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校内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登录博士审核系统：</w:t>
      </w:r>
    </w:p>
    <w:p>
      <w:pPr>
        <w:numPr>
          <w:numId w:val="0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直接登录以下网址：</w:t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t>管理</w:t>
      </w:r>
      <w:r>
        <w:rPr>
          <w:rFonts w:hint="eastAsia" w:ascii="Arial" w:hAnsi="Arial" w:eastAsia="楷体" w:cs="Arial"/>
          <w:sz w:val="28"/>
          <w:szCs w:val="28"/>
          <w:lang w:val="en-US" w:eastAsia="zh-CN"/>
        </w:rPr>
        <w:t xml:space="preserve">员： </w:t>
      </w:r>
      <w:r>
        <w:rPr>
          <w:rFonts w:hint="default" w:ascii="Arial" w:hAnsi="Arial" w:eastAsia="楷体" w:cs="Arial"/>
          <w:sz w:val="28"/>
          <w:szCs w:val="28"/>
          <w:lang w:val="en-US" w:eastAsia="zh-CN"/>
        </w:rPr>
        <w:fldChar w:fldCharType="begin"/>
      </w:r>
      <w:r>
        <w:rPr>
          <w:rFonts w:hint="default" w:ascii="Arial" w:hAnsi="Arial" w:eastAsia="楷体" w:cs="Arial"/>
          <w:sz w:val="28"/>
          <w:szCs w:val="28"/>
          <w:lang w:val="en-US" w:eastAsia="zh-CN"/>
        </w:rPr>
        <w:instrText xml:space="preserve"> HYPERLINK "http://gs.nankai.edu.cn/epstar/web/swms/mainframe/home.jsp" </w:instrText>
      </w:r>
      <w:r>
        <w:rPr>
          <w:rFonts w:hint="default" w:ascii="Arial" w:hAnsi="Arial" w:eastAsia="楷体" w:cs="Arial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="Arial" w:hAnsi="Arial" w:eastAsia="楷体" w:cs="Arial"/>
          <w:sz w:val="28"/>
          <w:szCs w:val="28"/>
          <w:lang w:val="en-US" w:eastAsia="zh-CN"/>
        </w:rPr>
        <w:t>http://gs.nankai.edu.cn/epstar/web/swms/mainframe/home.jsp</w:t>
      </w:r>
      <w:r>
        <w:rPr>
          <w:rFonts w:hint="default" w:ascii="Arial" w:hAnsi="Arial" w:eastAsia="楷体" w:cs="Arial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t>学生、任课老师、导师：http://yjsssfw.nankai.edu.cn/ssfw/login.jsp</w:t>
      </w:r>
    </w:p>
    <w:p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校外登录博士审核系统：</w:t>
      </w:r>
    </w:p>
    <w:p>
      <w:pPr>
        <w:rPr>
          <w:rFonts w:hint="eastAsia" w:ascii="Arial" w:hAnsi="Arial" w:eastAsia="楷体" w:cs="Arial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学校主页下方点击“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VPN服务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default" w:ascii="Arial" w:hAnsi="Arial" w:eastAsia="楷体" w:cs="Arial"/>
          <w:sz w:val="28"/>
          <w:szCs w:val="28"/>
          <w:lang w:eastAsia="zh-CN"/>
        </w:rPr>
        <w:t>→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选择第三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个VPN“登录SSL VPN”</w:t>
      </w:r>
      <w:r>
        <w:rPr>
          <w:rFonts w:hint="default" w:ascii="Arial" w:hAnsi="Arial" w:eastAsia="楷体" w:cs="Arial"/>
          <w:sz w:val="28"/>
          <w:szCs w:val="28"/>
          <w:lang w:eastAsia="zh-CN"/>
        </w:rPr>
        <w:t>→</w:t>
      </w:r>
      <w:r>
        <w:rPr>
          <w:rFonts w:hint="eastAsia" w:ascii="Arial" w:hAnsi="Arial" w:eastAsia="楷体" w:cs="Arial"/>
          <w:sz w:val="28"/>
          <w:szCs w:val="28"/>
          <w:lang w:eastAsia="zh-CN"/>
        </w:rPr>
        <w:t>下载并运行“</w:t>
      </w:r>
      <w:r>
        <w:rPr>
          <w:rFonts w:hint="eastAsia" w:ascii="Arial" w:hAnsi="Arial" w:eastAsia="楷体" w:cs="Arial"/>
          <w:sz w:val="28"/>
          <w:szCs w:val="28"/>
          <w:lang w:val="en-US" w:eastAsia="zh-CN"/>
        </w:rPr>
        <w:t>Easy Connect</w:t>
      </w:r>
      <w:r>
        <w:rPr>
          <w:rFonts w:hint="eastAsia" w:ascii="Arial" w:hAnsi="Arial" w:eastAsia="楷体" w:cs="Arial"/>
          <w:sz w:val="28"/>
          <w:szCs w:val="28"/>
          <w:lang w:eastAsia="zh-CN"/>
        </w:rPr>
        <w:t>”，使用旧版信息门户账号登录客户端后，复制</w:t>
      </w:r>
      <w:r>
        <w:rPr>
          <w:rFonts w:hint="eastAsia" w:ascii="Arial" w:hAnsi="Arial" w:eastAsia="楷体" w:cs="Arial"/>
          <w:sz w:val="28"/>
          <w:szCs w:val="28"/>
          <w:lang w:val="en-US" w:eastAsia="zh-CN"/>
        </w:rPr>
        <w:t>1中的</w:t>
      </w:r>
      <w:r>
        <w:rPr>
          <w:rFonts w:hint="eastAsia" w:ascii="Arial" w:hAnsi="Arial" w:eastAsia="楷体" w:cs="Arial"/>
          <w:sz w:val="28"/>
          <w:szCs w:val="28"/>
          <w:lang w:eastAsia="zh-CN"/>
        </w:rPr>
        <w:t>网址到</w:t>
      </w:r>
      <w:r>
        <w:rPr>
          <w:rFonts w:hint="eastAsia" w:ascii="Arial" w:hAnsi="Arial" w:eastAsia="楷体" w:cs="Arial"/>
          <w:sz w:val="28"/>
          <w:szCs w:val="28"/>
          <w:lang w:val="en-US" w:eastAsia="zh-CN"/>
        </w:rPr>
        <w:t>360浏览器即可。</w:t>
      </w:r>
    </w:p>
    <w:p>
      <w:pPr>
        <w:rPr>
          <w:rFonts w:hint="eastAsia" w:ascii="Arial" w:hAnsi="Arial" w:eastAsia="楷体" w:cs="Arial"/>
          <w:sz w:val="28"/>
          <w:szCs w:val="28"/>
          <w:lang w:val="en-US" w:eastAsia="zh-CN"/>
        </w:rPr>
      </w:pPr>
      <w:r>
        <w:rPr>
          <w:rFonts w:hint="eastAsia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12485" cy="1791970"/>
            <wp:effectExtent l="0" t="0" r="12065" b="17780"/>
            <wp:docPr id="1" name="图片 1" descr="登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登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eastAsia="楷体" w:cs="Arial"/>
          <w:sz w:val="28"/>
          <w:szCs w:val="28"/>
          <w:lang w:val="en-US" w:eastAsia="zh-CN"/>
        </w:rPr>
      </w:pP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16930" cy="2209800"/>
            <wp:effectExtent l="0" t="0" r="7620" b="0"/>
            <wp:docPr id="3" name="图片 3" descr="登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登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17565" cy="1783715"/>
            <wp:effectExtent l="0" t="0" r="6985" b="6985"/>
            <wp:docPr id="4" name="图片 4" descr="登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登录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05500" cy="3838575"/>
            <wp:effectExtent l="0" t="0" r="0" b="9525"/>
            <wp:docPr id="5" name="图片 5" descr="登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登录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12485" cy="2559685"/>
            <wp:effectExtent l="0" t="0" r="12065" b="12065"/>
            <wp:docPr id="6" name="图片 6" descr="登录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登录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r>
        <w:rPr>
          <w:rFonts w:hint="default" w:ascii="Arial" w:hAnsi="Arial" w:eastAsia="楷体" w:cs="Arial"/>
          <w:sz w:val="28"/>
          <w:szCs w:val="28"/>
          <w:lang w:val="en-US" w:eastAsia="zh-CN"/>
        </w:rPr>
        <w:drawing>
          <wp:inline distT="0" distB="0" distL="114300" distR="114300">
            <wp:extent cx="5913755" cy="2249805"/>
            <wp:effectExtent l="0" t="0" r="10795" b="17145"/>
            <wp:docPr id="7" name="图片 7" descr="登录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登录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楷体" w:cs="Arial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752D"/>
    <w:multiLevelType w:val="singleLevel"/>
    <w:tmpl w:val="328075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3AE3"/>
    <w:rsid w:val="18546632"/>
    <w:rsid w:val="66B0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2020-07-24T07:07:13Z</dcterms:created>
  <dc:creator>user</dc:creator>
  <cp:lastModifiedBy>jcai</cp:lastModifiedBy>
  <dcterms:modified xsi:type="dcterms:W3CDTF">2020-07-24T07:46:02Z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