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589" w:rsidRDefault="00761589" w:rsidP="005B34F1">
      <w:pPr>
        <w:spacing w:line="360" w:lineRule="auto"/>
        <w:jc w:val="center"/>
        <w:rPr>
          <w:b/>
          <w:sz w:val="24"/>
          <w:szCs w:val="24"/>
        </w:rPr>
      </w:pPr>
    </w:p>
    <w:p w:rsidR="00761589" w:rsidRDefault="00761589" w:rsidP="005B34F1">
      <w:pPr>
        <w:spacing w:line="360" w:lineRule="auto"/>
        <w:jc w:val="center"/>
        <w:rPr>
          <w:b/>
          <w:sz w:val="24"/>
          <w:szCs w:val="24"/>
        </w:rPr>
      </w:pPr>
    </w:p>
    <w:p w:rsidR="00761589" w:rsidRPr="00761589" w:rsidRDefault="00761589" w:rsidP="005B34F1">
      <w:pPr>
        <w:spacing w:line="360" w:lineRule="auto"/>
        <w:jc w:val="center"/>
        <w:rPr>
          <w:b/>
          <w:sz w:val="24"/>
          <w:szCs w:val="24"/>
        </w:rPr>
      </w:pPr>
    </w:p>
    <w:p w:rsidR="00761589" w:rsidRPr="00E86925" w:rsidRDefault="00761589" w:rsidP="00761589">
      <w:pPr>
        <w:spacing w:line="360" w:lineRule="auto"/>
        <w:jc w:val="center"/>
        <w:rPr>
          <w:rFonts w:ascii="Times New Roman" w:eastAsia="宋体" w:hAnsi="Times New Roman" w:cs="Times New Roman"/>
          <w:sz w:val="70"/>
          <w:szCs w:val="70"/>
        </w:rPr>
      </w:pPr>
      <w:r w:rsidRPr="00E86925">
        <w:rPr>
          <w:rFonts w:ascii="Times New Roman" w:eastAsia="宋体" w:hAnsi="Times New Roman" w:cs="Times New Roman" w:hint="eastAsia"/>
          <w:b/>
          <w:sz w:val="70"/>
          <w:szCs w:val="70"/>
        </w:rPr>
        <w:t>南</w:t>
      </w:r>
      <w:r w:rsidRPr="00E86925">
        <w:rPr>
          <w:rFonts w:ascii="Times New Roman" w:eastAsia="宋体" w:hAnsi="Times New Roman" w:cs="Times New Roman" w:hint="eastAsia"/>
          <w:b/>
          <w:sz w:val="70"/>
          <w:szCs w:val="70"/>
        </w:rPr>
        <w:t xml:space="preserve"> </w:t>
      </w:r>
      <w:r w:rsidRPr="00E86925">
        <w:rPr>
          <w:rFonts w:ascii="Times New Roman" w:eastAsia="宋体" w:hAnsi="Times New Roman" w:cs="Times New Roman" w:hint="eastAsia"/>
          <w:b/>
          <w:sz w:val="70"/>
          <w:szCs w:val="70"/>
        </w:rPr>
        <w:t>开</w:t>
      </w:r>
      <w:r w:rsidRPr="00E86925">
        <w:rPr>
          <w:rFonts w:ascii="Times New Roman" w:eastAsia="宋体" w:hAnsi="Times New Roman" w:cs="Times New Roman" w:hint="eastAsia"/>
          <w:b/>
          <w:sz w:val="70"/>
          <w:szCs w:val="70"/>
        </w:rPr>
        <w:t xml:space="preserve"> </w:t>
      </w:r>
      <w:r w:rsidRPr="00E86925">
        <w:rPr>
          <w:rFonts w:ascii="Times New Roman" w:eastAsia="宋体" w:hAnsi="Times New Roman" w:cs="Times New Roman" w:hint="eastAsia"/>
          <w:b/>
          <w:sz w:val="70"/>
          <w:szCs w:val="70"/>
        </w:rPr>
        <w:t>大</w:t>
      </w:r>
      <w:r w:rsidRPr="00E86925">
        <w:rPr>
          <w:rFonts w:ascii="Times New Roman" w:eastAsia="宋体" w:hAnsi="Times New Roman" w:cs="Times New Roman" w:hint="eastAsia"/>
          <w:b/>
          <w:sz w:val="70"/>
          <w:szCs w:val="70"/>
        </w:rPr>
        <w:t xml:space="preserve"> </w:t>
      </w:r>
      <w:r w:rsidRPr="00E86925">
        <w:rPr>
          <w:rFonts w:ascii="Times New Roman" w:eastAsia="宋体" w:hAnsi="Times New Roman" w:cs="Times New Roman" w:hint="eastAsia"/>
          <w:b/>
          <w:sz w:val="70"/>
          <w:szCs w:val="70"/>
        </w:rPr>
        <w:t>学</w:t>
      </w:r>
    </w:p>
    <w:p w:rsidR="00761589" w:rsidRPr="00236685" w:rsidRDefault="00761589" w:rsidP="00761589">
      <w:pPr>
        <w:spacing w:line="360" w:lineRule="auto"/>
        <w:ind w:firstLine="420"/>
        <w:jc w:val="center"/>
        <w:rPr>
          <w:rFonts w:ascii="Times New Roman" w:eastAsia="宋体" w:hAnsi="Times New Roman" w:cs="Times New Roman"/>
          <w:szCs w:val="24"/>
        </w:rPr>
      </w:pPr>
    </w:p>
    <w:p w:rsidR="005B34F1" w:rsidRPr="00E86925" w:rsidRDefault="00761589" w:rsidP="001A7C31">
      <w:pPr>
        <w:spacing w:line="360" w:lineRule="auto"/>
        <w:jc w:val="center"/>
        <w:rPr>
          <w:rFonts w:ascii="Times New Roman" w:eastAsia="宋体" w:hAnsi="Times New Roman" w:cs="Times New Roman"/>
          <w:sz w:val="44"/>
          <w:szCs w:val="44"/>
        </w:rPr>
      </w:pPr>
      <w:r w:rsidRPr="00E86925">
        <w:rPr>
          <w:rFonts w:ascii="Times New Roman" w:eastAsia="宋体" w:hAnsi="Times New Roman" w:cs="Times New Roman" w:hint="eastAsia"/>
          <w:sz w:val="44"/>
          <w:szCs w:val="44"/>
        </w:rPr>
        <w:t>本</w:t>
      </w:r>
      <w:r w:rsidR="0018164F" w:rsidRPr="00E86925">
        <w:rPr>
          <w:rFonts w:ascii="Times New Roman" w:eastAsia="宋体" w:hAnsi="Times New Roman" w:cs="Times New Roman"/>
          <w:sz w:val="44"/>
          <w:szCs w:val="44"/>
        </w:rPr>
        <w:t xml:space="preserve"> </w:t>
      </w:r>
      <w:r w:rsidRPr="00E86925">
        <w:rPr>
          <w:rFonts w:ascii="Times New Roman" w:eastAsia="宋体" w:hAnsi="Times New Roman" w:cs="Times New Roman" w:hint="eastAsia"/>
          <w:sz w:val="44"/>
          <w:szCs w:val="44"/>
        </w:rPr>
        <w:t>科</w:t>
      </w:r>
      <w:r w:rsidRPr="00E86925">
        <w:rPr>
          <w:rFonts w:ascii="Times New Roman" w:eastAsia="宋体" w:hAnsi="Times New Roman" w:cs="Times New Roman" w:hint="eastAsia"/>
          <w:sz w:val="44"/>
          <w:szCs w:val="44"/>
        </w:rPr>
        <w:t xml:space="preserve"> </w:t>
      </w:r>
      <w:r w:rsidRPr="00E86925">
        <w:rPr>
          <w:rFonts w:ascii="Times New Roman" w:eastAsia="宋体" w:hAnsi="Times New Roman" w:cs="Times New Roman" w:hint="eastAsia"/>
          <w:sz w:val="44"/>
          <w:szCs w:val="44"/>
        </w:rPr>
        <w:t>生</w:t>
      </w:r>
      <w:r w:rsidRPr="00E86925">
        <w:rPr>
          <w:rFonts w:ascii="Times New Roman" w:eastAsia="宋体" w:hAnsi="Times New Roman" w:cs="Times New Roman" w:hint="eastAsia"/>
          <w:sz w:val="44"/>
          <w:szCs w:val="44"/>
        </w:rPr>
        <w:t xml:space="preserve"> </w:t>
      </w:r>
      <w:r w:rsidRPr="00E86925">
        <w:rPr>
          <w:rFonts w:ascii="Times New Roman" w:eastAsia="宋体" w:hAnsi="Times New Roman" w:cs="Times New Roman" w:hint="eastAsia"/>
          <w:sz w:val="44"/>
          <w:szCs w:val="44"/>
        </w:rPr>
        <w:t>学</w:t>
      </w:r>
      <w:r w:rsidRPr="00E86925">
        <w:rPr>
          <w:rFonts w:ascii="Times New Roman" w:eastAsia="宋体" w:hAnsi="Times New Roman" w:cs="Times New Roman" w:hint="eastAsia"/>
          <w:sz w:val="44"/>
          <w:szCs w:val="44"/>
        </w:rPr>
        <w:t xml:space="preserve"> </w:t>
      </w:r>
      <w:r w:rsidRPr="00E86925">
        <w:rPr>
          <w:rFonts w:ascii="Times New Roman" w:eastAsia="宋体" w:hAnsi="Times New Roman" w:cs="Times New Roman" w:hint="eastAsia"/>
          <w:sz w:val="44"/>
          <w:szCs w:val="44"/>
        </w:rPr>
        <w:t>年</w:t>
      </w:r>
      <w:r w:rsidRPr="00E86925">
        <w:rPr>
          <w:rFonts w:ascii="Times New Roman" w:eastAsia="宋体" w:hAnsi="Times New Roman" w:cs="Times New Roman" w:hint="eastAsia"/>
          <w:sz w:val="44"/>
          <w:szCs w:val="44"/>
        </w:rPr>
        <w:t xml:space="preserve"> </w:t>
      </w:r>
      <w:r w:rsidRPr="00E86925">
        <w:rPr>
          <w:rFonts w:ascii="Times New Roman" w:eastAsia="宋体" w:hAnsi="Times New Roman" w:cs="Times New Roman" w:hint="eastAsia"/>
          <w:sz w:val="44"/>
          <w:szCs w:val="44"/>
        </w:rPr>
        <w:t>论</w:t>
      </w:r>
      <w:r w:rsidRPr="00E86925">
        <w:rPr>
          <w:rFonts w:ascii="Times New Roman" w:eastAsia="宋体" w:hAnsi="Times New Roman" w:cs="Times New Roman" w:hint="eastAsia"/>
          <w:sz w:val="44"/>
          <w:szCs w:val="44"/>
        </w:rPr>
        <w:t xml:space="preserve"> </w:t>
      </w:r>
      <w:r w:rsidRPr="00E86925">
        <w:rPr>
          <w:rFonts w:ascii="Times New Roman" w:eastAsia="宋体" w:hAnsi="Times New Roman" w:cs="Times New Roman" w:hint="eastAsia"/>
          <w:sz w:val="44"/>
          <w:szCs w:val="44"/>
        </w:rPr>
        <w:t>文</w:t>
      </w:r>
      <w:r w:rsidR="001A7C31" w:rsidRPr="00E86925">
        <w:rPr>
          <w:rFonts w:ascii="Times New Roman" w:eastAsia="宋体" w:hAnsi="Times New Roman" w:cs="Times New Roman" w:hint="eastAsia"/>
          <w:sz w:val="44"/>
          <w:szCs w:val="44"/>
        </w:rPr>
        <w:t>（设</w:t>
      </w:r>
      <w:r w:rsidR="00A939E9">
        <w:rPr>
          <w:rFonts w:ascii="Times New Roman" w:eastAsia="宋体" w:hAnsi="Times New Roman" w:cs="Times New Roman" w:hint="eastAsia"/>
          <w:sz w:val="44"/>
          <w:szCs w:val="44"/>
        </w:rPr>
        <w:t xml:space="preserve"> </w:t>
      </w:r>
      <w:r w:rsidR="001A7C31" w:rsidRPr="00E86925">
        <w:rPr>
          <w:rFonts w:ascii="Times New Roman" w:eastAsia="宋体" w:hAnsi="Times New Roman" w:cs="Times New Roman" w:hint="eastAsia"/>
          <w:sz w:val="44"/>
          <w:szCs w:val="44"/>
        </w:rPr>
        <w:t>计）</w:t>
      </w:r>
    </w:p>
    <w:p w:rsidR="005B34F1" w:rsidRDefault="005B34F1" w:rsidP="005B34F1">
      <w:pPr>
        <w:jc w:val="center"/>
        <w:rPr>
          <w:sz w:val="30"/>
        </w:rPr>
      </w:pPr>
    </w:p>
    <w:p w:rsidR="00E86925" w:rsidRDefault="00E86925" w:rsidP="005B34F1">
      <w:pPr>
        <w:jc w:val="center"/>
        <w:rPr>
          <w:sz w:val="30"/>
        </w:rPr>
      </w:pPr>
    </w:p>
    <w:p w:rsidR="00761589" w:rsidRPr="00266630" w:rsidRDefault="00761589" w:rsidP="00531ECF">
      <w:pPr>
        <w:spacing w:line="360" w:lineRule="auto"/>
        <w:jc w:val="distribute"/>
        <w:rPr>
          <w:rFonts w:ascii="宋体" w:eastAsia="宋体" w:hAnsi="宋体" w:cs="Times New Roman"/>
          <w:sz w:val="28"/>
          <w:szCs w:val="28"/>
          <w:u w:val="single"/>
        </w:rPr>
      </w:pPr>
      <w:r w:rsidRPr="001A7C31">
        <w:rPr>
          <w:rFonts w:ascii="Times New Roman" w:eastAsia="宋体" w:hAnsi="Times New Roman" w:cs="Times New Roman" w:hint="eastAsia"/>
          <w:sz w:val="28"/>
          <w:szCs w:val="28"/>
        </w:rPr>
        <w:t>中文题目：</w:t>
      </w:r>
      <w:r>
        <w:rPr>
          <w:rFonts w:ascii="宋体" w:eastAsia="宋体" w:hAnsi="宋体" w:cs="Times New Roman" w:hint="eastAsia"/>
          <w:sz w:val="28"/>
          <w:szCs w:val="28"/>
          <w:u w:val="single"/>
        </w:rPr>
        <w:t>化解“天命”与“命运”的张力</w:t>
      </w:r>
    </w:p>
    <w:p w:rsidR="00761589" w:rsidRPr="00266630" w:rsidRDefault="00761589" w:rsidP="00531ECF">
      <w:pPr>
        <w:spacing w:line="360" w:lineRule="auto"/>
        <w:jc w:val="distribute"/>
        <w:rPr>
          <w:rFonts w:ascii="宋体" w:eastAsia="宋体" w:hAnsi="宋体" w:cs="Times New Roman"/>
          <w:b/>
          <w:sz w:val="28"/>
          <w:szCs w:val="28"/>
          <w:u w:val="single"/>
        </w:rPr>
      </w:pPr>
      <w:r w:rsidRPr="00266630">
        <w:rPr>
          <w:rFonts w:ascii="宋体" w:eastAsia="宋体" w:hAnsi="宋体" w:cs="Times New Roman" w:hint="eastAsia"/>
          <w:sz w:val="28"/>
          <w:szCs w:val="28"/>
          <w:u w:val="single"/>
        </w:rPr>
        <w:t>——</w:t>
      </w:r>
      <w:r>
        <w:rPr>
          <w:rFonts w:ascii="宋体" w:eastAsia="宋体" w:hAnsi="宋体" w:cs="Times New Roman" w:hint="eastAsia"/>
          <w:sz w:val="28"/>
          <w:szCs w:val="28"/>
          <w:u w:val="single"/>
        </w:rPr>
        <w:t>试析牟宗三对“命”之二元性问题的解决路径</w:t>
      </w:r>
    </w:p>
    <w:p w:rsidR="00761589" w:rsidRPr="00761589" w:rsidRDefault="00761589" w:rsidP="00531ECF">
      <w:pPr>
        <w:spacing w:line="360" w:lineRule="auto"/>
        <w:jc w:val="distribute"/>
        <w:rPr>
          <w:rFonts w:ascii="Times New Roman" w:eastAsiaTheme="majorEastAsia" w:hAnsi="Times New Roman" w:cs="Times New Roman"/>
          <w:sz w:val="28"/>
          <w:szCs w:val="28"/>
          <w:u w:val="single"/>
        </w:rPr>
      </w:pPr>
      <w:r w:rsidRPr="001A7C31">
        <w:rPr>
          <w:rFonts w:ascii="Times New Roman" w:eastAsia="宋体" w:hAnsi="Times New Roman" w:cs="Times New Roman" w:hint="eastAsia"/>
          <w:sz w:val="28"/>
          <w:szCs w:val="28"/>
        </w:rPr>
        <w:t>外文题目：</w:t>
      </w:r>
      <w:r w:rsidRPr="00761589">
        <w:rPr>
          <w:rFonts w:ascii="Times New Roman" w:eastAsia="楷体_GB2312" w:hAnsi="Times New Roman" w:cs="Times New Roman"/>
          <w:sz w:val="28"/>
          <w:szCs w:val="28"/>
          <w:u w:val="single"/>
        </w:rPr>
        <w:t xml:space="preserve">Resolving the </w:t>
      </w:r>
      <w:r w:rsidR="003D0D41">
        <w:rPr>
          <w:rFonts w:ascii="Times New Roman" w:eastAsia="楷体_GB2312" w:hAnsi="Times New Roman" w:cs="Times New Roman"/>
          <w:sz w:val="28"/>
          <w:szCs w:val="28"/>
          <w:u w:val="single"/>
        </w:rPr>
        <w:t>Tension between “</w:t>
      </w:r>
      <w:r w:rsidR="003D0D41" w:rsidRPr="003D0D41">
        <w:rPr>
          <w:rFonts w:ascii="Times New Roman" w:eastAsia="楷体_GB2312" w:hAnsi="Times New Roman" w:cs="Times New Roman"/>
          <w:sz w:val="28"/>
          <w:szCs w:val="28"/>
          <w:u w:val="single"/>
        </w:rPr>
        <w:t>Heaven’s mandate</w:t>
      </w:r>
      <w:r w:rsidR="003D0D41">
        <w:rPr>
          <w:rFonts w:ascii="Times New Roman" w:eastAsia="楷体_GB2312" w:hAnsi="Times New Roman" w:cs="Times New Roman"/>
          <w:sz w:val="28"/>
          <w:szCs w:val="28"/>
          <w:u w:val="single"/>
        </w:rPr>
        <w:t xml:space="preserve">” </w:t>
      </w:r>
      <w:r w:rsidR="00531ECF">
        <w:rPr>
          <w:rFonts w:ascii="Times New Roman" w:eastAsia="楷体_GB2312" w:hAnsi="Times New Roman" w:cs="Times New Roman"/>
          <w:sz w:val="28"/>
          <w:szCs w:val="28"/>
          <w:u w:val="single"/>
        </w:rPr>
        <w:t xml:space="preserve">and </w:t>
      </w:r>
      <w:r w:rsidR="00C21789">
        <w:rPr>
          <w:rFonts w:ascii="Times New Roman" w:eastAsia="楷体_GB2312" w:hAnsi="Times New Roman" w:cs="Times New Roman"/>
          <w:sz w:val="28"/>
          <w:szCs w:val="28"/>
          <w:u w:val="single"/>
        </w:rPr>
        <w:t>“</w:t>
      </w:r>
      <w:r>
        <w:rPr>
          <w:rFonts w:ascii="Times New Roman" w:eastAsia="楷体_GB2312" w:hAnsi="Times New Roman" w:cs="Times New Roman"/>
          <w:sz w:val="28"/>
          <w:szCs w:val="28"/>
          <w:u w:val="single"/>
        </w:rPr>
        <w:t>Fate</w:t>
      </w:r>
      <w:r w:rsidR="00C21789">
        <w:rPr>
          <w:rFonts w:ascii="Times New Roman" w:eastAsia="楷体_GB2312" w:hAnsi="Times New Roman" w:cs="Times New Roman"/>
          <w:sz w:val="28"/>
          <w:szCs w:val="28"/>
          <w:u w:val="single"/>
        </w:rPr>
        <w:t>”</w:t>
      </w:r>
    </w:p>
    <w:p w:rsidR="005B34F1" w:rsidRPr="00761589" w:rsidRDefault="00761589" w:rsidP="00531ECF">
      <w:pPr>
        <w:spacing w:line="360" w:lineRule="auto"/>
        <w:jc w:val="distribute"/>
        <w:rPr>
          <w:b/>
          <w:sz w:val="30"/>
          <w:u w:val="single"/>
        </w:rPr>
      </w:pPr>
      <w:r>
        <w:rPr>
          <w:rFonts w:ascii="Times New Roman" w:eastAsiaTheme="majorEastAsia" w:hAnsi="Times New Roman" w:cs="Times New Roman"/>
          <w:sz w:val="28"/>
          <w:szCs w:val="28"/>
          <w:u w:val="single"/>
        </w:rPr>
        <w:t>—</w:t>
      </w:r>
      <w:r w:rsidRPr="00C36264">
        <w:rPr>
          <w:rFonts w:ascii="Times New Roman" w:eastAsiaTheme="majorEastAsia" w:hAnsi="Times New Roman" w:cs="Times New Roman"/>
          <w:sz w:val="28"/>
          <w:szCs w:val="28"/>
          <w:u w:val="single"/>
        </w:rPr>
        <w:t>—</w:t>
      </w:r>
      <w:r w:rsidR="003416A1" w:rsidRPr="003416A1">
        <w:rPr>
          <w:rFonts w:ascii="Times New Roman" w:eastAsiaTheme="majorEastAsia" w:hAnsi="Times New Roman" w:cs="Times New Roman"/>
          <w:sz w:val="28"/>
          <w:szCs w:val="28"/>
          <w:u w:val="single"/>
        </w:rPr>
        <w:t xml:space="preserve">Analysis of </w:t>
      </w:r>
      <w:proofErr w:type="spellStart"/>
      <w:r w:rsidR="003416A1" w:rsidRPr="003416A1">
        <w:rPr>
          <w:rFonts w:ascii="Times New Roman" w:eastAsiaTheme="majorEastAsia" w:hAnsi="Times New Roman" w:cs="Times New Roman"/>
          <w:sz w:val="28"/>
          <w:szCs w:val="28"/>
          <w:u w:val="single"/>
        </w:rPr>
        <w:t>Mou</w:t>
      </w:r>
      <w:proofErr w:type="spellEnd"/>
      <w:r w:rsidR="003416A1" w:rsidRPr="003416A1">
        <w:rPr>
          <w:rFonts w:ascii="Times New Roman" w:eastAsiaTheme="majorEastAsia" w:hAnsi="Times New Roman" w:cs="Times New Roman"/>
          <w:sz w:val="28"/>
          <w:szCs w:val="28"/>
          <w:u w:val="single"/>
        </w:rPr>
        <w:t xml:space="preserve"> </w:t>
      </w:r>
      <w:proofErr w:type="spellStart"/>
      <w:r w:rsidR="003416A1" w:rsidRPr="003416A1">
        <w:rPr>
          <w:rFonts w:ascii="Times New Roman" w:eastAsiaTheme="majorEastAsia" w:hAnsi="Times New Roman" w:cs="Times New Roman"/>
          <w:sz w:val="28"/>
          <w:szCs w:val="28"/>
          <w:u w:val="single"/>
        </w:rPr>
        <w:t>Tzung</w:t>
      </w:r>
      <w:proofErr w:type="spellEnd"/>
      <w:r w:rsidR="003416A1" w:rsidRPr="003416A1">
        <w:rPr>
          <w:rFonts w:ascii="Times New Roman" w:eastAsiaTheme="majorEastAsia" w:hAnsi="Times New Roman" w:cs="Times New Roman"/>
          <w:sz w:val="28"/>
          <w:szCs w:val="28"/>
          <w:u w:val="single"/>
        </w:rPr>
        <w:t>-</w:t>
      </w:r>
      <w:proofErr w:type="gramStart"/>
      <w:r w:rsidR="003416A1" w:rsidRPr="003416A1">
        <w:rPr>
          <w:rFonts w:ascii="Times New Roman" w:eastAsiaTheme="majorEastAsia" w:hAnsi="Times New Roman" w:cs="Times New Roman"/>
          <w:sz w:val="28"/>
          <w:szCs w:val="28"/>
          <w:u w:val="single"/>
        </w:rPr>
        <w:t>san 's</w:t>
      </w:r>
      <w:proofErr w:type="gramEnd"/>
      <w:r w:rsidR="003D0D41">
        <w:rPr>
          <w:rFonts w:ascii="Times New Roman" w:eastAsiaTheme="majorEastAsia" w:hAnsi="Times New Roman" w:cs="Times New Roman"/>
          <w:sz w:val="28"/>
          <w:szCs w:val="28"/>
          <w:u w:val="single"/>
        </w:rPr>
        <w:t xml:space="preserve"> Solution to the Duality of </w:t>
      </w:r>
      <w:r w:rsidR="003D0D41" w:rsidRPr="002F1533">
        <w:rPr>
          <w:rFonts w:ascii="Times New Roman" w:eastAsiaTheme="majorEastAsia" w:hAnsi="Times New Roman" w:cs="Times New Roman"/>
          <w:i/>
          <w:sz w:val="28"/>
          <w:szCs w:val="28"/>
          <w:u w:val="single"/>
        </w:rPr>
        <w:t>“Ming”</w:t>
      </w:r>
    </w:p>
    <w:p w:rsidR="005B34F1" w:rsidRDefault="005B34F1" w:rsidP="005B34F1">
      <w:pPr>
        <w:jc w:val="center"/>
        <w:rPr>
          <w:sz w:val="30"/>
        </w:rPr>
      </w:pPr>
    </w:p>
    <w:p w:rsidR="005B34F1" w:rsidRDefault="005B34F1" w:rsidP="005B34F1"/>
    <w:p w:rsidR="005B34F1" w:rsidRDefault="005B34F1" w:rsidP="005B34F1"/>
    <w:p w:rsidR="001A7C31" w:rsidRDefault="001A7C31" w:rsidP="005B34F1"/>
    <w:p w:rsidR="005B34F1" w:rsidRDefault="005B34F1" w:rsidP="005B34F1"/>
    <w:p w:rsidR="00E86925" w:rsidRDefault="00E86925" w:rsidP="005B34F1"/>
    <w:p w:rsidR="00E86925" w:rsidRDefault="00E86925" w:rsidP="005B34F1"/>
    <w:p w:rsidR="00E86925" w:rsidRDefault="00E86925" w:rsidP="005B34F1"/>
    <w:p w:rsidR="003416A1" w:rsidRPr="00E86925" w:rsidRDefault="003416A1" w:rsidP="00892894">
      <w:pPr>
        <w:spacing w:beforeLines="15" w:before="46" w:line="360" w:lineRule="auto"/>
        <w:ind w:firstLineChars="400" w:firstLine="1120"/>
        <w:jc w:val="center"/>
        <w:rPr>
          <w:sz w:val="28"/>
          <w:szCs w:val="28"/>
        </w:rPr>
      </w:pPr>
      <w:r w:rsidRPr="00E86925">
        <w:rPr>
          <w:rFonts w:hint="eastAsia"/>
          <w:sz w:val="28"/>
          <w:szCs w:val="28"/>
        </w:rPr>
        <w:t>学</w:t>
      </w:r>
      <w:r w:rsidRPr="00E86925">
        <w:rPr>
          <w:rFonts w:hint="eastAsia"/>
          <w:sz w:val="28"/>
          <w:szCs w:val="28"/>
        </w:rPr>
        <w:t xml:space="preserve">    </w:t>
      </w:r>
      <w:r w:rsidRPr="00E86925">
        <w:rPr>
          <w:rFonts w:hint="eastAsia"/>
          <w:sz w:val="28"/>
          <w:szCs w:val="28"/>
        </w:rPr>
        <w:t>院：</w:t>
      </w:r>
      <w:r w:rsidR="00892894" w:rsidRPr="00E86925">
        <w:rPr>
          <w:rFonts w:ascii="宋体"/>
          <w:sz w:val="28"/>
          <w:szCs w:val="28"/>
        </w:rPr>
        <w:t>___</w:t>
      </w:r>
      <w:r w:rsidRPr="00E86925">
        <w:rPr>
          <w:rFonts w:ascii="宋体"/>
          <w:sz w:val="28"/>
          <w:szCs w:val="28"/>
        </w:rPr>
        <w:t>_______</w:t>
      </w:r>
      <w:r w:rsidR="00892894" w:rsidRPr="00E86925">
        <w:rPr>
          <w:rFonts w:hint="eastAsia"/>
          <w:sz w:val="28"/>
          <w:szCs w:val="28"/>
          <w:u w:val="single"/>
        </w:rPr>
        <w:t>哲学院</w:t>
      </w:r>
      <w:r w:rsidR="00892894" w:rsidRPr="00E86925">
        <w:rPr>
          <w:rFonts w:ascii="宋体"/>
          <w:sz w:val="28"/>
          <w:szCs w:val="28"/>
        </w:rPr>
        <w:t>________</w:t>
      </w:r>
    </w:p>
    <w:p w:rsidR="003416A1" w:rsidRPr="00E86925" w:rsidRDefault="003416A1" w:rsidP="004C72BF">
      <w:pPr>
        <w:spacing w:beforeLines="15" w:before="46" w:line="360" w:lineRule="auto"/>
        <w:ind w:firstLineChars="400" w:firstLine="1120"/>
        <w:jc w:val="center"/>
        <w:rPr>
          <w:rFonts w:ascii="宋体" w:eastAsia="宋体" w:hAnsi="宋体"/>
          <w:b/>
          <w:sz w:val="28"/>
          <w:szCs w:val="28"/>
        </w:rPr>
      </w:pPr>
      <w:r w:rsidRPr="00E86925">
        <w:rPr>
          <w:rFonts w:ascii="宋体" w:eastAsia="宋体" w:hAnsi="宋体" w:hint="eastAsia"/>
          <w:sz w:val="28"/>
          <w:szCs w:val="28"/>
        </w:rPr>
        <w:t>完成日期：</w:t>
      </w:r>
      <w:r w:rsidR="00892894" w:rsidRPr="00E86925">
        <w:rPr>
          <w:rFonts w:ascii="宋体" w:eastAsia="宋体" w:hAnsi="宋体"/>
          <w:sz w:val="28"/>
          <w:szCs w:val="28"/>
        </w:rPr>
        <w:t>_____</w:t>
      </w:r>
      <w:r w:rsidRPr="00E86925">
        <w:rPr>
          <w:rFonts w:ascii="宋体" w:eastAsia="宋体" w:hAnsi="宋体" w:hint="eastAsia"/>
          <w:sz w:val="28"/>
          <w:szCs w:val="28"/>
          <w:u w:val="single"/>
        </w:rPr>
        <w:t>2020年4月29日</w:t>
      </w:r>
      <w:r w:rsidR="00892894" w:rsidRPr="00E86925">
        <w:rPr>
          <w:rFonts w:ascii="宋体" w:eastAsia="宋体" w:hAnsi="宋体"/>
          <w:sz w:val="28"/>
          <w:szCs w:val="28"/>
        </w:rPr>
        <w:t>___</w:t>
      </w:r>
    </w:p>
    <w:p w:rsidR="00761589" w:rsidRDefault="004C72BF" w:rsidP="005B34F1">
      <w:r>
        <w:br w:type="page"/>
      </w:r>
    </w:p>
    <w:p w:rsidR="005B34F1" w:rsidRPr="006000D4" w:rsidRDefault="005B34F1" w:rsidP="005B34F1">
      <w:pPr>
        <w:spacing w:line="360" w:lineRule="auto"/>
        <w:jc w:val="center"/>
        <w:rPr>
          <w:rFonts w:ascii="黑体" w:eastAsia="黑体" w:hAnsi="黑体" w:cs="黑体"/>
          <w:sz w:val="28"/>
          <w:szCs w:val="28"/>
        </w:rPr>
      </w:pPr>
      <w:r w:rsidRPr="006000D4">
        <w:rPr>
          <w:rFonts w:ascii="黑体" w:eastAsia="黑体" w:hAnsi="黑体" w:cs="黑体" w:hint="eastAsia"/>
          <w:sz w:val="28"/>
          <w:szCs w:val="28"/>
        </w:rPr>
        <w:lastRenderedPageBreak/>
        <w:t xml:space="preserve">摘 </w:t>
      </w:r>
      <w:r w:rsidR="000E6CA6" w:rsidRPr="006000D4">
        <w:rPr>
          <w:rFonts w:ascii="黑体" w:eastAsia="黑体" w:hAnsi="黑体" w:cs="黑体"/>
          <w:sz w:val="28"/>
          <w:szCs w:val="28"/>
        </w:rPr>
        <w:t xml:space="preserve"> </w:t>
      </w:r>
      <w:r w:rsidRPr="006000D4">
        <w:rPr>
          <w:rFonts w:ascii="黑体" w:eastAsia="黑体" w:hAnsi="黑体" w:cs="黑体" w:hint="eastAsia"/>
          <w:sz w:val="28"/>
          <w:szCs w:val="28"/>
        </w:rPr>
        <w:t>要</w:t>
      </w:r>
    </w:p>
    <w:p w:rsidR="005B34F1" w:rsidRDefault="005B34F1" w:rsidP="00A84B72">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命”是中国</w:t>
      </w:r>
      <w:r w:rsidR="003D0D41">
        <w:rPr>
          <w:rFonts w:asciiTheme="minorEastAsia" w:hAnsiTheme="minorEastAsia" w:hint="eastAsia"/>
          <w:sz w:val="24"/>
          <w:szCs w:val="24"/>
        </w:rPr>
        <w:t>传统哲学</w:t>
      </w:r>
      <w:r>
        <w:rPr>
          <w:rFonts w:asciiTheme="minorEastAsia" w:hAnsiTheme="minorEastAsia" w:hint="eastAsia"/>
          <w:sz w:val="24"/>
          <w:szCs w:val="24"/>
        </w:rPr>
        <w:t>中一个重要</w:t>
      </w:r>
      <w:r w:rsidR="003D0D41">
        <w:rPr>
          <w:rFonts w:asciiTheme="minorEastAsia" w:hAnsiTheme="minorEastAsia" w:hint="eastAsia"/>
          <w:sz w:val="24"/>
          <w:szCs w:val="24"/>
        </w:rPr>
        <w:t>范畴</w:t>
      </w:r>
      <w:r w:rsidR="003769BF">
        <w:rPr>
          <w:rFonts w:asciiTheme="minorEastAsia" w:hAnsiTheme="minorEastAsia" w:hint="eastAsia"/>
          <w:sz w:val="24"/>
          <w:szCs w:val="24"/>
        </w:rPr>
        <w:t>。</w:t>
      </w:r>
      <w:r w:rsidR="003F1922">
        <w:rPr>
          <w:rFonts w:asciiTheme="minorEastAsia" w:hAnsiTheme="minorEastAsia" w:hint="eastAsia"/>
          <w:sz w:val="24"/>
          <w:szCs w:val="24"/>
        </w:rPr>
        <w:t>儒学史上存在着“天命”与“命运”的二元性张力：</w:t>
      </w:r>
      <w:r>
        <w:rPr>
          <w:rFonts w:asciiTheme="minorEastAsia" w:hAnsiTheme="minorEastAsia" w:hint="eastAsia"/>
          <w:sz w:val="24"/>
          <w:szCs w:val="24"/>
        </w:rPr>
        <w:t>一方面，“天命”确立了</w:t>
      </w:r>
      <w:r w:rsidR="00396C38">
        <w:rPr>
          <w:rFonts w:asciiTheme="minorEastAsia" w:hAnsiTheme="minorEastAsia" w:hint="eastAsia"/>
          <w:sz w:val="24"/>
          <w:szCs w:val="24"/>
        </w:rPr>
        <w:t>特殊</w:t>
      </w:r>
      <w:r>
        <w:rPr>
          <w:rFonts w:asciiTheme="minorEastAsia" w:hAnsiTheme="minorEastAsia" w:hint="eastAsia"/>
          <w:sz w:val="24"/>
          <w:szCs w:val="24"/>
        </w:rPr>
        <w:t>个体先天在道德实践中需</w:t>
      </w:r>
      <w:r w:rsidR="00A84B72">
        <w:rPr>
          <w:rFonts w:asciiTheme="minorEastAsia" w:hAnsiTheme="minorEastAsia" w:hint="eastAsia"/>
          <w:sz w:val="24"/>
          <w:szCs w:val="24"/>
        </w:rPr>
        <w:t>要承担的使命；另一方面，“命运”又展现出</w:t>
      </w:r>
      <w:r>
        <w:rPr>
          <w:rFonts w:asciiTheme="minorEastAsia" w:hAnsiTheme="minorEastAsia" w:hint="eastAsia"/>
          <w:sz w:val="24"/>
          <w:szCs w:val="24"/>
        </w:rPr>
        <w:t>了现实中超出</w:t>
      </w:r>
      <w:r w:rsidR="005E5F31">
        <w:rPr>
          <w:rFonts w:asciiTheme="minorEastAsia" w:hAnsiTheme="minorEastAsia" w:hint="eastAsia"/>
          <w:sz w:val="24"/>
          <w:szCs w:val="24"/>
        </w:rPr>
        <w:t>人</w:t>
      </w:r>
      <w:r>
        <w:rPr>
          <w:rFonts w:asciiTheme="minorEastAsia" w:hAnsiTheme="minorEastAsia" w:hint="eastAsia"/>
          <w:sz w:val="24"/>
          <w:szCs w:val="24"/>
        </w:rPr>
        <w:t>力</w:t>
      </w:r>
      <w:r w:rsidR="005E5F31">
        <w:rPr>
          <w:rFonts w:asciiTheme="minorEastAsia" w:hAnsiTheme="minorEastAsia" w:hint="eastAsia"/>
          <w:sz w:val="24"/>
          <w:szCs w:val="24"/>
        </w:rPr>
        <w:t>范围之外</w:t>
      </w:r>
      <w:r>
        <w:rPr>
          <w:rFonts w:asciiTheme="minorEastAsia" w:hAnsiTheme="minorEastAsia" w:hint="eastAsia"/>
          <w:sz w:val="24"/>
          <w:szCs w:val="24"/>
        </w:rPr>
        <w:t>的一种盲目性的力量。</w:t>
      </w:r>
      <w:r w:rsidR="000B2EE9">
        <w:rPr>
          <w:rFonts w:asciiTheme="minorEastAsia" w:hAnsiTheme="minorEastAsia" w:hint="eastAsia"/>
          <w:sz w:val="24"/>
          <w:szCs w:val="24"/>
        </w:rPr>
        <w:t>就人的生存现实而言，</w:t>
      </w:r>
      <w:r w:rsidR="001E7977">
        <w:rPr>
          <w:rFonts w:asciiTheme="minorEastAsia" w:hAnsiTheme="minorEastAsia" w:hint="eastAsia"/>
          <w:sz w:val="24"/>
          <w:szCs w:val="24"/>
        </w:rPr>
        <w:t>这两个传统之间存在着</w:t>
      </w:r>
      <w:r w:rsidR="003F1922">
        <w:rPr>
          <w:rFonts w:asciiTheme="minorEastAsia" w:hAnsiTheme="minorEastAsia" w:hint="eastAsia"/>
          <w:sz w:val="24"/>
          <w:szCs w:val="24"/>
        </w:rPr>
        <w:t>内在</w:t>
      </w:r>
      <w:r w:rsidR="001E7977">
        <w:rPr>
          <w:rFonts w:asciiTheme="minorEastAsia" w:hAnsiTheme="minorEastAsia" w:hint="eastAsia"/>
          <w:sz w:val="24"/>
          <w:szCs w:val="24"/>
        </w:rPr>
        <w:t>的</w:t>
      </w:r>
      <w:r w:rsidR="003F1922">
        <w:rPr>
          <w:rFonts w:asciiTheme="minorEastAsia" w:hAnsiTheme="minorEastAsia" w:hint="eastAsia"/>
          <w:sz w:val="24"/>
          <w:szCs w:val="24"/>
        </w:rPr>
        <w:t>张力</w:t>
      </w:r>
      <w:r w:rsidR="001E7977">
        <w:rPr>
          <w:rFonts w:asciiTheme="minorEastAsia" w:hAnsiTheme="minorEastAsia" w:hint="eastAsia"/>
          <w:sz w:val="24"/>
          <w:szCs w:val="24"/>
        </w:rPr>
        <w:t>。</w:t>
      </w:r>
      <w:r w:rsidR="003F1922">
        <w:rPr>
          <w:rFonts w:asciiTheme="minorEastAsia" w:hAnsiTheme="minorEastAsia" w:hint="eastAsia"/>
          <w:sz w:val="24"/>
          <w:szCs w:val="24"/>
        </w:rPr>
        <w:t>在儒学史上</w:t>
      </w:r>
      <w:r>
        <w:rPr>
          <w:rFonts w:asciiTheme="minorEastAsia" w:hAnsiTheme="minorEastAsia" w:hint="eastAsia"/>
          <w:sz w:val="24"/>
          <w:szCs w:val="24"/>
        </w:rPr>
        <w:t>，</w:t>
      </w:r>
      <w:r w:rsidR="00A84B72">
        <w:rPr>
          <w:rFonts w:asciiTheme="minorEastAsia" w:hAnsiTheme="minorEastAsia" w:hint="eastAsia"/>
          <w:sz w:val="24"/>
          <w:szCs w:val="24"/>
        </w:rPr>
        <w:t>以王充为代表的汉儒</w:t>
      </w:r>
      <w:r w:rsidR="001E7977">
        <w:rPr>
          <w:rFonts w:asciiTheme="minorEastAsia" w:hAnsiTheme="minorEastAsia" w:hint="eastAsia"/>
          <w:sz w:val="24"/>
          <w:szCs w:val="24"/>
        </w:rPr>
        <w:t>大多</w:t>
      </w:r>
      <w:r w:rsidR="003F1922">
        <w:rPr>
          <w:rFonts w:asciiTheme="minorEastAsia" w:hAnsiTheme="minorEastAsia" w:hint="eastAsia"/>
          <w:sz w:val="24"/>
          <w:szCs w:val="24"/>
        </w:rPr>
        <w:t>倚重“命运之命”，</w:t>
      </w:r>
      <w:r w:rsidR="003D0D41">
        <w:rPr>
          <w:rFonts w:asciiTheme="minorEastAsia" w:hAnsiTheme="minorEastAsia" w:hint="eastAsia"/>
          <w:sz w:val="24"/>
          <w:szCs w:val="24"/>
        </w:rPr>
        <w:t>而</w:t>
      </w:r>
      <w:r w:rsidR="003F1922">
        <w:rPr>
          <w:rFonts w:asciiTheme="minorEastAsia" w:hAnsiTheme="minorEastAsia" w:hint="eastAsia"/>
          <w:sz w:val="24"/>
          <w:szCs w:val="24"/>
        </w:rPr>
        <w:t>孔孟以至</w:t>
      </w:r>
      <w:r w:rsidR="00A84B72">
        <w:rPr>
          <w:rFonts w:asciiTheme="minorEastAsia" w:hAnsiTheme="minorEastAsia" w:hint="eastAsia"/>
          <w:sz w:val="24"/>
          <w:szCs w:val="24"/>
        </w:rPr>
        <w:t>宋明儒</w:t>
      </w:r>
      <w:r w:rsidR="001E7977">
        <w:rPr>
          <w:rFonts w:asciiTheme="minorEastAsia" w:hAnsiTheme="minorEastAsia" w:hint="eastAsia"/>
          <w:sz w:val="24"/>
          <w:szCs w:val="24"/>
        </w:rPr>
        <w:t>则</w:t>
      </w:r>
      <w:r w:rsidR="003F1922">
        <w:rPr>
          <w:rFonts w:asciiTheme="minorEastAsia" w:hAnsiTheme="minorEastAsia" w:hint="eastAsia"/>
          <w:sz w:val="24"/>
          <w:szCs w:val="24"/>
        </w:rPr>
        <w:t>更为关注</w:t>
      </w:r>
      <w:r w:rsidR="00C6428F">
        <w:rPr>
          <w:rFonts w:asciiTheme="minorEastAsia" w:hAnsiTheme="minorEastAsia" w:hint="eastAsia"/>
          <w:sz w:val="24"/>
          <w:szCs w:val="24"/>
        </w:rPr>
        <w:t>“天命之命”</w:t>
      </w:r>
      <w:r>
        <w:rPr>
          <w:rFonts w:asciiTheme="minorEastAsia" w:hAnsiTheme="minorEastAsia" w:hint="eastAsia"/>
          <w:sz w:val="24"/>
          <w:szCs w:val="24"/>
        </w:rPr>
        <w:t>。</w:t>
      </w:r>
      <w:r w:rsidR="003F1922">
        <w:rPr>
          <w:rFonts w:asciiTheme="minorEastAsia" w:hAnsiTheme="minorEastAsia" w:hint="eastAsia"/>
          <w:sz w:val="24"/>
          <w:szCs w:val="24"/>
        </w:rPr>
        <w:t>“命”的二元性问题作为一个</w:t>
      </w:r>
      <w:r w:rsidR="00C41362">
        <w:rPr>
          <w:rFonts w:asciiTheme="minorEastAsia" w:hAnsiTheme="minorEastAsia" w:hint="eastAsia"/>
          <w:sz w:val="24"/>
          <w:szCs w:val="24"/>
        </w:rPr>
        <w:t>主题化了的</w:t>
      </w:r>
      <w:r w:rsidR="003F1922">
        <w:rPr>
          <w:rFonts w:asciiTheme="minorEastAsia" w:hAnsiTheme="minorEastAsia" w:hint="eastAsia"/>
          <w:sz w:val="24"/>
          <w:szCs w:val="24"/>
        </w:rPr>
        <w:t>哲学问题，</w:t>
      </w:r>
      <w:r w:rsidR="00C41362">
        <w:rPr>
          <w:rFonts w:asciiTheme="minorEastAsia" w:hAnsiTheme="minorEastAsia" w:hint="eastAsia"/>
          <w:sz w:val="24"/>
          <w:szCs w:val="24"/>
        </w:rPr>
        <w:t>则</w:t>
      </w:r>
      <w:r w:rsidR="003F1922">
        <w:rPr>
          <w:rFonts w:asciiTheme="minorEastAsia" w:hAnsiTheme="minorEastAsia" w:hint="eastAsia"/>
          <w:sz w:val="24"/>
          <w:szCs w:val="24"/>
        </w:rPr>
        <w:t>首先由现代新儒家牟宗三提出</w:t>
      </w:r>
      <w:r w:rsidR="00A0729A">
        <w:rPr>
          <w:rFonts w:asciiTheme="minorEastAsia" w:hAnsiTheme="minorEastAsia" w:hint="eastAsia"/>
          <w:sz w:val="24"/>
          <w:szCs w:val="24"/>
        </w:rPr>
        <w:t>。</w:t>
      </w:r>
      <w:r w:rsidR="003F1922">
        <w:rPr>
          <w:rFonts w:asciiTheme="minorEastAsia" w:hAnsiTheme="minorEastAsia" w:hint="eastAsia"/>
          <w:sz w:val="24"/>
          <w:szCs w:val="24"/>
        </w:rPr>
        <w:t>他借鉴</w:t>
      </w:r>
      <w:r w:rsidR="001B574C">
        <w:rPr>
          <w:rFonts w:asciiTheme="minorEastAsia" w:hAnsiTheme="minorEastAsia" w:hint="eastAsia"/>
          <w:sz w:val="24"/>
          <w:szCs w:val="24"/>
        </w:rPr>
        <w:t>了</w:t>
      </w:r>
      <w:r w:rsidR="000B2EE9">
        <w:rPr>
          <w:rFonts w:asciiTheme="minorEastAsia" w:hAnsiTheme="minorEastAsia" w:hint="eastAsia"/>
          <w:sz w:val="24"/>
          <w:szCs w:val="24"/>
        </w:rPr>
        <w:t>康德第二批判</w:t>
      </w:r>
      <w:r w:rsidR="003F1922">
        <w:rPr>
          <w:rFonts w:asciiTheme="minorEastAsia" w:hAnsiTheme="minorEastAsia" w:hint="eastAsia"/>
          <w:sz w:val="24"/>
          <w:szCs w:val="24"/>
        </w:rPr>
        <w:t>关于“德福”问题的讨论，在晚年</w:t>
      </w:r>
      <w:r w:rsidR="001B574C">
        <w:rPr>
          <w:rFonts w:asciiTheme="minorEastAsia" w:hAnsiTheme="minorEastAsia" w:hint="eastAsia"/>
          <w:sz w:val="24"/>
          <w:szCs w:val="24"/>
        </w:rPr>
        <w:t>著作《圆善论》中</w:t>
      </w:r>
      <w:r w:rsidR="003F1922">
        <w:rPr>
          <w:rFonts w:asciiTheme="minorEastAsia" w:hAnsiTheme="minorEastAsia" w:hint="eastAsia"/>
          <w:sz w:val="24"/>
          <w:szCs w:val="24"/>
        </w:rPr>
        <w:t>试图在儒家价值系统中对此问题予以解决</w:t>
      </w:r>
      <w:r w:rsidR="001B574C">
        <w:rPr>
          <w:rFonts w:asciiTheme="minorEastAsia" w:hAnsiTheme="minorEastAsia" w:hint="eastAsia"/>
          <w:sz w:val="24"/>
          <w:szCs w:val="24"/>
        </w:rPr>
        <w:t>。</w:t>
      </w:r>
      <w:r w:rsidR="003F1922">
        <w:rPr>
          <w:rFonts w:asciiTheme="minorEastAsia" w:hAnsiTheme="minorEastAsia" w:hint="eastAsia"/>
          <w:sz w:val="24"/>
          <w:szCs w:val="24"/>
        </w:rPr>
        <w:t>牟宗三在继承传统儒学的</w:t>
      </w:r>
      <w:r w:rsidR="00DD6924">
        <w:rPr>
          <w:rFonts w:asciiTheme="minorEastAsia" w:hAnsiTheme="minorEastAsia" w:hint="eastAsia"/>
          <w:sz w:val="24"/>
          <w:szCs w:val="24"/>
        </w:rPr>
        <w:t>绝对的主体性道德</w:t>
      </w:r>
      <w:r w:rsidR="003F1922">
        <w:rPr>
          <w:rFonts w:asciiTheme="minorEastAsia" w:hAnsiTheme="minorEastAsia" w:hint="eastAsia"/>
          <w:sz w:val="24"/>
          <w:szCs w:val="24"/>
        </w:rPr>
        <w:t>优先性的基础上，</w:t>
      </w:r>
      <w:r w:rsidR="000B2EE9">
        <w:rPr>
          <w:rFonts w:asciiTheme="minorEastAsia" w:hAnsiTheme="minorEastAsia" w:hint="eastAsia"/>
          <w:sz w:val="24"/>
          <w:szCs w:val="24"/>
        </w:rPr>
        <w:t>融合黑格尔哲学，</w:t>
      </w:r>
      <w:r w:rsidR="001B574C">
        <w:rPr>
          <w:rFonts w:asciiTheme="minorEastAsia" w:hAnsiTheme="minorEastAsia" w:hint="eastAsia"/>
          <w:sz w:val="24"/>
          <w:szCs w:val="24"/>
        </w:rPr>
        <w:t>将德性主体绝对化</w:t>
      </w:r>
      <w:r w:rsidR="003F1922">
        <w:rPr>
          <w:rFonts w:asciiTheme="minorEastAsia" w:hAnsiTheme="minorEastAsia" w:hint="eastAsia"/>
          <w:sz w:val="24"/>
          <w:szCs w:val="24"/>
        </w:rPr>
        <w:t>进而</w:t>
      </w:r>
      <w:r w:rsidR="001B574C">
        <w:rPr>
          <w:rFonts w:asciiTheme="minorEastAsia" w:hAnsiTheme="minorEastAsia" w:hint="eastAsia"/>
          <w:sz w:val="24"/>
          <w:szCs w:val="24"/>
        </w:rPr>
        <w:t>通向实体</w:t>
      </w:r>
      <w:r w:rsidR="00DD6924">
        <w:rPr>
          <w:rFonts w:asciiTheme="minorEastAsia" w:hAnsiTheme="minorEastAsia" w:hint="eastAsia"/>
          <w:sz w:val="24"/>
          <w:szCs w:val="24"/>
        </w:rPr>
        <w:t>层面</w:t>
      </w:r>
      <w:r w:rsidR="000B2EE9">
        <w:rPr>
          <w:rFonts w:asciiTheme="minorEastAsia" w:hAnsiTheme="minorEastAsia" w:hint="eastAsia"/>
          <w:sz w:val="24"/>
          <w:szCs w:val="24"/>
        </w:rPr>
        <w:t>，</w:t>
      </w:r>
      <w:r w:rsidR="003F1922">
        <w:rPr>
          <w:rFonts w:asciiTheme="minorEastAsia" w:hAnsiTheme="minorEastAsia" w:hint="eastAsia"/>
          <w:sz w:val="24"/>
          <w:szCs w:val="24"/>
        </w:rPr>
        <w:t>成</w:t>
      </w:r>
      <w:r w:rsidR="00E80675">
        <w:rPr>
          <w:rFonts w:asciiTheme="minorEastAsia" w:hAnsiTheme="minorEastAsia" w:hint="eastAsia"/>
          <w:sz w:val="24"/>
          <w:szCs w:val="24"/>
        </w:rPr>
        <w:t>就“无限智心”的概念，由此证成“圆教”，达至德</w:t>
      </w:r>
      <w:proofErr w:type="gramStart"/>
      <w:r w:rsidR="00E80675">
        <w:rPr>
          <w:rFonts w:asciiTheme="minorEastAsia" w:hAnsiTheme="minorEastAsia" w:hint="eastAsia"/>
          <w:sz w:val="24"/>
          <w:szCs w:val="24"/>
        </w:rPr>
        <w:t>福一致</w:t>
      </w:r>
      <w:proofErr w:type="gramEnd"/>
      <w:r w:rsidR="00E80675">
        <w:rPr>
          <w:rFonts w:asciiTheme="minorEastAsia" w:hAnsiTheme="minorEastAsia" w:hint="eastAsia"/>
          <w:sz w:val="24"/>
          <w:szCs w:val="24"/>
        </w:rPr>
        <w:t>的“圆善”。</w:t>
      </w:r>
      <w:r w:rsidR="003F1922">
        <w:rPr>
          <w:rFonts w:asciiTheme="minorEastAsia" w:hAnsiTheme="minorEastAsia" w:hint="eastAsia"/>
          <w:sz w:val="24"/>
          <w:szCs w:val="24"/>
        </w:rPr>
        <w:t>此时</w:t>
      </w:r>
      <w:r w:rsidR="00E80675">
        <w:rPr>
          <w:rFonts w:asciiTheme="minorEastAsia" w:hAnsiTheme="minorEastAsia" w:hint="eastAsia"/>
          <w:sz w:val="24"/>
          <w:szCs w:val="24"/>
        </w:rPr>
        <w:t>，</w:t>
      </w:r>
      <w:r w:rsidR="003F1922">
        <w:rPr>
          <w:rFonts w:asciiTheme="minorEastAsia" w:hAnsiTheme="minorEastAsia" w:hint="eastAsia"/>
          <w:sz w:val="24"/>
          <w:szCs w:val="24"/>
        </w:rPr>
        <w:t>“命运之命”已经在圆融和谐的境界形态中予以超化。</w:t>
      </w:r>
      <w:r w:rsidR="00CA6D28">
        <w:rPr>
          <w:rFonts w:asciiTheme="minorEastAsia" w:hAnsiTheme="minorEastAsia" w:hint="eastAsia"/>
          <w:sz w:val="24"/>
          <w:szCs w:val="24"/>
        </w:rPr>
        <w:t>但</w:t>
      </w:r>
      <w:r w:rsidR="00D93563">
        <w:rPr>
          <w:rFonts w:asciiTheme="minorEastAsia" w:hAnsiTheme="minorEastAsia" w:hint="eastAsia"/>
          <w:sz w:val="24"/>
          <w:szCs w:val="24"/>
        </w:rPr>
        <w:t>牟宗三</w:t>
      </w:r>
      <w:r w:rsidR="00CA6D28">
        <w:rPr>
          <w:rFonts w:asciiTheme="minorEastAsia" w:hAnsiTheme="minorEastAsia" w:hint="eastAsia"/>
          <w:sz w:val="24"/>
          <w:szCs w:val="24"/>
        </w:rPr>
        <w:t>实际上</w:t>
      </w:r>
      <w:r w:rsidR="00D302A1">
        <w:rPr>
          <w:rFonts w:asciiTheme="minorEastAsia" w:hAnsiTheme="minorEastAsia" w:hint="eastAsia"/>
          <w:sz w:val="24"/>
          <w:szCs w:val="24"/>
        </w:rPr>
        <w:t>也只</w:t>
      </w:r>
      <w:r w:rsidR="004D56F7">
        <w:rPr>
          <w:rFonts w:asciiTheme="minorEastAsia" w:hAnsiTheme="minorEastAsia" w:hint="eastAsia"/>
          <w:sz w:val="24"/>
          <w:szCs w:val="24"/>
        </w:rPr>
        <w:t>是诉诸</w:t>
      </w:r>
      <w:r w:rsidR="00DD6924">
        <w:rPr>
          <w:rFonts w:asciiTheme="minorEastAsia" w:hAnsiTheme="minorEastAsia" w:hint="eastAsia"/>
          <w:sz w:val="24"/>
          <w:szCs w:val="24"/>
        </w:rPr>
        <w:t>一种“境界论”的解决模式消解了该问题，并未真正地切中问题本身的结构</w:t>
      </w:r>
      <w:r w:rsidR="00CA6D28">
        <w:rPr>
          <w:rFonts w:asciiTheme="minorEastAsia" w:hAnsiTheme="minorEastAsia" w:hint="eastAsia"/>
          <w:sz w:val="24"/>
          <w:szCs w:val="24"/>
        </w:rPr>
        <w:t>。</w:t>
      </w:r>
    </w:p>
    <w:p w:rsidR="006A490F" w:rsidRDefault="006A490F" w:rsidP="00A84B72">
      <w:pPr>
        <w:spacing w:line="360" w:lineRule="auto"/>
        <w:ind w:firstLineChars="200" w:firstLine="480"/>
        <w:rPr>
          <w:rFonts w:asciiTheme="minorEastAsia" w:hAnsiTheme="minorEastAsia"/>
          <w:sz w:val="24"/>
          <w:szCs w:val="24"/>
        </w:rPr>
      </w:pPr>
    </w:p>
    <w:p w:rsidR="006A490F" w:rsidRDefault="005B34F1" w:rsidP="004C72BF">
      <w:pPr>
        <w:spacing w:line="360" w:lineRule="auto"/>
        <w:rPr>
          <w:rFonts w:ascii="黑体" w:eastAsia="黑体" w:hAnsi="黑体"/>
          <w:sz w:val="30"/>
          <w:szCs w:val="30"/>
        </w:rPr>
      </w:pPr>
      <w:r w:rsidRPr="000E6CA6">
        <w:rPr>
          <w:rFonts w:ascii="黑体" w:eastAsia="黑体" w:hAnsi="黑体" w:cs="黑体" w:hint="eastAsia"/>
          <w:sz w:val="24"/>
          <w:szCs w:val="24"/>
        </w:rPr>
        <w:t>关键词</w:t>
      </w:r>
      <w:r w:rsidRPr="000E6CA6">
        <w:rPr>
          <w:rFonts w:ascii="黑体" w:eastAsia="黑体" w:hAnsi="黑体" w:hint="eastAsia"/>
          <w:sz w:val="24"/>
          <w:szCs w:val="24"/>
        </w:rPr>
        <w:t>：</w:t>
      </w:r>
      <w:r w:rsidR="00427734">
        <w:rPr>
          <w:rFonts w:ascii="宋体" w:hAnsi="宋体" w:cs="宋体" w:hint="eastAsia"/>
          <w:sz w:val="24"/>
        </w:rPr>
        <w:t>天命；命运；无限智心；</w:t>
      </w:r>
      <w:r w:rsidR="00655B08">
        <w:rPr>
          <w:rFonts w:ascii="宋体" w:hAnsi="宋体" w:cs="宋体" w:hint="eastAsia"/>
          <w:sz w:val="24"/>
        </w:rPr>
        <w:t>圆教；</w:t>
      </w:r>
      <w:r w:rsidR="00427734">
        <w:rPr>
          <w:rFonts w:ascii="宋体" w:hAnsi="宋体" w:cs="宋体" w:hint="eastAsia"/>
          <w:sz w:val="24"/>
        </w:rPr>
        <w:t>德福一致</w:t>
      </w:r>
    </w:p>
    <w:p w:rsidR="006A490F" w:rsidRDefault="004C72BF" w:rsidP="004C72BF">
      <w:pPr>
        <w:tabs>
          <w:tab w:val="left" w:pos="360"/>
          <w:tab w:val="left" w:pos="720"/>
          <w:tab w:val="left" w:pos="1080"/>
          <w:tab w:val="left" w:pos="1440"/>
          <w:tab w:val="left" w:pos="1800"/>
          <w:tab w:val="left" w:pos="2160"/>
          <w:tab w:val="left" w:pos="2880"/>
          <w:tab w:val="left" w:pos="3600"/>
          <w:tab w:val="left" w:pos="4320"/>
        </w:tabs>
        <w:spacing w:line="360" w:lineRule="auto"/>
        <w:jc w:val="left"/>
        <w:rPr>
          <w:rFonts w:ascii="黑体" w:eastAsia="黑体" w:hAnsi="黑体"/>
          <w:sz w:val="30"/>
          <w:szCs w:val="30"/>
        </w:rPr>
      </w:pPr>
      <w:r>
        <w:rPr>
          <w:rFonts w:ascii="黑体" w:eastAsia="黑体" w:hAnsi="黑体"/>
          <w:sz w:val="30"/>
          <w:szCs w:val="30"/>
        </w:rPr>
        <w:br w:type="page"/>
      </w:r>
    </w:p>
    <w:p w:rsidR="00976163" w:rsidRPr="00AA0A15" w:rsidRDefault="00976163" w:rsidP="00976163">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r w:rsidRPr="00AA0A15">
        <w:rPr>
          <w:rFonts w:ascii="Times New Roman" w:eastAsia="宋体" w:hAnsi="Times New Roman" w:cs="Times New Roman"/>
          <w:b/>
          <w:sz w:val="28"/>
          <w:szCs w:val="28"/>
        </w:rPr>
        <w:lastRenderedPageBreak/>
        <w:t>Abstract</w:t>
      </w:r>
    </w:p>
    <w:p w:rsidR="00976163" w:rsidRDefault="003D0D41" w:rsidP="007F5F31">
      <w:pPr>
        <w:spacing w:line="360" w:lineRule="auto"/>
        <w:ind w:firstLineChars="200" w:firstLine="480"/>
        <w:rPr>
          <w:rFonts w:ascii="Times New Roman" w:eastAsia="黑体" w:hAnsi="Times New Roman" w:cs="Times New Roman"/>
          <w:sz w:val="24"/>
          <w:szCs w:val="24"/>
        </w:rPr>
      </w:pPr>
      <w:r w:rsidRPr="002F1533">
        <w:rPr>
          <w:rFonts w:ascii="Times New Roman" w:eastAsia="黑体" w:hAnsi="Times New Roman" w:cs="Times New Roman"/>
          <w:i/>
          <w:sz w:val="24"/>
          <w:szCs w:val="24"/>
        </w:rPr>
        <w:t>“Ming”</w:t>
      </w:r>
      <w:r w:rsidR="00E60D5D">
        <w:rPr>
          <w:rFonts w:ascii="Times New Roman" w:eastAsia="黑体" w:hAnsi="Times New Roman" w:cs="Times New Roman"/>
          <w:sz w:val="24"/>
          <w:szCs w:val="24"/>
        </w:rPr>
        <w:t xml:space="preserve"> has been</w:t>
      </w:r>
      <w:r w:rsidR="00BF0F54">
        <w:rPr>
          <w:rFonts w:ascii="Times New Roman" w:eastAsia="黑体" w:hAnsi="Times New Roman" w:cs="Times New Roman"/>
          <w:sz w:val="24"/>
          <w:szCs w:val="24"/>
        </w:rPr>
        <w:t xml:space="preserve"> an important </w:t>
      </w:r>
      <w:r>
        <w:rPr>
          <w:rFonts w:ascii="Times New Roman" w:eastAsia="黑体" w:hAnsi="Times New Roman" w:cs="Times New Roman"/>
          <w:sz w:val="24"/>
          <w:szCs w:val="24"/>
        </w:rPr>
        <w:t>category</w:t>
      </w:r>
      <w:r w:rsidR="00BF0F54">
        <w:rPr>
          <w:rFonts w:ascii="Times New Roman" w:eastAsia="黑体" w:hAnsi="Times New Roman" w:cs="Times New Roman"/>
          <w:sz w:val="24"/>
          <w:szCs w:val="24"/>
        </w:rPr>
        <w:t xml:space="preserve"> in the Chinese </w:t>
      </w:r>
      <w:r>
        <w:rPr>
          <w:rFonts w:ascii="Times New Roman" w:eastAsia="黑体" w:hAnsi="Times New Roman" w:cs="Times New Roman"/>
          <w:sz w:val="24"/>
          <w:szCs w:val="24"/>
        </w:rPr>
        <w:t>traditional philosoph</w:t>
      </w:r>
      <w:r>
        <w:rPr>
          <w:rFonts w:ascii="Times New Roman" w:eastAsia="黑体" w:hAnsi="Times New Roman" w:cs="Times New Roman" w:hint="eastAsia"/>
          <w:sz w:val="24"/>
          <w:szCs w:val="24"/>
        </w:rPr>
        <w:t>y</w:t>
      </w:r>
      <w:r w:rsidR="00BF0F54">
        <w:rPr>
          <w:rFonts w:ascii="Times New Roman" w:eastAsia="黑体" w:hAnsi="Times New Roman" w:cs="Times New Roman"/>
          <w:sz w:val="24"/>
          <w:szCs w:val="24"/>
        </w:rPr>
        <w:t>.</w:t>
      </w:r>
      <w:r w:rsidR="00E60D5D">
        <w:rPr>
          <w:rFonts w:ascii="Times New Roman" w:eastAsia="黑体" w:hAnsi="Times New Roman" w:cs="Times New Roman"/>
          <w:sz w:val="24"/>
          <w:szCs w:val="24"/>
        </w:rPr>
        <w:t xml:space="preserve"> There has been</w:t>
      </w:r>
      <w:r w:rsidR="00BF0F54">
        <w:rPr>
          <w:rFonts w:ascii="Times New Roman" w:eastAsia="黑体" w:hAnsi="Times New Roman" w:cs="Times New Roman"/>
          <w:sz w:val="24"/>
          <w:szCs w:val="24"/>
        </w:rPr>
        <w:t xml:space="preserve"> a duality tension between </w:t>
      </w:r>
      <w:r>
        <w:rPr>
          <w:rFonts w:ascii="Times New Roman" w:eastAsia="黑体" w:hAnsi="Times New Roman" w:cs="Times New Roman"/>
          <w:sz w:val="24"/>
          <w:szCs w:val="24"/>
        </w:rPr>
        <w:t>“Heaven’s mandate”</w:t>
      </w:r>
      <w:r w:rsidR="00A34B58">
        <w:rPr>
          <w:rFonts w:ascii="Times New Roman" w:eastAsia="黑体" w:hAnsi="Times New Roman" w:cs="Times New Roman" w:hint="eastAsia"/>
          <w:sz w:val="24"/>
          <w:szCs w:val="24"/>
        </w:rPr>
        <w:t xml:space="preserve"> </w:t>
      </w:r>
      <w:r w:rsidR="00A34B58">
        <w:rPr>
          <w:rFonts w:ascii="Times New Roman" w:eastAsia="黑体" w:hAnsi="Times New Roman" w:cs="Times New Roman"/>
          <w:sz w:val="24"/>
          <w:szCs w:val="24"/>
        </w:rPr>
        <w:t xml:space="preserve">and </w:t>
      </w:r>
      <w:r>
        <w:rPr>
          <w:rFonts w:ascii="Times New Roman" w:eastAsia="黑体" w:hAnsi="Times New Roman" w:cs="Times New Roman"/>
          <w:sz w:val="24"/>
          <w:szCs w:val="24"/>
        </w:rPr>
        <w:t>“Fate”</w:t>
      </w:r>
      <w:r w:rsidR="00E60D5D">
        <w:rPr>
          <w:rFonts w:ascii="Times New Roman" w:eastAsia="黑体" w:hAnsi="Times New Roman" w:cs="Times New Roman"/>
          <w:sz w:val="24"/>
          <w:szCs w:val="24"/>
        </w:rPr>
        <w:t xml:space="preserve"> in the history of Confucianism</w:t>
      </w:r>
      <w:r w:rsidR="00A34B58">
        <w:rPr>
          <w:rFonts w:ascii="Times New Roman" w:eastAsia="黑体" w:hAnsi="Times New Roman" w:cs="Times New Roman" w:hint="eastAsia"/>
          <w:sz w:val="24"/>
          <w:szCs w:val="24"/>
        </w:rPr>
        <w:t>.</w:t>
      </w:r>
      <w:r w:rsidR="00A34B58">
        <w:rPr>
          <w:rFonts w:ascii="Times New Roman" w:eastAsia="黑体" w:hAnsi="Times New Roman" w:cs="Times New Roman"/>
          <w:sz w:val="24"/>
          <w:szCs w:val="24"/>
        </w:rPr>
        <w:t xml:space="preserve"> O</w:t>
      </w:r>
      <w:r w:rsidR="00A34B58">
        <w:rPr>
          <w:rFonts w:ascii="Times New Roman" w:eastAsia="黑体" w:hAnsi="Times New Roman" w:cs="Times New Roman" w:hint="eastAsia"/>
          <w:sz w:val="24"/>
          <w:szCs w:val="24"/>
        </w:rPr>
        <w:t>n</w:t>
      </w:r>
      <w:r w:rsidR="00A34B58">
        <w:rPr>
          <w:rFonts w:ascii="Times New Roman" w:eastAsia="黑体" w:hAnsi="Times New Roman" w:cs="Times New Roman"/>
          <w:sz w:val="24"/>
          <w:szCs w:val="24"/>
        </w:rPr>
        <w:t xml:space="preserve"> the one hand, </w:t>
      </w:r>
      <w:r>
        <w:rPr>
          <w:rFonts w:ascii="Times New Roman" w:eastAsia="黑体" w:hAnsi="Times New Roman" w:cs="Times New Roman"/>
          <w:sz w:val="24"/>
          <w:szCs w:val="24"/>
        </w:rPr>
        <w:t>“Heaven’s mandate”</w:t>
      </w:r>
      <w:r w:rsidR="00A34B58">
        <w:rPr>
          <w:rFonts w:ascii="Times New Roman" w:eastAsia="黑体" w:hAnsi="Times New Roman" w:cs="Times New Roman"/>
          <w:sz w:val="24"/>
          <w:szCs w:val="24"/>
        </w:rPr>
        <w:t xml:space="preserve"> </w:t>
      </w:r>
      <w:r w:rsidR="00A34B58" w:rsidRPr="00A34B58">
        <w:rPr>
          <w:rFonts w:ascii="Times New Roman" w:eastAsia="黑体" w:hAnsi="Times New Roman" w:cs="Times New Roman"/>
          <w:sz w:val="24"/>
          <w:szCs w:val="24"/>
        </w:rPr>
        <w:t>establishes the mission that special individuals need to undertake in moral practice.</w:t>
      </w:r>
      <w:r w:rsidR="00A34B58" w:rsidRPr="00A34B58">
        <w:t xml:space="preserve"> </w:t>
      </w:r>
      <w:r w:rsidR="00A34B58" w:rsidRPr="00A34B58">
        <w:rPr>
          <w:rFonts w:ascii="Times New Roman" w:eastAsia="黑体" w:hAnsi="Times New Roman" w:cs="Times New Roman"/>
          <w:sz w:val="24"/>
          <w:szCs w:val="24"/>
        </w:rPr>
        <w:t>On the other hand,</w:t>
      </w:r>
      <w:r>
        <w:rPr>
          <w:rFonts w:ascii="Times New Roman" w:eastAsia="黑体" w:hAnsi="Times New Roman" w:cs="Times New Roman"/>
          <w:sz w:val="24"/>
          <w:szCs w:val="24"/>
        </w:rPr>
        <w:t xml:space="preserve"> “F</w:t>
      </w:r>
      <w:r>
        <w:rPr>
          <w:rFonts w:ascii="Times New Roman" w:eastAsia="黑体" w:hAnsi="Times New Roman" w:cs="Times New Roman" w:hint="eastAsia"/>
          <w:sz w:val="24"/>
          <w:szCs w:val="24"/>
        </w:rPr>
        <w:t>ate</w:t>
      </w:r>
      <w:r>
        <w:rPr>
          <w:rFonts w:ascii="Times New Roman" w:eastAsia="黑体" w:hAnsi="Times New Roman" w:cs="Times New Roman"/>
          <w:sz w:val="24"/>
          <w:szCs w:val="24"/>
        </w:rPr>
        <w:t>”</w:t>
      </w:r>
      <w:r w:rsidR="00A34B58" w:rsidRPr="00A34B58">
        <w:rPr>
          <w:rFonts w:ascii="Times New Roman" w:eastAsia="黑体" w:hAnsi="Times New Roman" w:cs="Times New Roman"/>
          <w:sz w:val="24"/>
          <w:szCs w:val="24"/>
        </w:rPr>
        <w:t xml:space="preserve"> shows a bl</w:t>
      </w:r>
      <w:r>
        <w:rPr>
          <w:rFonts w:ascii="Times New Roman" w:eastAsia="黑体" w:hAnsi="Times New Roman" w:cs="Times New Roman"/>
          <w:sz w:val="24"/>
          <w:szCs w:val="24"/>
        </w:rPr>
        <w:t>ind force beyond the individual’</w:t>
      </w:r>
      <w:r w:rsidR="00A34B58" w:rsidRPr="00A34B58">
        <w:rPr>
          <w:rFonts w:ascii="Times New Roman" w:eastAsia="黑体" w:hAnsi="Times New Roman" w:cs="Times New Roman"/>
          <w:sz w:val="24"/>
          <w:szCs w:val="24"/>
        </w:rPr>
        <w:t>s ability to control in reality.</w:t>
      </w:r>
      <w:r w:rsidR="00A34B58" w:rsidRPr="00A34B58">
        <w:t xml:space="preserve"> </w:t>
      </w:r>
      <w:r w:rsidR="00A34B58" w:rsidRPr="00A34B58">
        <w:rPr>
          <w:rFonts w:ascii="Times New Roman" w:eastAsia="黑体" w:hAnsi="Times New Roman" w:cs="Times New Roman"/>
          <w:sz w:val="24"/>
          <w:szCs w:val="24"/>
        </w:rPr>
        <w:t xml:space="preserve">As far as the reality of human </w:t>
      </w:r>
      <w:r w:rsidR="00E60D5D">
        <w:rPr>
          <w:rFonts w:ascii="Times New Roman" w:eastAsia="黑体" w:hAnsi="Times New Roman" w:cs="Times New Roman"/>
          <w:sz w:val="24"/>
          <w:szCs w:val="24"/>
        </w:rPr>
        <w:t>existence is concerned, there has been</w:t>
      </w:r>
      <w:r w:rsidR="00A34B58" w:rsidRPr="00A34B58">
        <w:rPr>
          <w:rFonts w:ascii="Times New Roman" w:eastAsia="黑体" w:hAnsi="Times New Roman" w:cs="Times New Roman"/>
          <w:sz w:val="24"/>
          <w:szCs w:val="24"/>
        </w:rPr>
        <w:t xml:space="preserve"> an internal tension between the two traditions. In the history of Confucianism,</w:t>
      </w:r>
      <w:r w:rsidR="00C51966" w:rsidRPr="00C51966">
        <w:t xml:space="preserve"> </w:t>
      </w:r>
      <w:r w:rsidR="00C51966" w:rsidRPr="00C51966">
        <w:rPr>
          <w:rFonts w:ascii="Times New Roman" w:eastAsia="黑体" w:hAnsi="Times New Roman" w:cs="Times New Roman"/>
          <w:sz w:val="24"/>
          <w:szCs w:val="24"/>
        </w:rPr>
        <w:t>Confucian scholars of Han Dynasty</w:t>
      </w:r>
      <w:r w:rsidR="00C51966">
        <w:rPr>
          <w:rFonts w:ascii="Times New Roman" w:eastAsia="黑体" w:hAnsi="Times New Roman" w:cs="Times New Roman"/>
          <w:sz w:val="24"/>
          <w:szCs w:val="24"/>
        </w:rPr>
        <w:t>, represented by Wang C</w:t>
      </w:r>
      <w:r w:rsidR="00A34B58" w:rsidRPr="00A34B58">
        <w:rPr>
          <w:rFonts w:ascii="Times New Roman" w:eastAsia="黑体" w:hAnsi="Times New Roman" w:cs="Times New Roman"/>
          <w:sz w:val="24"/>
          <w:szCs w:val="24"/>
        </w:rPr>
        <w:t xml:space="preserve">hong, mostly relied on </w:t>
      </w:r>
      <w:r>
        <w:rPr>
          <w:rFonts w:ascii="Times New Roman" w:eastAsia="黑体" w:hAnsi="Times New Roman" w:cs="Times New Roman"/>
          <w:sz w:val="24"/>
          <w:szCs w:val="24"/>
        </w:rPr>
        <w:t>“F</w:t>
      </w:r>
      <w:r>
        <w:rPr>
          <w:rFonts w:ascii="Times New Roman" w:eastAsia="黑体" w:hAnsi="Times New Roman" w:cs="Times New Roman" w:hint="eastAsia"/>
          <w:sz w:val="24"/>
          <w:szCs w:val="24"/>
        </w:rPr>
        <w:t>ate</w:t>
      </w:r>
      <w:r>
        <w:rPr>
          <w:rFonts w:ascii="Times New Roman" w:eastAsia="黑体" w:hAnsi="Times New Roman" w:cs="Times New Roman"/>
          <w:sz w:val="24"/>
          <w:szCs w:val="24"/>
        </w:rPr>
        <w:t>”, while Confucius, Mencius and Neo-</w:t>
      </w:r>
      <w:r w:rsidR="00C51966" w:rsidRPr="00C51966">
        <w:rPr>
          <w:rFonts w:ascii="Times New Roman" w:eastAsia="黑体" w:hAnsi="Times New Roman" w:cs="Times New Roman"/>
          <w:sz w:val="24"/>
          <w:szCs w:val="24"/>
        </w:rPr>
        <w:t>Confucians</w:t>
      </w:r>
      <w:r w:rsidR="00E60D5D">
        <w:rPr>
          <w:rFonts w:ascii="Times New Roman" w:eastAsia="黑体" w:hAnsi="Times New Roman" w:cs="Times New Roman"/>
          <w:sz w:val="24"/>
          <w:szCs w:val="24"/>
        </w:rPr>
        <w:t xml:space="preserve"> paid more attention to </w:t>
      </w:r>
      <w:r>
        <w:rPr>
          <w:rFonts w:ascii="Times New Roman" w:eastAsia="黑体" w:hAnsi="Times New Roman" w:cs="Times New Roman"/>
          <w:sz w:val="24"/>
          <w:szCs w:val="24"/>
        </w:rPr>
        <w:t>“H</w:t>
      </w:r>
      <w:r>
        <w:rPr>
          <w:rFonts w:ascii="Times New Roman" w:eastAsia="黑体" w:hAnsi="Times New Roman" w:cs="Times New Roman" w:hint="eastAsia"/>
          <w:sz w:val="24"/>
          <w:szCs w:val="24"/>
        </w:rPr>
        <w:t>e</w:t>
      </w:r>
      <w:r>
        <w:rPr>
          <w:rFonts w:ascii="Times New Roman" w:eastAsia="黑体" w:hAnsi="Times New Roman" w:cs="Times New Roman"/>
          <w:sz w:val="24"/>
          <w:szCs w:val="24"/>
        </w:rPr>
        <w:t>aven’</w:t>
      </w:r>
      <w:r>
        <w:rPr>
          <w:rFonts w:ascii="Times New Roman" w:eastAsia="黑体" w:hAnsi="Times New Roman" w:cs="Times New Roman" w:hint="eastAsia"/>
          <w:sz w:val="24"/>
          <w:szCs w:val="24"/>
        </w:rPr>
        <w:t>s</w:t>
      </w:r>
      <w:r>
        <w:rPr>
          <w:rFonts w:ascii="Times New Roman" w:eastAsia="黑体" w:hAnsi="Times New Roman" w:cs="Times New Roman"/>
          <w:sz w:val="24"/>
          <w:szCs w:val="24"/>
        </w:rPr>
        <w:t xml:space="preserve"> mandate”</w:t>
      </w:r>
      <w:r w:rsidR="00A34B58" w:rsidRPr="00A34B58">
        <w:rPr>
          <w:rFonts w:ascii="Times New Roman" w:eastAsia="黑体" w:hAnsi="Times New Roman" w:cs="Times New Roman"/>
          <w:sz w:val="24"/>
          <w:szCs w:val="24"/>
        </w:rPr>
        <w:t xml:space="preserve">. As a </w:t>
      </w:r>
      <w:r w:rsidR="009D676D">
        <w:rPr>
          <w:rFonts w:ascii="Times New Roman" w:eastAsia="黑体" w:hAnsi="Times New Roman" w:cs="Times New Roman"/>
          <w:sz w:val="24"/>
          <w:szCs w:val="24"/>
        </w:rPr>
        <w:t xml:space="preserve">thematic </w:t>
      </w:r>
      <w:r w:rsidR="00A34B58" w:rsidRPr="00A34B58">
        <w:rPr>
          <w:rFonts w:ascii="Times New Roman" w:eastAsia="黑体" w:hAnsi="Times New Roman" w:cs="Times New Roman"/>
          <w:sz w:val="24"/>
          <w:szCs w:val="24"/>
        </w:rPr>
        <w:t xml:space="preserve">philosophical issue, the duality of </w:t>
      </w:r>
      <w:r>
        <w:rPr>
          <w:rFonts w:ascii="Times New Roman" w:eastAsia="黑体" w:hAnsi="Times New Roman" w:cs="Times New Roman"/>
          <w:sz w:val="24"/>
          <w:szCs w:val="24"/>
        </w:rPr>
        <w:t>“</w:t>
      </w:r>
      <w:r w:rsidRPr="003D0D41">
        <w:rPr>
          <w:rFonts w:ascii="Times New Roman" w:eastAsia="黑体" w:hAnsi="Times New Roman" w:cs="Times New Roman"/>
          <w:i/>
          <w:sz w:val="24"/>
          <w:szCs w:val="24"/>
        </w:rPr>
        <w:t>Ming</w:t>
      </w:r>
      <w:r>
        <w:rPr>
          <w:rFonts w:ascii="Times New Roman" w:eastAsia="黑体" w:hAnsi="Times New Roman" w:cs="Times New Roman"/>
          <w:sz w:val="24"/>
          <w:szCs w:val="24"/>
        </w:rPr>
        <w:t>”</w:t>
      </w:r>
      <w:r w:rsidR="00A34B58" w:rsidRPr="00A34B58">
        <w:rPr>
          <w:rFonts w:ascii="Times New Roman" w:eastAsia="黑体" w:hAnsi="Times New Roman" w:cs="Times New Roman"/>
          <w:sz w:val="24"/>
          <w:szCs w:val="24"/>
        </w:rPr>
        <w:t xml:space="preserve"> was first raised by </w:t>
      </w:r>
      <w:proofErr w:type="spellStart"/>
      <w:r w:rsidR="00A34B58" w:rsidRPr="00A34B58">
        <w:rPr>
          <w:rFonts w:ascii="Times New Roman" w:eastAsia="黑体" w:hAnsi="Times New Roman" w:cs="Times New Roman"/>
          <w:sz w:val="24"/>
          <w:szCs w:val="24"/>
        </w:rPr>
        <w:t>Mou</w:t>
      </w:r>
      <w:proofErr w:type="spellEnd"/>
      <w:r w:rsidR="00A34B58" w:rsidRPr="00A34B58">
        <w:rPr>
          <w:rFonts w:ascii="Times New Roman" w:eastAsia="黑体" w:hAnsi="Times New Roman" w:cs="Times New Roman"/>
          <w:sz w:val="24"/>
          <w:szCs w:val="24"/>
        </w:rPr>
        <w:t xml:space="preserve"> </w:t>
      </w:r>
      <w:proofErr w:type="spellStart"/>
      <w:r w:rsidR="00E60D5D">
        <w:rPr>
          <w:rFonts w:ascii="Times New Roman" w:eastAsia="黑体" w:hAnsi="Times New Roman" w:cs="Times New Roman"/>
          <w:sz w:val="24"/>
          <w:szCs w:val="24"/>
        </w:rPr>
        <w:t>Tzu</w:t>
      </w:r>
      <w:r w:rsidR="00A34B58" w:rsidRPr="00A34B58">
        <w:rPr>
          <w:rFonts w:ascii="Times New Roman" w:eastAsia="黑体" w:hAnsi="Times New Roman" w:cs="Times New Roman"/>
          <w:sz w:val="24"/>
          <w:szCs w:val="24"/>
        </w:rPr>
        <w:t>ng</w:t>
      </w:r>
      <w:proofErr w:type="spellEnd"/>
      <w:r w:rsidR="00E60D5D">
        <w:rPr>
          <w:rFonts w:ascii="Times New Roman" w:eastAsia="黑体" w:hAnsi="Times New Roman" w:cs="Times New Roman"/>
          <w:sz w:val="24"/>
          <w:szCs w:val="24"/>
        </w:rPr>
        <w:t>-</w:t>
      </w:r>
      <w:r w:rsidR="0085147F">
        <w:rPr>
          <w:rFonts w:ascii="Times New Roman" w:eastAsia="黑体" w:hAnsi="Times New Roman" w:cs="Times New Roman"/>
          <w:sz w:val="24"/>
          <w:szCs w:val="24"/>
        </w:rPr>
        <w:t xml:space="preserve">san, a modern </w:t>
      </w:r>
      <w:r>
        <w:rPr>
          <w:rFonts w:ascii="Times New Roman" w:eastAsia="黑体" w:hAnsi="Times New Roman" w:cs="Times New Roman"/>
          <w:sz w:val="24"/>
          <w:szCs w:val="24"/>
        </w:rPr>
        <w:t xml:space="preserve">New </w:t>
      </w:r>
      <w:r w:rsidRPr="00A34B58">
        <w:rPr>
          <w:rFonts w:ascii="Times New Roman" w:eastAsia="黑体" w:hAnsi="Times New Roman" w:cs="Times New Roman"/>
          <w:sz w:val="24"/>
          <w:szCs w:val="24"/>
        </w:rPr>
        <w:t>Confucian</w:t>
      </w:r>
      <w:r w:rsidR="00A34B58" w:rsidRPr="00A34B58">
        <w:rPr>
          <w:rFonts w:ascii="Times New Roman" w:eastAsia="黑体" w:hAnsi="Times New Roman" w:cs="Times New Roman"/>
          <w:sz w:val="24"/>
          <w:szCs w:val="24"/>
        </w:rPr>
        <w:t xml:space="preserve">. </w:t>
      </w:r>
      <w:r w:rsidR="00E60D5D">
        <w:rPr>
          <w:rFonts w:ascii="Times New Roman" w:eastAsia="黑体" w:hAnsi="Times New Roman" w:cs="Times New Roman"/>
          <w:sz w:val="24"/>
          <w:szCs w:val="24"/>
        </w:rPr>
        <w:t>Dra</w:t>
      </w:r>
      <w:r w:rsidR="00A34B58" w:rsidRPr="00A34B58">
        <w:rPr>
          <w:rFonts w:ascii="Times New Roman" w:eastAsia="黑体" w:hAnsi="Times New Roman" w:cs="Times New Roman"/>
          <w:sz w:val="24"/>
          <w:szCs w:val="24"/>
        </w:rPr>
        <w:t>w</w:t>
      </w:r>
      <w:r w:rsidR="00E60D5D">
        <w:rPr>
          <w:rFonts w:ascii="Times New Roman" w:eastAsia="黑体" w:hAnsi="Times New Roman" w:cs="Times New Roman"/>
          <w:sz w:val="24"/>
          <w:szCs w:val="24"/>
        </w:rPr>
        <w:t>ing</w:t>
      </w:r>
      <w:r w:rsidR="00A34B58" w:rsidRPr="00A34B58">
        <w:rPr>
          <w:rFonts w:ascii="Times New Roman" w:eastAsia="黑体" w:hAnsi="Times New Roman" w:cs="Times New Roman"/>
          <w:sz w:val="24"/>
          <w:szCs w:val="24"/>
        </w:rPr>
        <w:t xml:space="preserve"> lessons from Kant's second criticism on the discu</w:t>
      </w:r>
      <w:r>
        <w:rPr>
          <w:rFonts w:ascii="Times New Roman" w:eastAsia="黑体" w:hAnsi="Times New Roman" w:cs="Times New Roman"/>
          <w:sz w:val="24"/>
          <w:szCs w:val="24"/>
        </w:rPr>
        <w:t>ssion of “virtue &amp; happiness”</w:t>
      </w:r>
      <w:r w:rsidR="00E60D5D">
        <w:rPr>
          <w:rFonts w:ascii="Times New Roman" w:eastAsia="黑体" w:hAnsi="Times New Roman" w:cs="Times New Roman"/>
          <w:sz w:val="24"/>
          <w:szCs w:val="24"/>
        </w:rPr>
        <w:t>, he</w:t>
      </w:r>
      <w:r w:rsidR="00A34B58" w:rsidRPr="00A34B58">
        <w:rPr>
          <w:rFonts w:ascii="Times New Roman" w:eastAsia="黑体" w:hAnsi="Times New Roman" w:cs="Times New Roman"/>
          <w:sz w:val="24"/>
          <w:szCs w:val="24"/>
        </w:rPr>
        <w:t xml:space="preserve"> tried to solve this problem in the Confucian value system in his later work </w:t>
      </w:r>
      <w:r w:rsidRPr="00387150">
        <w:rPr>
          <w:rFonts w:ascii="Times New Roman" w:eastAsia="黑体" w:hAnsi="Times New Roman" w:cs="Times New Roman"/>
          <w:i/>
          <w:sz w:val="24"/>
          <w:szCs w:val="24"/>
        </w:rPr>
        <w:t>“Theory of Perfect Good”</w:t>
      </w:r>
      <w:r w:rsidR="00A34B58" w:rsidRPr="00A34B58">
        <w:rPr>
          <w:rFonts w:ascii="Times New Roman" w:eastAsia="黑体" w:hAnsi="Times New Roman" w:cs="Times New Roman"/>
          <w:sz w:val="24"/>
          <w:szCs w:val="24"/>
        </w:rPr>
        <w:t xml:space="preserve">. On the basis of inheriting the absolute </w:t>
      </w:r>
      <w:r w:rsidR="009D676D">
        <w:rPr>
          <w:rFonts w:ascii="Times New Roman" w:eastAsia="黑体" w:hAnsi="Times New Roman" w:cs="Times New Roman"/>
          <w:sz w:val="24"/>
          <w:szCs w:val="24"/>
        </w:rPr>
        <w:t xml:space="preserve">subjective moral </w:t>
      </w:r>
      <w:r w:rsidR="00A34B58" w:rsidRPr="00A34B58">
        <w:rPr>
          <w:rFonts w:ascii="Times New Roman" w:eastAsia="黑体" w:hAnsi="Times New Roman" w:cs="Times New Roman"/>
          <w:sz w:val="24"/>
          <w:szCs w:val="24"/>
        </w:rPr>
        <w:t xml:space="preserve">priority of </w:t>
      </w:r>
      <w:r w:rsidR="00E60D5D">
        <w:rPr>
          <w:rFonts w:ascii="Times New Roman" w:eastAsia="黑体" w:hAnsi="Times New Roman" w:cs="Times New Roman"/>
          <w:sz w:val="24"/>
          <w:szCs w:val="24"/>
        </w:rPr>
        <w:t xml:space="preserve">traditional Confucianism, </w:t>
      </w:r>
      <w:proofErr w:type="spellStart"/>
      <w:r w:rsidR="00E60D5D">
        <w:rPr>
          <w:rFonts w:ascii="Times New Roman" w:eastAsia="黑体" w:hAnsi="Times New Roman" w:cs="Times New Roman"/>
          <w:sz w:val="24"/>
          <w:szCs w:val="24"/>
        </w:rPr>
        <w:t>Mou</w:t>
      </w:r>
      <w:proofErr w:type="spellEnd"/>
      <w:r w:rsidR="00E60D5D">
        <w:rPr>
          <w:rFonts w:ascii="Times New Roman" w:eastAsia="黑体" w:hAnsi="Times New Roman" w:cs="Times New Roman"/>
          <w:sz w:val="24"/>
          <w:szCs w:val="24"/>
        </w:rPr>
        <w:t xml:space="preserve"> </w:t>
      </w:r>
      <w:proofErr w:type="spellStart"/>
      <w:r w:rsidR="00E60D5D">
        <w:rPr>
          <w:rFonts w:ascii="Times New Roman" w:eastAsia="黑体" w:hAnsi="Times New Roman" w:cs="Times New Roman"/>
          <w:sz w:val="24"/>
          <w:szCs w:val="24"/>
        </w:rPr>
        <w:t>Tzu</w:t>
      </w:r>
      <w:r w:rsidR="00A34B58" w:rsidRPr="00A34B58">
        <w:rPr>
          <w:rFonts w:ascii="Times New Roman" w:eastAsia="黑体" w:hAnsi="Times New Roman" w:cs="Times New Roman"/>
          <w:sz w:val="24"/>
          <w:szCs w:val="24"/>
        </w:rPr>
        <w:t>ng</w:t>
      </w:r>
      <w:proofErr w:type="spellEnd"/>
      <w:r w:rsidR="00E60D5D">
        <w:rPr>
          <w:rFonts w:ascii="Times New Roman" w:eastAsia="黑体" w:hAnsi="Times New Roman" w:cs="Times New Roman"/>
          <w:sz w:val="24"/>
          <w:szCs w:val="24"/>
        </w:rPr>
        <w:t>-</w:t>
      </w:r>
      <w:r w:rsidR="00A34B58" w:rsidRPr="00A34B58">
        <w:rPr>
          <w:rFonts w:ascii="Times New Roman" w:eastAsia="黑体" w:hAnsi="Times New Roman" w:cs="Times New Roman"/>
          <w:sz w:val="24"/>
          <w:szCs w:val="24"/>
        </w:rPr>
        <w:t>san</w:t>
      </w:r>
      <w:r w:rsidR="00C21789">
        <w:rPr>
          <w:rFonts w:ascii="Times New Roman" w:eastAsia="黑体" w:hAnsi="Times New Roman" w:cs="Times New Roman"/>
          <w:sz w:val="24"/>
          <w:szCs w:val="24"/>
        </w:rPr>
        <w:t xml:space="preserve"> integrated Hegel’</w:t>
      </w:r>
      <w:r w:rsidR="00E60D5D">
        <w:rPr>
          <w:rFonts w:ascii="Times New Roman" w:eastAsia="黑体" w:hAnsi="Times New Roman" w:cs="Times New Roman"/>
          <w:sz w:val="24"/>
          <w:szCs w:val="24"/>
        </w:rPr>
        <w:t xml:space="preserve">s philosophy, </w:t>
      </w:r>
      <w:proofErr w:type="spellStart"/>
      <w:r w:rsidR="00A34B58" w:rsidRPr="00A34B58">
        <w:rPr>
          <w:rFonts w:ascii="Times New Roman" w:eastAsia="黑体" w:hAnsi="Times New Roman" w:cs="Times New Roman"/>
          <w:sz w:val="24"/>
          <w:szCs w:val="24"/>
        </w:rPr>
        <w:t>absolutized</w:t>
      </w:r>
      <w:proofErr w:type="spellEnd"/>
      <w:r w:rsidR="00A34B58" w:rsidRPr="00A34B58">
        <w:rPr>
          <w:rFonts w:ascii="Times New Roman" w:eastAsia="黑体" w:hAnsi="Times New Roman" w:cs="Times New Roman"/>
          <w:sz w:val="24"/>
          <w:szCs w:val="24"/>
        </w:rPr>
        <w:t xml:space="preserve"> the subject of virtue and then led it to </w:t>
      </w:r>
      <w:r w:rsidR="009D676D">
        <w:rPr>
          <w:rFonts w:ascii="Times New Roman" w:eastAsia="黑体" w:hAnsi="Times New Roman" w:cs="Times New Roman"/>
          <w:sz w:val="24"/>
          <w:szCs w:val="24"/>
        </w:rPr>
        <w:t xml:space="preserve">the </w:t>
      </w:r>
      <w:r w:rsidR="00A34B58" w:rsidRPr="00A34B58">
        <w:rPr>
          <w:rFonts w:ascii="Times New Roman" w:eastAsia="黑体" w:hAnsi="Times New Roman" w:cs="Times New Roman"/>
          <w:sz w:val="24"/>
          <w:szCs w:val="24"/>
        </w:rPr>
        <w:t>entity</w:t>
      </w:r>
      <w:r w:rsidR="009D676D">
        <w:rPr>
          <w:rFonts w:ascii="Times New Roman" w:eastAsia="黑体" w:hAnsi="Times New Roman" w:cs="Times New Roman"/>
          <w:sz w:val="24"/>
          <w:szCs w:val="24"/>
        </w:rPr>
        <w:t xml:space="preserve"> level</w:t>
      </w:r>
      <w:r w:rsidR="00A34B58" w:rsidRPr="00A34B58">
        <w:rPr>
          <w:rFonts w:ascii="Times New Roman" w:eastAsia="黑体" w:hAnsi="Times New Roman" w:cs="Times New Roman"/>
          <w:sz w:val="24"/>
          <w:szCs w:val="24"/>
        </w:rPr>
        <w:t xml:space="preserve">, </w:t>
      </w:r>
      <w:r w:rsidR="009D676D">
        <w:rPr>
          <w:rFonts w:ascii="Times New Roman" w:eastAsia="黑体" w:hAnsi="Times New Roman" w:cs="Times New Roman"/>
          <w:sz w:val="24"/>
          <w:szCs w:val="24"/>
        </w:rPr>
        <w:t>achieving</w:t>
      </w:r>
      <w:r w:rsidR="002F1533">
        <w:rPr>
          <w:rFonts w:ascii="Times New Roman" w:eastAsia="黑体" w:hAnsi="Times New Roman" w:cs="Times New Roman"/>
          <w:sz w:val="24"/>
          <w:szCs w:val="24"/>
        </w:rPr>
        <w:t xml:space="preserve"> the concept of “I</w:t>
      </w:r>
      <w:r w:rsidR="00A34B58" w:rsidRPr="00A34B58">
        <w:rPr>
          <w:rFonts w:ascii="Times New Roman" w:eastAsia="黑体" w:hAnsi="Times New Roman" w:cs="Times New Roman"/>
          <w:sz w:val="24"/>
          <w:szCs w:val="24"/>
        </w:rPr>
        <w:t>nfinite</w:t>
      </w:r>
      <w:r w:rsidR="002B10E1">
        <w:rPr>
          <w:rFonts w:ascii="Times New Roman" w:eastAsia="黑体" w:hAnsi="Times New Roman" w:cs="Times New Roman"/>
          <w:sz w:val="24"/>
          <w:szCs w:val="24"/>
        </w:rPr>
        <w:t xml:space="preserve"> </w:t>
      </w:r>
      <w:r w:rsidR="003B21D0">
        <w:rPr>
          <w:rFonts w:ascii="Times New Roman" w:eastAsia="黑体" w:hAnsi="Times New Roman" w:cs="Times New Roman"/>
          <w:sz w:val="24"/>
          <w:szCs w:val="24"/>
        </w:rPr>
        <w:t>intellectual</w:t>
      </w:r>
      <w:r w:rsidR="002F1533">
        <w:rPr>
          <w:rFonts w:ascii="Times New Roman" w:eastAsia="黑体" w:hAnsi="Times New Roman" w:cs="Times New Roman"/>
          <w:sz w:val="24"/>
          <w:szCs w:val="24"/>
        </w:rPr>
        <w:t xml:space="preserve"> mind”, thus proving the concept of “P</w:t>
      </w:r>
      <w:r w:rsidR="00025CF2">
        <w:rPr>
          <w:rFonts w:ascii="Times New Roman" w:eastAsia="黑体" w:hAnsi="Times New Roman" w:cs="Times New Roman"/>
          <w:sz w:val="24"/>
          <w:szCs w:val="24"/>
        </w:rPr>
        <w:t>erfect</w:t>
      </w:r>
      <w:r w:rsidR="002B10E1">
        <w:rPr>
          <w:rFonts w:ascii="Times New Roman" w:eastAsia="黑体" w:hAnsi="Times New Roman" w:cs="Times New Roman"/>
          <w:sz w:val="24"/>
          <w:szCs w:val="24"/>
        </w:rPr>
        <w:t xml:space="preserve"> teaching</w:t>
      </w:r>
      <w:r w:rsidR="002F1533">
        <w:rPr>
          <w:rFonts w:ascii="Times New Roman" w:eastAsia="黑体" w:hAnsi="Times New Roman" w:cs="Times New Roman"/>
          <w:sz w:val="24"/>
          <w:szCs w:val="24"/>
        </w:rPr>
        <w:t>(</w:t>
      </w:r>
      <w:r w:rsidR="002F1533" w:rsidRPr="00387150">
        <w:rPr>
          <w:rFonts w:ascii="Times New Roman" w:eastAsia="黑体" w:hAnsi="Times New Roman" w:cs="Times New Roman"/>
          <w:i/>
          <w:sz w:val="24"/>
          <w:szCs w:val="24"/>
        </w:rPr>
        <w:t>Yuan Jiao</w:t>
      </w:r>
      <w:r w:rsidR="002F1533">
        <w:rPr>
          <w:rFonts w:ascii="Times New Roman" w:eastAsia="黑体" w:hAnsi="Times New Roman" w:cs="Times New Roman"/>
          <w:sz w:val="24"/>
          <w:szCs w:val="24"/>
        </w:rPr>
        <w:t>)”</w:t>
      </w:r>
      <w:r w:rsidR="00025CF2">
        <w:rPr>
          <w:rFonts w:ascii="Times New Roman" w:eastAsia="黑体" w:hAnsi="Times New Roman" w:cs="Times New Roman"/>
          <w:sz w:val="24"/>
          <w:szCs w:val="24"/>
        </w:rPr>
        <w:t xml:space="preserve"> and reaching</w:t>
      </w:r>
      <w:r w:rsidR="002F1533">
        <w:rPr>
          <w:rFonts w:ascii="Times New Roman" w:eastAsia="黑体" w:hAnsi="Times New Roman" w:cs="Times New Roman"/>
          <w:sz w:val="24"/>
          <w:szCs w:val="24"/>
        </w:rPr>
        <w:t xml:space="preserve"> “</w:t>
      </w:r>
      <w:r w:rsidR="00025CF2">
        <w:rPr>
          <w:rFonts w:ascii="Times New Roman" w:eastAsia="黑体" w:hAnsi="Times New Roman" w:cs="Times New Roman"/>
          <w:sz w:val="24"/>
          <w:szCs w:val="24"/>
        </w:rPr>
        <w:t>the perfect</w:t>
      </w:r>
      <w:r w:rsidR="002F1533">
        <w:rPr>
          <w:rFonts w:ascii="Times New Roman" w:eastAsia="黑体" w:hAnsi="Times New Roman" w:cs="Times New Roman"/>
          <w:sz w:val="24"/>
          <w:szCs w:val="24"/>
        </w:rPr>
        <w:t xml:space="preserve"> good”</w:t>
      </w:r>
      <w:r w:rsidR="00A34B58" w:rsidRPr="00A34B58">
        <w:rPr>
          <w:rFonts w:ascii="Times New Roman" w:eastAsia="黑体" w:hAnsi="Times New Roman" w:cs="Times New Roman"/>
          <w:sz w:val="24"/>
          <w:szCs w:val="24"/>
        </w:rPr>
        <w:t xml:space="preserve"> with consistent </w:t>
      </w:r>
      <w:r w:rsidR="0085147F">
        <w:rPr>
          <w:rFonts w:ascii="Times New Roman" w:eastAsia="黑体" w:hAnsi="Times New Roman" w:cs="Times New Roman"/>
          <w:sz w:val="24"/>
          <w:szCs w:val="24"/>
        </w:rPr>
        <w:t>virtue</w:t>
      </w:r>
      <w:r w:rsidR="00A34B58" w:rsidRPr="00A34B58">
        <w:rPr>
          <w:rFonts w:ascii="Times New Roman" w:eastAsia="黑体" w:hAnsi="Times New Roman" w:cs="Times New Roman"/>
          <w:sz w:val="24"/>
          <w:szCs w:val="24"/>
        </w:rPr>
        <w:t xml:space="preserve"> an</w:t>
      </w:r>
      <w:r w:rsidR="002F1533">
        <w:rPr>
          <w:rFonts w:ascii="Times New Roman" w:eastAsia="黑体" w:hAnsi="Times New Roman" w:cs="Times New Roman"/>
          <w:sz w:val="24"/>
          <w:szCs w:val="24"/>
        </w:rPr>
        <w:t>d happiness. At this time, the “Fate”</w:t>
      </w:r>
      <w:r w:rsidR="00A34B58" w:rsidRPr="00A34B58">
        <w:rPr>
          <w:rFonts w:ascii="Times New Roman" w:eastAsia="黑体" w:hAnsi="Times New Roman" w:cs="Times New Roman"/>
          <w:sz w:val="24"/>
          <w:szCs w:val="24"/>
        </w:rPr>
        <w:t xml:space="preserve"> has been transcended in the </w:t>
      </w:r>
      <w:r w:rsidR="00E60D5D">
        <w:rPr>
          <w:rFonts w:ascii="Times New Roman" w:eastAsia="黑体" w:hAnsi="Times New Roman" w:cs="Times New Roman"/>
          <w:sz w:val="24"/>
          <w:szCs w:val="24"/>
        </w:rPr>
        <w:t xml:space="preserve">state of harmony. However, </w:t>
      </w:r>
      <w:proofErr w:type="spellStart"/>
      <w:r w:rsidR="00E60D5D">
        <w:rPr>
          <w:rFonts w:ascii="Times New Roman" w:eastAsia="黑体" w:hAnsi="Times New Roman" w:cs="Times New Roman"/>
          <w:sz w:val="24"/>
          <w:szCs w:val="24"/>
        </w:rPr>
        <w:t>Mou</w:t>
      </w:r>
      <w:proofErr w:type="spellEnd"/>
      <w:r w:rsidR="00E60D5D">
        <w:rPr>
          <w:rFonts w:ascii="Times New Roman" w:eastAsia="黑体" w:hAnsi="Times New Roman" w:cs="Times New Roman"/>
          <w:sz w:val="24"/>
          <w:szCs w:val="24"/>
        </w:rPr>
        <w:t xml:space="preserve"> </w:t>
      </w:r>
      <w:proofErr w:type="spellStart"/>
      <w:r w:rsidR="00E60D5D">
        <w:rPr>
          <w:rFonts w:ascii="Times New Roman" w:eastAsia="黑体" w:hAnsi="Times New Roman" w:cs="Times New Roman"/>
          <w:sz w:val="24"/>
          <w:szCs w:val="24"/>
        </w:rPr>
        <w:t>Tzu</w:t>
      </w:r>
      <w:r w:rsidR="00A34B58" w:rsidRPr="00A34B58">
        <w:rPr>
          <w:rFonts w:ascii="Times New Roman" w:eastAsia="黑体" w:hAnsi="Times New Roman" w:cs="Times New Roman"/>
          <w:sz w:val="24"/>
          <w:szCs w:val="24"/>
        </w:rPr>
        <w:t>ng</w:t>
      </w:r>
      <w:proofErr w:type="spellEnd"/>
      <w:r w:rsidR="00E60D5D">
        <w:rPr>
          <w:rFonts w:ascii="Times New Roman" w:eastAsia="黑体" w:hAnsi="Times New Roman" w:cs="Times New Roman"/>
          <w:sz w:val="24"/>
          <w:szCs w:val="24"/>
        </w:rPr>
        <w:t>-</w:t>
      </w:r>
      <w:r w:rsidR="00A34B58" w:rsidRPr="00A34B58">
        <w:rPr>
          <w:rFonts w:ascii="Times New Roman" w:eastAsia="黑体" w:hAnsi="Times New Roman" w:cs="Times New Roman"/>
          <w:sz w:val="24"/>
          <w:szCs w:val="24"/>
        </w:rPr>
        <w:t>san actually only resorted to a</w:t>
      </w:r>
      <w:r w:rsidR="002F1533">
        <w:rPr>
          <w:rFonts w:ascii="Times New Roman" w:eastAsia="黑体" w:hAnsi="Times New Roman" w:cs="Times New Roman"/>
          <w:sz w:val="24"/>
          <w:szCs w:val="24"/>
        </w:rPr>
        <w:t xml:space="preserve"> “V</w:t>
      </w:r>
      <w:r w:rsidR="00025CF2">
        <w:rPr>
          <w:rFonts w:ascii="Times New Roman" w:eastAsia="黑体" w:hAnsi="Times New Roman" w:cs="Times New Roman"/>
          <w:sz w:val="24"/>
          <w:szCs w:val="24"/>
        </w:rPr>
        <w:t>ision form</w:t>
      </w:r>
      <w:r w:rsidR="002F1533">
        <w:rPr>
          <w:rFonts w:ascii="Times New Roman" w:eastAsia="黑体" w:hAnsi="Times New Roman" w:cs="Times New Roman"/>
          <w:sz w:val="24"/>
          <w:szCs w:val="24"/>
        </w:rPr>
        <w:t>”</w:t>
      </w:r>
      <w:r w:rsidR="00A34B58" w:rsidRPr="00A34B58">
        <w:rPr>
          <w:rFonts w:ascii="Times New Roman" w:eastAsia="黑体" w:hAnsi="Times New Roman" w:cs="Times New Roman"/>
          <w:sz w:val="24"/>
          <w:szCs w:val="24"/>
        </w:rPr>
        <w:t xml:space="preserve"> to </w:t>
      </w:r>
      <w:r w:rsidR="009D676D" w:rsidRPr="009D676D">
        <w:rPr>
          <w:rFonts w:ascii="Times New Roman" w:eastAsia="黑体" w:hAnsi="Times New Roman" w:cs="Times New Roman"/>
          <w:sz w:val="24"/>
          <w:szCs w:val="24"/>
        </w:rPr>
        <w:t>solve the problem and did not really hit the structure of the problem itself.</w:t>
      </w:r>
    </w:p>
    <w:p w:rsidR="009D676D" w:rsidRPr="00BF0F54" w:rsidRDefault="009D676D" w:rsidP="00C21D28">
      <w:pPr>
        <w:spacing w:line="360" w:lineRule="auto"/>
        <w:rPr>
          <w:rFonts w:ascii="Times New Roman" w:eastAsia="黑体" w:hAnsi="Times New Roman" w:cs="Times New Roman"/>
          <w:sz w:val="24"/>
          <w:szCs w:val="24"/>
        </w:rPr>
      </w:pPr>
    </w:p>
    <w:p w:rsidR="00976163" w:rsidRPr="00AA4040" w:rsidRDefault="00AA4040" w:rsidP="00C21D28">
      <w:pPr>
        <w:spacing w:line="360" w:lineRule="auto"/>
        <w:rPr>
          <w:rFonts w:ascii="Times New Roman" w:eastAsia="黑体" w:hAnsi="Times New Roman" w:cs="Times New Roman"/>
          <w:sz w:val="24"/>
          <w:szCs w:val="24"/>
        </w:rPr>
      </w:pPr>
      <w:r w:rsidRPr="00AA4040">
        <w:rPr>
          <w:rFonts w:ascii="Times New Roman" w:eastAsia="黑体" w:hAnsi="Times New Roman" w:cs="Times New Roman"/>
          <w:b/>
          <w:sz w:val="24"/>
          <w:szCs w:val="24"/>
        </w:rPr>
        <w:t>Keywords:</w:t>
      </w:r>
      <w:r>
        <w:rPr>
          <w:rFonts w:ascii="Times New Roman" w:eastAsia="黑体" w:hAnsi="Times New Roman" w:cs="Times New Roman"/>
          <w:b/>
          <w:sz w:val="24"/>
          <w:szCs w:val="24"/>
        </w:rPr>
        <w:t xml:space="preserve"> </w:t>
      </w:r>
      <w:r w:rsidR="002F1533" w:rsidRPr="001629E9">
        <w:rPr>
          <w:rFonts w:ascii="Times New Roman" w:eastAsia="黑体" w:hAnsi="Times New Roman" w:cs="Times New Roman"/>
          <w:sz w:val="24"/>
          <w:szCs w:val="24"/>
        </w:rPr>
        <w:t>Heaven</w:t>
      </w:r>
      <w:r w:rsidR="002F1533">
        <w:rPr>
          <w:rFonts w:ascii="Times New Roman" w:eastAsia="黑体" w:hAnsi="Times New Roman" w:cs="Times New Roman"/>
          <w:sz w:val="24"/>
          <w:szCs w:val="24"/>
        </w:rPr>
        <w:t>’</w:t>
      </w:r>
      <w:r w:rsidR="002F1533" w:rsidRPr="001629E9">
        <w:rPr>
          <w:rFonts w:ascii="Times New Roman" w:eastAsia="黑体" w:hAnsi="Times New Roman" w:cs="Times New Roman"/>
          <w:sz w:val="24"/>
          <w:szCs w:val="24"/>
        </w:rPr>
        <w:t>s mandate</w:t>
      </w:r>
      <w:r w:rsidR="002F1533">
        <w:rPr>
          <w:rFonts w:ascii="Times New Roman" w:eastAsia="黑体" w:hAnsi="Times New Roman" w:cs="Times New Roman"/>
          <w:sz w:val="24"/>
          <w:szCs w:val="24"/>
        </w:rPr>
        <w:t>(</w:t>
      </w:r>
      <w:proofErr w:type="spellStart"/>
      <w:r w:rsidR="002F1533" w:rsidRPr="00387150">
        <w:rPr>
          <w:rFonts w:ascii="Times New Roman" w:eastAsia="黑体" w:hAnsi="Times New Roman" w:cs="Times New Roman"/>
          <w:i/>
          <w:sz w:val="24"/>
          <w:szCs w:val="24"/>
        </w:rPr>
        <w:t>Tian</w:t>
      </w:r>
      <w:proofErr w:type="spellEnd"/>
      <w:r w:rsidR="002F1533" w:rsidRPr="00387150">
        <w:rPr>
          <w:rFonts w:ascii="Times New Roman" w:eastAsia="黑体" w:hAnsi="Times New Roman" w:cs="Times New Roman"/>
          <w:i/>
          <w:sz w:val="24"/>
          <w:szCs w:val="24"/>
        </w:rPr>
        <w:t xml:space="preserve"> Ming</w:t>
      </w:r>
      <w:r w:rsidR="002F1533">
        <w:rPr>
          <w:rFonts w:ascii="Times New Roman" w:eastAsia="黑体" w:hAnsi="Times New Roman" w:cs="Times New Roman"/>
          <w:sz w:val="24"/>
          <w:szCs w:val="24"/>
        </w:rPr>
        <w:t>)</w:t>
      </w:r>
      <w:r>
        <w:rPr>
          <w:rFonts w:ascii="Times New Roman" w:eastAsia="黑体" w:hAnsi="Times New Roman" w:cs="Times New Roman"/>
          <w:sz w:val="24"/>
          <w:szCs w:val="24"/>
        </w:rPr>
        <w:t>;</w:t>
      </w:r>
      <w:r w:rsidR="002F1533" w:rsidRPr="002F1533">
        <w:rPr>
          <w:rFonts w:ascii="Times New Roman" w:eastAsia="黑体" w:hAnsi="Times New Roman" w:cs="Times New Roman" w:hint="eastAsia"/>
          <w:sz w:val="24"/>
          <w:szCs w:val="24"/>
        </w:rPr>
        <w:t xml:space="preserve"> </w:t>
      </w:r>
      <w:r w:rsidR="002F1533">
        <w:rPr>
          <w:rFonts w:ascii="Times New Roman" w:eastAsia="黑体" w:hAnsi="Times New Roman" w:cs="Times New Roman" w:hint="eastAsia"/>
          <w:sz w:val="24"/>
          <w:szCs w:val="24"/>
        </w:rPr>
        <w:t>F</w:t>
      </w:r>
      <w:r w:rsidR="002F1533">
        <w:rPr>
          <w:rFonts w:ascii="Times New Roman" w:eastAsia="黑体" w:hAnsi="Times New Roman" w:cs="Times New Roman"/>
          <w:sz w:val="24"/>
          <w:szCs w:val="24"/>
        </w:rPr>
        <w:t>ate(</w:t>
      </w:r>
      <w:r w:rsidR="002F1533" w:rsidRPr="00387150">
        <w:rPr>
          <w:rFonts w:ascii="Times New Roman" w:eastAsia="黑体" w:hAnsi="Times New Roman" w:cs="Times New Roman"/>
          <w:i/>
          <w:sz w:val="24"/>
          <w:szCs w:val="24"/>
        </w:rPr>
        <w:t>Ming Yun</w:t>
      </w:r>
      <w:r w:rsidR="002F1533">
        <w:rPr>
          <w:rFonts w:ascii="Times New Roman" w:eastAsia="黑体" w:hAnsi="Times New Roman" w:cs="Times New Roman"/>
          <w:sz w:val="24"/>
          <w:szCs w:val="24"/>
        </w:rPr>
        <w:t>); I</w:t>
      </w:r>
      <w:r>
        <w:rPr>
          <w:rFonts w:ascii="Times New Roman" w:eastAsia="黑体" w:hAnsi="Times New Roman" w:cs="Times New Roman"/>
          <w:sz w:val="24"/>
          <w:szCs w:val="24"/>
        </w:rPr>
        <w:t xml:space="preserve">nfinite </w:t>
      </w:r>
      <w:r w:rsidR="003B21D0">
        <w:rPr>
          <w:rFonts w:ascii="Times New Roman" w:eastAsia="黑体" w:hAnsi="Times New Roman" w:cs="Times New Roman"/>
          <w:sz w:val="24"/>
          <w:szCs w:val="24"/>
        </w:rPr>
        <w:t>intellectual</w:t>
      </w:r>
      <w:r w:rsidR="002B10E1">
        <w:rPr>
          <w:rFonts w:ascii="Times New Roman" w:eastAsia="黑体" w:hAnsi="Times New Roman" w:cs="Times New Roman"/>
          <w:sz w:val="24"/>
          <w:szCs w:val="24"/>
        </w:rPr>
        <w:t xml:space="preserve"> </w:t>
      </w:r>
      <w:r>
        <w:rPr>
          <w:rFonts w:ascii="Times New Roman" w:eastAsia="黑体" w:hAnsi="Times New Roman" w:cs="Times New Roman"/>
          <w:sz w:val="24"/>
          <w:szCs w:val="24"/>
        </w:rPr>
        <w:t>mind;</w:t>
      </w:r>
      <w:r w:rsidR="002B10E1">
        <w:rPr>
          <w:rFonts w:ascii="Times New Roman" w:eastAsia="黑体" w:hAnsi="Times New Roman" w:cs="Times New Roman"/>
          <w:sz w:val="24"/>
          <w:szCs w:val="24"/>
        </w:rPr>
        <w:t xml:space="preserve"> </w:t>
      </w:r>
      <w:r w:rsidR="002F1533">
        <w:rPr>
          <w:rFonts w:ascii="Times New Roman" w:eastAsia="黑体" w:hAnsi="Times New Roman" w:cs="Times New Roman"/>
          <w:sz w:val="24"/>
          <w:szCs w:val="24"/>
        </w:rPr>
        <w:t>P</w:t>
      </w:r>
      <w:r>
        <w:rPr>
          <w:rFonts w:ascii="Times New Roman" w:eastAsia="黑体" w:hAnsi="Times New Roman" w:cs="Times New Roman"/>
          <w:sz w:val="24"/>
          <w:szCs w:val="24"/>
        </w:rPr>
        <w:t xml:space="preserve">erfect </w:t>
      </w:r>
      <w:r w:rsidR="002B10E1">
        <w:rPr>
          <w:rFonts w:ascii="Times New Roman" w:eastAsia="黑体" w:hAnsi="Times New Roman" w:cs="Times New Roman"/>
          <w:sz w:val="24"/>
          <w:szCs w:val="24"/>
        </w:rPr>
        <w:t>teaching</w:t>
      </w:r>
      <w:r w:rsidR="002F1533">
        <w:rPr>
          <w:rFonts w:ascii="Times New Roman" w:eastAsia="黑体" w:hAnsi="Times New Roman" w:cs="Times New Roman"/>
          <w:sz w:val="24"/>
          <w:szCs w:val="24"/>
        </w:rPr>
        <w:t>(</w:t>
      </w:r>
      <w:r w:rsidR="002F1533" w:rsidRPr="006279D9">
        <w:rPr>
          <w:rFonts w:ascii="Times New Roman" w:eastAsia="黑体" w:hAnsi="Times New Roman" w:cs="Times New Roman"/>
          <w:i/>
          <w:sz w:val="24"/>
          <w:szCs w:val="24"/>
        </w:rPr>
        <w:t>Yuan Jiao</w:t>
      </w:r>
      <w:r w:rsidR="002F1533">
        <w:rPr>
          <w:rFonts w:ascii="Times New Roman" w:eastAsia="黑体" w:hAnsi="Times New Roman" w:cs="Times New Roman"/>
          <w:sz w:val="24"/>
          <w:szCs w:val="24"/>
        </w:rPr>
        <w:t>)</w:t>
      </w:r>
      <w:r>
        <w:rPr>
          <w:rFonts w:ascii="Times New Roman" w:eastAsia="黑体" w:hAnsi="Times New Roman" w:cs="Times New Roman"/>
          <w:sz w:val="24"/>
          <w:szCs w:val="24"/>
        </w:rPr>
        <w:t>;</w:t>
      </w:r>
      <w:r w:rsidR="002F1533">
        <w:rPr>
          <w:rFonts w:ascii="Times New Roman" w:eastAsia="黑体" w:hAnsi="Times New Roman" w:cs="Times New Roman"/>
          <w:sz w:val="24"/>
          <w:szCs w:val="24"/>
        </w:rPr>
        <w:t xml:space="preserve"> C</w:t>
      </w:r>
      <w:r w:rsidR="0085147F">
        <w:rPr>
          <w:rFonts w:ascii="Times New Roman" w:eastAsia="黑体" w:hAnsi="Times New Roman" w:cs="Times New Roman"/>
          <w:sz w:val="24"/>
          <w:szCs w:val="24"/>
        </w:rPr>
        <w:t xml:space="preserve">onsistence </w:t>
      </w:r>
      <w:r w:rsidR="002B10E1">
        <w:rPr>
          <w:rFonts w:ascii="Times New Roman" w:eastAsia="黑体" w:hAnsi="Times New Roman" w:cs="Times New Roman"/>
          <w:sz w:val="24"/>
          <w:szCs w:val="24"/>
        </w:rPr>
        <w:t>between</w:t>
      </w:r>
      <w:r w:rsidR="0085147F">
        <w:rPr>
          <w:rFonts w:ascii="Times New Roman" w:eastAsia="黑体" w:hAnsi="Times New Roman" w:cs="Times New Roman"/>
          <w:sz w:val="24"/>
          <w:szCs w:val="24"/>
        </w:rPr>
        <w:t xml:space="preserve"> virtue and happiness</w:t>
      </w:r>
    </w:p>
    <w:p w:rsidR="00976163" w:rsidRDefault="004C72BF" w:rsidP="00C21D28">
      <w:pPr>
        <w:spacing w:line="360" w:lineRule="auto"/>
        <w:rPr>
          <w:rFonts w:ascii="黑体" w:eastAsia="黑体" w:hAnsi="黑体"/>
          <w:sz w:val="30"/>
          <w:szCs w:val="30"/>
        </w:rPr>
      </w:pPr>
      <w:r>
        <w:rPr>
          <w:rFonts w:ascii="黑体" w:eastAsia="黑体" w:hAnsi="黑体"/>
          <w:sz w:val="30"/>
          <w:szCs w:val="30"/>
        </w:rPr>
        <w:br w:type="page"/>
      </w:r>
    </w:p>
    <w:sdt>
      <w:sdtPr>
        <w:rPr>
          <w:rFonts w:asciiTheme="minorHAnsi" w:eastAsiaTheme="minorEastAsia" w:hAnsiTheme="minorHAnsi" w:cstheme="minorBidi"/>
          <w:color w:val="auto"/>
          <w:kern w:val="2"/>
          <w:sz w:val="21"/>
          <w:szCs w:val="22"/>
          <w:lang w:val="zh-CN"/>
        </w:rPr>
        <w:id w:val="1713846473"/>
        <w:docPartObj>
          <w:docPartGallery w:val="Table of Contents"/>
          <w:docPartUnique/>
        </w:docPartObj>
      </w:sdtPr>
      <w:sdtEndPr>
        <w:rPr>
          <w:b/>
        </w:rPr>
      </w:sdtEndPr>
      <w:sdtContent>
        <w:p w:rsidR="00BD5780" w:rsidRPr="00DB4688" w:rsidRDefault="00BD5780" w:rsidP="00976163">
          <w:pPr>
            <w:pStyle w:val="TOC"/>
            <w:jc w:val="center"/>
            <w:rPr>
              <w:rFonts w:ascii="黑体" w:eastAsia="黑体" w:hAnsi="黑体"/>
              <w:color w:val="auto"/>
            </w:rPr>
          </w:pPr>
          <w:r w:rsidRPr="00D15ED6">
            <w:rPr>
              <w:rFonts w:ascii="黑体" w:eastAsia="黑体" w:hAnsi="黑体"/>
              <w:color w:val="auto"/>
              <w:lang w:val="zh-CN"/>
            </w:rPr>
            <w:t>目</w:t>
          </w:r>
          <w:r w:rsidRPr="00DB4688">
            <w:rPr>
              <w:rFonts w:ascii="黑体" w:eastAsia="黑体" w:hAnsi="黑体" w:hint="eastAsia"/>
              <w:color w:val="auto"/>
            </w:rPr>
            <w:t xml:space="preserve"> </w:t>
          </w:r>
          <w:r w:rsidRPr="00DB4688">
            <w:rPr>
              <w:rFonts w:ascii="黑体" w:eastAsia="黑体" w:hAnsi="黑体"/>
              <w:color w:val="auto"/>
            </w:rPr>
            <w:t xml:space="preserve"> </w:t>
          </w:r>
          <w:r w:rsidRPr="00D15ED6">
            <w:rPr>
              <w:rFonts w:ascii="黑体" w:eastAsia="黑体" w:hAnsi="黑体"/>
              <w:color w:val="auto"/>
              <w:lang w:val="zh-CN"/>
            </w:rPr>
            <w:t>录</w:t>
          </w:r>
        </w:p>
        <w:p w:rsidR="00BD5780" w:rsidRPr="009A0037" w:rsidRDefault="00BD5780" w:rsidP="00976163">
          <w:pPr>
            <w:pStyle w:val="10"/>
            <w:rPr>
              <w:rFonts w:asciiTheme="minorEastAsia" w:hAnsiTheme="minorEastAsia"/>
              <w:sz w:val="30"/>
              <w:szCs w:val="30"/>
            </w:rPr>
          </w:pPr>
          <w:r w:rsidRPr="008263DD">
            <w:rPr>
              <w:rFonts w:hint="eastAsia"/>
              <w:b/>
              <w:bCs/>
              <w:sz w:val="30"/>
              <w:szCs w:val="30"/>
            </w:rPr>
            <w:t>引言</w:t>
          </w:r>
          <w:r w:rsidRPr="008263DD">
            <w:rPr>
              <w:b/>
            </w:rPr>
            <w:ptab w:relativeTo="margin" w:alignment="right" w:leader="dot"/>
          </w:r>
          <w:r w:rsidRPr="008263DD">
            <w:rPr>
              <w:rFonts w:asciiTheme="minorEastAsia" w:hAnsiTheme="minorEastAsia"/>
              <w:b/>
              <w:bCs/>
              <w:sz w:val="30"/>
              <w:szCs w:val="30"/>
            </w:rPr>
            <w:t>5</w:t>
          </w:r>
        </w:p>
        <w:p w:rsidR="00BD5780" w:rsidRDefault="00BD5780" w:rsidP="00033087">
          <w:pPr>
            <w:pStyle w:val="20"/>
            <w:ind w:left="0"/>
            <w:jc w:val="both"/>
            <w:rPr>
              <w:sz w:val="30"/>
              <w:szCs w:val="30"/>
            </w:rPr>
          </w:pPr>
          <w:r w:rsidRPr="008263DD">
            <w:rPr>
              <w:rFonts w:hint="eastAsia"/>
              <w:b/>
              <w:sz w:val="30"/>
              <w:szCs w:val="30"/>
            </w:rPr>
            <w:t>一、“命”之二义：“天命”与“命运”</w:t>
          </w:r>
          <w:r w:rsidRPr="008263DD">
            <w:rPr>
              <w:b/>
            </w:rPr>
            <w:ptab w:relativeTo="margin" w:alignment="right" w:leader="dot"/>
          </w:r>
          <w:r w:rsidRPr="008263DD">
            <w:rPr>
              <w:rFonts w:asciiTheme="minorEastAsia" w:hAnsiTheme="minorEastAsia"/>
              <w:b/>
              <w:sz w:val="30"/>
              <w:szCs w:val="30"/>
            </w:rPr>
            <w:t>6</w:t>
          </w:r>
        </w:p>
        <w:p w:rsidR="00BD5780" w:rsidRDefault="00BD5780" w:rsidP="00976163">
          <w:pPr>
            <w:pStyle w:val="20"/>
            <w:ind w:left="0"/>
            <w:rPr>
              <w:rFonts w:asciiTheme="minorEastAsia" w:hAnsiTheme="minorEastAsia"/>
              <w:sz w:val="30"/>
              <w:szCs w:val="30"/>
            </w:rPr>
          </w:pPr>
          <w:r w:rsidRPr="00870539">
            <w:rPr>
              <w:rFonts w:asciiTheme="minorEastAsia" w:hAnsiTheme="minorEastAsia"/>
              <w:sz w:val="28"/>
              <w:szCs w:val="28"/>
            </w:rPr>
            <w:t>（</w:t>
          </w:r>
          <w:r>
            <w:rPr>
              <w:rFonts w:asciiTheme="minorEastAsia" w:hAnsiTheme="minorEastAsia" w:hint="eastAsia"/>
              <w:sz w:val="28"/>
              <w:szCs w:val="28"/>
            </w:rPr>
            <w:t>一）“命”字</w:t>
          </w:r>
          <w:r w:rsidRPr="00976163">
            <w:rPr>
              <w:rFonts w:hint="eastAsia"/>
              <w:sz w:val="28"/>
              <w:szCs w:val="30"/>
            </w:rPr>
            <w:t>溯源</w:t>
          </w:r>
          <w:r>
            <w:ptab w:relativeTo="margin" w:alignment="right" w:leader="dot"/>
          </w:r>
          <w:r w:rsidRPr="00B748A7">
            <w:rPr>
              <w:rFonts w:asciiTheme="minorEastAsia" w:hAnsiTheme="minorEastAsia"/>
              <w:sz w:val="30"/>
              <w:szCs w:val="30"/>
            </w:rPr>
            <w:t>6</w:t>
          </w:r>
        </w:p>
        <w:p w:rsidR="00BD5780" w:rsidRPr="006D59C8" w:rsidRDefault="00BD5780" w:rsidP="006D59C8">
          <w:pPr>
            <w:pStyle w:val="20"/>
            <w:ind w:left="0"/>
          </w:pPr>
          <w:r w:rsidRPr="00870539">
            <w:rPr>
              <w:rFonts w:asciiTheme="minorEastAsia" w:hAnsiTheme="minorEastAsia"/>
              <w:sz w:val="28"/>
              <w:szCs w:val="28"/>
            </w:rPr>
            <w:t>（</w:t>
          </w:r>
          <w:r>
            <w:rPr>
              <w:rFonts w:asciiTheme="minorEastAsia" w:hAnsiTheme="minorEastAsia" w:hint="eastAsia"/>
              <w:sz w:val="28"/>
              <w:szCs w:val="28"/>
            </w:rPr>
            <w:t>二）“天命”与“命运”张力问题之基本结构</w:t>
          </w:r>
          <w:r>
            <w:ptab w:relativeTo="margin" w:alignment="right" w:leader="dot"/>
          </w:r>
          <w:r>
            <w:rPr>
              <w:rFonts w:asciiTheme="minorEastAsia" w:hAnsiTheme="minorEastAsia"/>
              <w:sz w:val="30"/>
              <w:szCs w:val="30"/>
            </w:rPr>
            <w:t>8</w:t>
          </w:r>
        </w:p>
        <w:p w:rsidR="00BD5780" w:rsidRDefault="00BD5780" w:rsidP="00976163">
          <w:pPr>
            <w:spacing w:line="360" w:lineRule="auto"/>
          </w:pPr>
          <w:r w:rsidRPr="00870539">
            <w:rPr>
              <w:rFonts w:asciiTheme="minorEastAsia" w:hAnsiTheme="minorEastAsia"/>
              <w:sz w:val="28"/>
              <w:szCs w:val="28"/>
            </w:rPr>
            <w:t>（</w:t>
          </w:r>
          <w:r>
            <w:rPr>
              <w:rFonts w:asciiTheme="minorEastAsia" w:hAnsiTheme="minorEastAsia" w:hint="eastAsia"/>
              <w:sz w:val="28"/>
              <w:szCs w:val="28"/>
            </w:rPr>
            <w:t>三）“命运之命”：</w:t>
          </w:r>
          <w:r w:rsidRPr="00976163">
            <w:rPr>
              <w:rFonts w:asciiTheme="minorEastAsia" w:hAnsiTheme="minorEastAsia" w:hint="eastAsia"/>
              <w:sz w:val="28"/>
              <w:szCs w:val="28"/>
            </w:rPr>
            <w:t>现实遭遇之无可奈何</w:t>
          </w:r>
          <w:r>
            <w:ptab w:relativeTo="margin" w:alignment="right" w:leader="dot"/>
          </w:r>
          <w:r>
            <w:rPr>
              <w:rFonts w:asciiTheme="minorEastAsia" w:hAnsiTheme="minorEastAsia"/>
              <w:sz w:val="30"/>
              <w:szCs w:val="30"/>
            </w:rPr>
            <w:t>9</w:t>
          </w:r>
        </w:p>
        <w:p w:rsidR="00BD5780" w:rsidRPr="00976163" w:rsidRDefault="00BD5780" w:rsidP="00976163">
          <w:pPr>
            <w:rPr>
              <w:rFonts w:ascii="黑体" w:eastAsia="黑体" w:hAnsi="黑体"/>
              <w:sz w:val="28"/>
              <w:szCs w:val="24"/>
            </w:rPr>
          </w:pPr>
          <w:r w:rsidRPr="00870539">
            <w:rPr>
              <w:rFonts w:asciiTheme="minorEastAsia" w:hAnsiTheme="minorEastAsia"/>
              <w:sz w:val="28"/>
              <w:szCs w:val="28"/>
            </w:rPr>
            <w:t>（</w:t>
          </w:r>
          <w:r>
            <w:rPr>
              <w:rFonts w:asciiTheme="minorEastAsia" w:hAnsiTheme="minorEastAsia" w:hint="eastAsia"/>
              <w:sz w:val="28"/>
              <w:szCs w:val="28"/>
            </w:rPr>
            <w:t>四）“天命之命”：德性主体的“工</w:t>
          </w:r>
          <w:r w:rsidRPr="00976163">
            <w:rPr>
              <w:rFonts w:asciiTheme="minorEastAsia" w:hAnsiTheme="minorEastAsia" w:hint="eastAsia"/>
              <w:sz w:val="28"/>
              <w:szCs w:val="28"/>
            </w:rPr>
            <w:t>夫”之路</w:t>
          </w:r>
          <w:r>
            <w:ptab w:relativeTo="margin" w:alignment="right" w:leader="dot"/>
          </w:r>
          <w:r>
            <w:rPr>
              <w:rFonts w:asciiTheme="minorEastAsia" w:hAnsiTheme="minorEastAsia"/>
              <w:sz w:val="30"/>
              <w:szCs w:val="30"/>
            </w:rPr>
            <w:t>12</w:t>
          </w:r>
        </w:p>
        <w:p w:rsidR="00BD5780" w:rsidRPr="008263DD" w:rsidRDefault="00BD5780" w:rsidP="00976163">
          <w:pPr>
            <w:rPr>
              <w:b/>
            </w:rPr>
          </w:pPr>
          <w:r w:rsidRPr="008263DD">
            <w:rPr>
              <w:rFonts w:asciiTheme="minorEastAsia" w:hAnsiTheme="minorEastAsia" w:hint="eastAsia"/>
              <w:b/>
              <w:sz w:val="30"/>
              <w:szCs w:val="30"/>
            </w:rPr>
            <w:t>二、牟宗三对“命”之二元性问题的解决进路</w:t>
          </w:r>
          <w:r w:rsidRPr="008263DD">
            <w:rPr>
              <w:b/>
            </w:rPr>
            <w:ptab w:relativeTo="margin" w:alignment="right" w:leader="dot"/>
          </w:r>
          <w:r w:rsidRPr="008263DD">
            <w:rPr>
              <w:rFonts w:asciiTheme="minorEastAsia" w:hAnsiTheme="minorEastAsia"/>
              <w:b/>
              <w:sz w:val="30"/>
              <w:szCs w:val="30"/>
            </w:rPr>
            <w:t>14</w:t>
          </w:r>
        </w:p>
        <w:p w:rsidR="00BD5780" w:rsidRPr="00B748A7" w:rsidRDefault="00BD5780" w:rsidP="00976163">
          <w:r>
            <w:rPr>
              <w:rFonts w:asciiTheme="minorEastAsia" w:hAnsiTheme="minorEastAsia" w:hint="eastAsia"/>
              <w:sz w:val="28"/>
              <w:szCs w:val="30"/>
            </w:rPr>
            <w:t>（一）“无限智心”的“呈现”</w:t>
          </w:r>
          <w:r>
            <w:ptab w:relativeTo="margin" w:alignment="right" w:leader="dot"/>
          </w:r>
          <w:r>
            <w:rPr>
              <w:rFonts w:asciiTheme="minorEastAsia" w:hAnsiTheme="minorEastAsia"/>
              <w:sz w:val="30"/>
              <w:szCs w:val="30"/>
            </w:rPr>
            <w:t>14</w:t>
          </w:r>
        </w:p>
        <w:p w:rsidR="00BD5780" w:rsidRPr="00F15BAA" w:rsidRDefault="00BD5780" w:rsidP="00976163">
          <w:pPr>
            <w:rPr>
              <w:lang w:val="zh-CN"/>
            </w:rPr>
          </w:pPr>
          <w:r w:rsidRPr="008458A6">
            <w:rPr>
              <w:rFonts w:asciiTheme="minorEastAsia" w:hAnsiTheme="minorEastAsia"/>
              <w:sz w:val="28"/>
              <w:szCs w:val="28"/>
            </w:rPr>
            <w:t>（</w:t>
          </w:r>
          <w:r>
            <w:rPr>
              <w:rFonts w:asciiTheme="minorEastAsia" w:hAnsiTheme="minorEastAsia" w:hint="eastAsia"/>
              <w:sz w:val="28"/>
              <w:szCs w:val="28"/>
            </w:rPr>
            <w:t>二）“圆教”中实现“命”的“超化”</w:t>
          </w:r>
          <w:r>
            <w:ptab w:relativeTo="margin" w:alignment="right" w:leader="dot"/>
          </w:r>
          <w:r>
            <w:rPr>
              <w:rFonts w:asciiTheme="minorEastAsia" w:hAnsiTheme="minorEastAsia"/>
              <w:sz w:val="30"/>
              <w:szCs w:val="30"/>
            </w:rPr>
            <w:t>19</w:t>
          </w:r>
        </w:p>
        <w:p w:rsidR="00BD5780" w:rsidRPr="008263DD" w:rsidRDefault="00BD5780" w:rsidP="00976163">
          <w:pPr>
            <w:rPr>
              <w:b/>
              <w:lang w:val="zh-CN"/>
            </w:rPr>
          </w:pPr>
          <w:r w:rsidRPr="008263DD">
            <w:rPr>
              <w:rFonts w:hint="eastAsia"/>
              <w:b/>
              <w:sz w:val="30"/>
              <w:szCs w:val="30"/>
            </w:rPr>
            <w:t>三、“命”之问题的再探：通过牟宗三而思</w:t>
          </w:r>
          <w:r w:rsidRPr="008263DD">
            <w:rPr>
              <w:b/>
            </w:rPr>
            <w:ptab w:relativeTo="margin" w:alignment="right" w:leader="dot"/>
          </w:r>
          <w:r w:rsidRPr="008263DD">
            <w:rPr>
              <w:rFonts w:asciiTheme="minorEastAsia" w:hAnsiTheme="minorEastAsia"/>
              <w:b/>
              <w:sz w:val="30"/>
              <w:szCs w:val="30"/>
            </w:rPr>
            <w:t>21</w:t>
          </w:r>
        </w:p>
        <w:p w:rsidR="00976163" w:rsidRPr="008263DD" w:rsidRDefault="00BD5780" w:rsidP="00976163">
          <w:pPr>
            <w:rPr>
              <w:b/>
              <w:lang w:val="zh-CN"/>
            </w:rPr>
          </w:pPr>
          <w:r w:rsidRPr="008263DD">
            <w:rPr>
              <w:rFonts w:hint="eastAsia"/>
              <w:b/>
              <w:sz w:val="30"/>
              <w:szCs w:val="30"/>
            </w:rPr>
            <w:t>参考文献</w:t>
          </w:r>
          <w:r w:rsidRPr="008263DD">
            <w:rPr>
              <w:b/>
            </w:rPr>
            <w:ptab w:relativeTo="margin" w:alignment="right" w:leader="dot"/>
          </w:r>
          <w:r w:rsidRPr="008263DD">
            <w:rPr>
              <w:rFonts w:asciiTheme="minorEastAsia" w:hAnsiTheme="minorEastAsia"/>
              <w:b/>
              <w:sz w:val="30"/>
              <w:szCs w:val="30"/>
            </w:rPr>
            <w:t>24</w:t>
          </w:r>
        </w:p>
      </w:sdtContent>
    </w:sdt>
    <w:p w:rsidR="00043E84" w:rsidRDefault="004C72BF" w:rsidP="00C21D28">
      <w:pPr>
        <w:spacing w:line="360" w:lineRule="auto"/>
        <w:rPr>
          <w:rFonts w:ascii="黑体" w:eastAsia="黑体" w:hAnsi="黑体"/>
          <w:sz w:val="30"/>
          <w:szCs w:val="30"/>
        </w:rPr>
      </w:pPr>
      <w:r>
        <w:rPr>
          <w:rFonts w:ascii="黑体" w:eastAsia="黑体" w:hAnsi="黑体"/>
          <w:sz w:val="30"/>
          <w:szCs w:val="30"/>
        </w:rPr>
        <w:br w:type="page"/>
      </w:r>
    </w:p>
    <w:p w:rsidR="00427734" w:rsidRPr="006000D4" w:rsidRDefault="00427734" w:rsidP="00FD2036">
      <w:pPr>
        <w:pStyle w:val="2"/>
        <w:rPr>
          <w:rFonts w:ascii="黑体" w:eastAsia="黑体" w:hAnsi="黑体"/>
          <w:sz w:val="30"/>
          <w:szCs w:val="30"/>
        </w:rPr>
      </w:pPr>
      <w:r w:rsidRPr="006000D4">
        <w:rPr>
          <w:rFonts w:ascii="黑体" w:eastAsia="黑体" w:hAnsi="黑体" w:hint="eastAsia"/>
          <w:sz w:val="30"/>
          <w:szCs w:val="30"/>
        </w:rPr>
        <w:lastRenderedPageBreak/>
        <w:t>引言</w:t>
      </w:r>
    </w:p>
    <w:p w:rsidR="00191921" w:rsidRDefault="003769BF" w:rsidP="0042773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“命”作为</w:t>
      </w:r>
      <w:r w:rsidR="00290731">
        <w:rPr>
          <w:rFonts w:asciiTheme="minorEastAsia" w:hAnsiTheme="minorEastAsia" w:hint="eastAsia"/>
          <w:sz w:val="24"/>
          <w:szCs w:val="24"/>
        </w:rPr>
        <w:t>中国哲学中一个重要</w:t>
      </w:r>
      <w:r w:rsidR="00364AF5">
        <w:rPr>
          <w:rFonts w:asciiTheme="minorEastAsia" w:hAnsiTheme="minorEastAsia" w:hint="eastAsia"/>
          <w:sz w:val="24"/>
          <w:szCs w:val="24"/>
        </w:rPr>
        <w:t>的概念</w:t>
      </w:r>
      <w:r w:rsidR="00290731">
        <w:rPr>
          <w:rFonts w:asciiTheme="minorEastAsia" w:hAnsiTheme="minorEastAsia" w:hint="eastAsia"/>
          <w:sz w:val="24"/>
          <w:szCs w:val="24"/>
        </w:rPr>
        <w:t>，不仅是以儒释道为代表的文化大传统的重要论题，而且也渗透到民间文化小传统之中，成为普遍民众的认知模式和信仰框架</w:t>
      </w:r>
      <w:r w:rsidR="00364AF5">
        <w:rPr>
          <w:rFonts w:asciiTheme="minorEastAsia" w:hAnsiTheme="minorEastAsia" w:hint="eastAsia"/>
          <w:sz w:val="24"/>
          <w:szCs w:val="24"/>
        </w:rPr>
        <w:t>。</w:t>
      </w:r>
      <w:r w:rsidR="00290731">
        <w:rPr>
          <w:rFonts w:asciiTheme="minorEastAsia" w:hAnsiTheme="minorEastAsia" w:hint="eastAsia"/>
          <w:sz w:val="24"/>
          <w:szCs w:val="24"/>
        </w:rPr>
        <w:t>古今哲人对“命”进行了</w:t>
      </w:r>
      <w:r w:rsidR="00ED0177">
        <w:rPr>
          <w:rFonts w:asciiTheme="minorEastAsia" w:hAnsiTheme="minorEastAsia" w:hint="eastAsia"/>
          <w:sz w:val="24"/>
          <w:szCs w:val="24"/>
        </w:rPr>
        <w:t>不同面向的探讨和研究。</w:t>
      </w:r>
      <w:r w:rsidR="00290731">
        <w:rPr>
          <w:rFonts w:asciiTheme="minorEastAsia" w:hAnsiTheme="minorEastAsia" w:hint="eastAsia"/>
          <w:sz w:val="24"/>
          <w:szCs w:val="24"/>
        </w:rPr>
        <w:t>随着现代人文学科系统的建立，</w:t>
      </w:r>
      <w:r w:rsidR="00983CBC">
        <w:rPr>
          <w:rFonts w:asciiTheme="minorEastAsia" w:hAnsiTheme="minorEastAsia" w:hint="eastAsia"/>
          <w:sz w:val="24"/>
          <w:szCs w:val="24"/>
        </w:rPr>
        <w:t>学者</w:t>
      </w:r>
      <w:r w:rsidR="00290731">
        <w:rPr>
          <w:rFonts w:asciiTheme="minorEastAsia" w:hAnsiTheme="minorEastAsia" w:hint="eastAsia"/>
          <w:sz w:val="24"/>
          <w:szCs w:val="24"/>
        </w:rPr>
        <w:t>们对“命”</w:t>
      </w:r>
      <w:r w:rsidR="00DD6924">
        <w:rPr>
          <w:rFonts w:asciiTheme="minorEastAsia" w:hAnsiTheme="minorEastAsia" w:hint="eastAsia"/>
          <w:sz w:val="24"/>
          <w:szCs w:val="24"/>
        </w:rPr>
        <w:t>进行</w:t>
      </w:r>
      <w:r w:rsidR="00290731">
        <w:rPr>
          <w:rFonts w:asciiTheme="minorEastAsia" w:hAnsiTheme="minorEastAsia" w:hint="eastAsia"/>
          <w:sz w:val="24"/>
          <w:szCs w:val="24"/>
        </w:rPr>
        <w:t>了</w:t>
      </w:r>
      <w:r w:rsidR="00DD6924">
        <w:rPr>
          <w:rFonts w:asciiTheme="minorEastAsia" w:hAnsiTheme="minorEastAsia" w:hint="eastAsia"/>
          <w:sz w:val="24"/>
          <w:szCs w:val="24"/>
        </w:rPr>
        <w:t>更为细致的</w:t>
      </w:r>
      <w:r w:rsidR="00290731">
        <w:rPr>
          <w:rFonts w:asciiTheme="minorEastAsia" w:hAnsiTheme="minorEastAsia" w:hint="eastAsia"/>
          <w:sz w:val="24"/>
          <w:szCs w:val="24"/>
        </w:rPr>
        <w:t>语义厘清和语用分类：王国维最早对“命”做了范畴史研究，他区分了“定命论”与“定业论”两种不同意义的“命”</w:t>
      </w:r>
      <w:r w:rsidR="00290731">
        <w:rPr>
          <w:rStyle w:val="a4"/>
          <w:rFonts w:asciiTheme="minorEastAsia" w:hAnsiTheme="minorEastAsia"/>
          <w:sz w:val="24"/>
          <w:szCs w:val="24"/>
        </w:rPr>
        <w:footnoteReference w:id="1"/>
      </w:r>
      <w:r w:rsidR="00933774">
        <w:rPr>
          <w:rFonts w:asciiTheme="minorEastAsia" w:hAnsiTheme="minorEastAsia" w:hint="eastAsia"/>
          <w:sz w:val="24"/>
          <w:szCs w:val="24"/>
        </w:rPr>
        <w:t>；傅斯年</w:t>
      </w:r>
      <w:r w:rsidR="00983CBC">
        <w:rPr>
          <w:rFonts w:asciiTheme="minorEastAsia" w:hAnsiTheme="minorEastAsia" w:hint="eastAsia"/>
          <w:sz w:val="24"/>
          <w:szCs w:val="24"/>
        </w:rPr>
        <w:t>将“命”分为了“命定</w:t>
      </w:r>
      <w:r w:rsidR="00663563">
        <w:rPr>
          <w:rFonts w:asciiTheme="minorEastAsia" w:hAnsiTheme="minorEastAsia" w:hint="eastAsia"/>
          <w:sz w:val="24"/>
          <w:szCs w:val="24"/>
        </w:rPr>
        <w:t>论”</w:t>
      </w:r>
      <w:r w:rsidR="00983CBC">
        <w:rPr>
          <w:rFonts w:asciiTheme="minorEastAsia" w:hAnsiTheme="minorEastAsia" w:hint="eastAsia"/>
          <w:sz w:val="24"/>
          <w:szCs w:val="24"/>
        </w:rPr>
        <w:t>“命正</w:t>
      </w:r>
      <w:r w:rsidR="00663563">
        <w:rPr>
          <w:rFonts w:asciiTheme="minorEastAsia" w:hAnsiTheme="minorEastAsia" w:hint="eastAsia"/>
          <w:sz w:val="24"/>
          <w:szCs w:val="24"/>
        </w:rPr>
        <w:t>论”</w:t>
      </w:r>
      <w:r w:rsidR="00983CBC">
        <w:rPr>
          <w:rFonts w:asciiTheme="minorEastAsia" w:hAnsiTheme="minorEastAsia" w:hint="eastAsia"/>
          <w:sz w:val="24"/>
          <w:szCs w:val="24"/>
        </w:rPr>
        <w:t>“命运</w:t>
      </w:r>
      <w:r w:rsidR="00663563">
        <w:rPr>
          <w:rFonts w:asciiTheme="minorEastAsia" w:hAnsiTheme="minorEastAsia" w:hint="eastAsia"/>
          <w:sz w:val="24"/>
          <w:szCs w:val="24"/>
        </w:rPr>
        <w:t>论”</w:t>
      </w:r>
      <w:r w:rsidR="00983CBC">
        <w:rPr>
          <w:rFonts w:asciiTheme="minorEastAsia" w:hAnsiTheme="minorEastAsia" w:hint="eastAsia"/>
          <w:sz w:val="24"/>
          <w:szCs w:val="24"/>
        </w:rPr>
        <w:t>“非命</w:t>
      </w:r>
      <w:r w:rsidR="00663563">
        <w:rPr>
          <w:rFonts w:asciiTheme="minorEastAsia" w:hAnsiTheme="minorEastAsia" w:hint="eastAsia"/>
          <w:sz w:val="24"/>
          <w:szCs w:val="24"/>
        </w:rPr>
        <w:t>论”</w:t>
      </w:r>
      <w:r w:rsidR="00933774">
        <w:rPr>
          <w:rFonts w:asciiTheme="minorEastAsia" w:hAnsiTheme="minorEastAsia" w:hint="eastAsia"/>
          <w:sz w:val="24"/>
          <w:szCs w:val="24"/>
        </w:rPr>
        <w:t>“俟命论”五大类</w:t>
      </w:r>
      <w:r w:rsidR="003277C8">
        <w:rPr>
          <w:rStyle w:val="a4"/>
          <w:rFonts w:asciiTheme="minorEastAsia" w:hAnsiTheme="minorEastAsia"/>
          <w:sz w:val="24"/>
          <w:szCs w:val="24"/>
        </w:rPr>
        <w:footnoteReference w:id="2"/>
      </w:r>
      <w:r w:rsidR="00933774">
        <w:rPr>
          <w:rFonts w:asciiTheme="minorEastAsia" w:hAnsiTheme="minorEastAsia" w:hint="eastAsia"/>
          <w:sz w:val="24"/>
          <w:szCs w:val="24"/>
        </w:rPr>
        <w:t>；</w:t>
      </w:r>
      <w:r w:rsidR="00663563">
        <w:rPr>
          <w:rFonts w:asciiTheme="minorEastAsia" w:hAnsiTheme="minorEastAsia" w:hint="eastAsia"/>
          <w:sz w:val="24"/>
          <w:szCs w:val="24"/>
        </w:rPr>
        <w:t>唐君毅</w:t>
      </w:r>
      <w:r w:rsidR="00436C10">
        <w:rPr>
          <w:rFonts w:asciiTheme="minorEastAsia" w:hAnsiTheme="minorEastAsia" w:hint="eastAsia"/>
          <w:sz w:val="24"/>
          <w:szCs w:val="24"/>
        </w:rPr>
        <w:t>则</w:t>
      </w:r>
      <w:r w:rsidR="002E348F">
        <w:rPr>
          <w:rFonts w:asciiTheme="minorEastAsia" w:hAnsiTheme="minorEastAsia" w:hint="eastAsia"/>
          <w:sz w:val="24"/>
          <w:szCs w:val="24"/>
        </w:rPr>
        <w:t>将“命”分为“上命”“内命”“中命”“外命”“下</w:t>
      </w:r>
      <w:r w:rsidR="00933774">
        <w:rPr>
          <w:rFonts w:asciiTheme="minorEastAsia" w:hAnsiTheme="minorEastAsia" w:hint="eastAsia"/>
          <w:sz w:val="24"/>
          <w:szCs w:val="24"/>
        </w:rPr>
        <w:t>命”</w:t>
      </w:r>
      <w:r w:rsidR="002E348F">
        <w:rPr>
          <w:rFonts w:asciiTheme="minorEastAsia" w:hAnsiTheme="minorEastAsia" w:hint="eastAsia"/>
          <w:sz w:val="24"/>
          <w:szCs w:val="24"/>
        </w:rPr>
        <w:t>五种</w:t>
      </w:r>
      <w:r w:rsidR="00933774">
        <w:rPr>
          <w:rStyle w:val="a4"/>
          <w:rFonts w:asciiTheme="minorEastAsia" w:hAnsiTheme="minorEastAsia"/>
          <w:sz w:val="24"/>
          <w:szCs w:val="24"/>
        </w:rPr>
        <w:footnoteReference w:id="3"/>
      </w:r>
      <w:r w:rsidR="00933774">
        <w:rPr>
          <w:rFonts w:asciiTheme="minorEastAsia" w:hAnsiTheme="minorEastAsia" w:hint="eastAsia"/>
          <w:sz w:val="24"/>
          <w:szCs w:val="24"/>
        </w:rPr>
        <w:t>；牟宗三</w:t>
      </w:r>
      <w:r w:rsidR="00663563">
        <w:rPr>
          <w:rFonts w:asciiTheme="minorEastAsia" w:hAnsiTheme="minorEastAsia" w:hint="eastAsia"/>
          <w:sz w:val="24"/>
          <w:szCs w:val="24"/>
        </w:rPr>
        <w:t>分析了“命”</w:t>
      </w:r>
      <w:r w:rsidR="00436C10">
        <w:rPr>
          <w:rFonts w:asciiTheme="minorEastAsia" w:hAnsiTheme="minorEastAsia" w:hint="eastAsia"/>
          <w:sz w:val="24"/>
          <w:szCs w:val="24"/>
        </w:rPr>
        <w:t>的</w:t>
      </w:r>
      <w:r w:rsidR="00663563">
        <w:rPr>
          <w:rFonts w:asciiTheme="minorEastAsia" w:hAnsiTheme="minorEastAsia" w:hint="eastAsia"/>
          <w:sz w:val="24"/>
          <w:szCs w:val="24"/>
        </w:rPr>
        <w:t>“实体”“动用”“限定”的三层含义</w:t>
      </w:r>
      <w:r w:rsidR="009073FF">
        <w:rPr>
          <w:rStyle w:val="a4"/>
          <w:rFonts w:asciiTheme="minorEastAsia" w:hAnsiTheme="minorEastAsia"/>
          <w:sz w:val="24"/>
          <w:szCs w:val="24"/>
        </w:rPr>
        <w:footnoteReference w:id="4"/>
      </w:r>
      <w:r w:rsidR="00663563">
        <w:rPr>
          <w:rFonts w:asciiTheme="minorEastAsia" w:hAnsiTheme="minorEastAsia" w:hint="eastAsia"/>
          <w:sz w:val="24"/>
          <w:szCs w:val="24"/>
        </w:rPr>
        <w:t>。不过总的来说，</w:t>
      </w:r>
      <w:r w:rsidR="00DD6924">
        <w:rPr>
          <w:rFonts w:asciiTheme="minorEastAsia" w:hAnsiTheme="minorEastAsia" w:hint="eastAsia"/>
          <w:sz w:val="24"/>
          <w:szCs w:val="24"/>
        </w:rPr>
        <w:t>在儒学</w:t>
      </w:r>
      <w:r w:rsidR="00917B06">
        <w:rPr>
          <w:rFonts w:asciiTheme="minorEastAsia" w:hAnsiTheme="minorEastAsia" w:hint="eastAsia"/>
          <w:sz w:val="24"/>
          <w:szCs w:val="24"/>
        </w:rPr>
        <w:t>的论域中，</w:t>
      </w:r>
      <w:r w:rsidR="00663563">
        <w:rPr>
          <w:rFonts w:asciiTheme="minorEastAsia" w:hAnsiTheme="minorEastAsia" w:hint="eastAsia"/>
          <w:sz w:val="24"/>
          <w:szCs w:val="24"/>
        </w:rPr>
        <w:t>“命”的意义</w:t>
      </w:r>
      <w:r w:rsidR="00917B06">
        <w:rPr>
          <w:rFonts w:asciiTheme="minorEastAsia" w:hAnsiTheme="minorEastAsia" w:hint="eastAsia"/>
          <w:sz w:val="24"/>
          <w:szCs w:val="24"/>
        </w:rPr>
        <w:t>大致</w:t>
      </w:r>
      <w:r w:rsidR="00663563">
        <w:rPr>
          <w:rFonts w:asciiTheme="minorEastAsia" w:hAnsiTheme="minorEastAsia" w:hint="eastAsia"/>
          <w:sz w:val="24"/>
          <w:szCs w:val="24"/>
        </w:rPr>
        <w:t>分为两个面向：一是</w:t>
      </w:r>
      <w:r w:rsidR="00F14B9B">
        <w:rPr>
          <w:rFonts w:asciiTheme="minorEastAsia" w:hAnsiTheme="minorEastAsia" w:hint="eastAsia"/>
          <w:sz w:val="24"/>
          <w:szCs w:val="24"/>
        </w:rPr>
        <w:t>“天命</w:t>
      </w:r>
      <w:r w:rsidR="00663563">
        <w:rPr>
          <w:rFonts w:asciiTheme="minorEastAsia" w:hAnsiTheme="minorEastAsia" w:hint="eastAsia"/>
          <w:sz w:val="24"/>
          <w:szCs w:val="24"/>
        </w:rPr>
        <w:t>之命</w:t>
      </w:r>
      <w:r w:rsidR="00F14B9B">
        <w:rPr>
          <w:rFonts w:asciiTheme="minorEastAsia" w:hAnsiTheme="minorEastAsia" w:hint="eastAsia"/>
          <w:sz w:val="24"/>
          <w:szCs w:val="24"/>
        </w:rPr>
        <w:t>”</w:t>
      </w:r>
      <w:r w:rsidR="00917B06">
        <w:rPr>
          <w:rFonts w:asciiTheme="minorEastAsia" w:hAnsiTheme="minorEastAsia" w:hint="eastAsia"/>
          <w:sz w:val="24"/>
          <w:szCs w:val="24"/>
        </w:rPr>
        <w:t>，</w:t>
      </w:r>
      <w:r w:rsidR="00191921">
        <w:rPr>
          <w:rFonts w:asciiTheme="minorEastAsia" w:hAnsiTheme="minorEastAsia" w:hint="eastAsia"/>
          <w:sz w:val="24"/>
          <w:szCs w:val="24"/>
        </w:rPr>
        <w:t>二是“命运之命”。</w:t>
      </w:r>
    </w:p>
    <w:p w:rsidR="00A934E5" w:rsidRDefault="00364AF5" w:rsidP="0042773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儒家视“天命”为超越</w:t>
      </w:r>
      <w:r w:rsidR="00917B06">
        <w:rPr>
          <w:rFonts w:asciiTheme="minorEastAsia" w:hAnsiTheme="minorEastAsia" w:hint="eastAsia"/>
          <w:sz w:val="24"/>
          <w:szCs w:val="24"/>
        </w:rPr>
        <w:t>性</w:t>
      </w:r>
      <w:r>
        <w:rPr>
          <w:rFonts w:asciiTheme="minorEastAsia" w:hAnsiTheme="minorEastAsia" w:hint="eastAsia"/>
          <w:sz w:val="24"/>
          <w:szCs w:val="24"/>
        </w:rPr>
        <w:t>的</w:t>
      </w:r>
      <w:r w:rsidR="00917B06">
        <w:rPr>
          <w:rFonts w:asciiTheme="minorEastAsia" w:hAnsiTheme="minorEastAsia" w:hint="eastAsia"/>
          <w:sz w:val="24"/>
          <w:szCs w:val="24"/>
        </w:rPr>
        <w:t>道德本体，</w:t>
      </w:r>
      <w:r w:rsidR="00F14B9B">
        <w:rPr>
          <w:rFonts w:asciiTheme="minorEastAsia" w:hAnsiTheme="minorEastAsia" w:hint="eastAsia"/>
          <w:sz w:val="24"/>
          <w:szCs w:val="24"/>
        </w:rPr>
        <w:t>《中庸》首句“天命之谓性”</w:t>
      </w:r>
      <w:r w:rsidR="00917B06">
        <w:rPr>
          <w:rFonts w:asciiTheme="minorEastAsia" w:hAnsiTheme="minorEastAsia" w:hint="eastAsia"/>
          <w:sz w:val="24"/>
          <w:szCs w:val="24"/>
        </w:rPr>
        <w:t>就</w:t>
      </w:r>
      <w:r w:rsidR="00F14B9B">
        <w:rPr>
          <w:rFonts w:asciiTheme="minorEastAsia" w:hAnsiTheme="minorEastAsia" w:hint="eastAsia"/>
          <w:sz w:val="24"/>
          <w:szCs w:val="24"/>
        </w:rPr>
        <w:t>暗示了“天命”</w:t>
      </w:r>
      <w:r w:rsidR="00917B06">
        <w:rPr>
          <w:rFonts w:asciiTheme="minorEastAsia" w:hAnsiTheme="minorEastAsia" w:hint="eastAsia"/>
          <w:sz w:val="24"/>
          <w:szCs w:val="24"/>
        </w:rPr>
        <w:t>作为</w:t>
      </w:r>
      <w:r w:rsidR="00F14B9B">
        <w:rPr>
          <w:rFonts w:asciiTheme="minorEastAsia" w:hAnsiTheme="minorEastAsia" w:hint="eastAsia"/>
          <w:sz w:val="24"/>
          <w:szCs w:val="24"/>
        </w:rPr>
        <w:t>人</w:t>
      </w:r>
      <w:r w:rsidR="00917B06">
        <w:rPr>
          <w:rFonts w:asciiTheme="minorEastAsia" w:hAnsiTheme="minorEastAsia" w:hint="eastAsia"/>
          <w:sz w:val="24"/>
          <w:szCs w:val="24"/>
        </w:rPr>
        <w:t>的</w:t>
      </w:r>
      <w:r w:rsidR="00191921">
        <w:rPr>
          <w:rFonts w:asciiTheme="minorEastAsia" w:hAnsiTheme="minorEastAsia" w:hint="eastAsia"/>
          <w:sz w:val="24"/>
          <w:szCs w:val="24"/>
        </w:rPr>
        <w:t>存在的价值之源。</w:t>
      </w:r>
      <w:r w:rsidR="00090A4C">
        <w:rPr>
          <w:rFonts w:asciiTheme="minorEastAsia" w:hAnsiTheme="minorEastAsia" w:hint="eastAsia"/>
          <w:sz w:val="24"/>
          <w:szCs w:val="24"/>
        </w:rPr>
        <w:t>从本体论层面上而言，“天命”规定了宇宙的道德秩序</w:t>
      </w:r>
      <w:r w:rsidR="00191921">
        <w:rPr>
          <w:rFonts w:asciiTheme="minorEastAsia" w:hAnsiTheme="minorEastAsia" w:hint="eastAsia"/>
          <w:sz w:val="24"/>
          <w:szCs w:val="24"/>
        </w:rPr>
        <w:t>，</w:t>
      </w:r>
      <w:r w:rsidR="00090A4C">
        <w:rPr>
          <w:rFonts w:asciiTheme="minorEastAsia" w:hAnsiTheme="minorEastAsia" w:hint="eastAsia"/>
          <w:sz w:val="24"/>
          <w:szCs w:val="24"/>
        </w:rPr>
        <w:t>人是在“天命”之“於穆不已”的大化流行中先天地肯认了自身是一道德性的存在；同时，</w:t>
      </w:r>
      <w:r w:rsidR="006E4901">
        <w:rPr>
          <w:rFonts w:asciiTheme="minorEastAsia" w:hAnsiTheme="minorEastAsia" w:hint="eastAsia"/>
          <w:sz w:val="24"/>
          <w:szCs w:val="24"/>
        </w:rPr>
        <w:t>在工</w:t>
      </w:r>
      <w:r w:rsidR="00946610">
        <w:rPr>
          <w:rFonts w:asciiTheme="minorEastAsia" w:hAnsiTheme="minorEastAsia" w:hint="eastAsia"/>
          <w:sz w:val="24"/>
          <w:szCs w:val="24"/>
        </w:rPr>
        <w:t>夫论的意义上，儒家的“天命</w:t>
      </w:r>
      <w:r w:rsidR="00AD6D7F">
        <w:rPr>
          <w:rFonts w:asciiTheme="minorEastAsia" w:hAnsiTheme="minorEastAsia"/>
          <w:sz w:val="24"/>
          <w:szCs w:val="24"/>
        </w:rPr>
        <w:t>—</w:t>
      </w:r>
      <w:r w:rsidR="00946610">
        <w:rPr>
          <w:rFonts w:asciiTheme="minorEastAsia" w:hAnsiTheme="minorEastAsia" w:hint="eastAsia"/>
          <w:sz w:val="24"/>
          <w:szCs w:val="24"/>
        </w:rPr>
        <w:t>德性目的论”又规定</w:t>
      </w:r>
      <w:r w:rsidR="002379AB">
        <w:rPr>
          <w:rFonts w:asciiTheme="minorEastAsia" w:hAnsiTheme="minorEastAsia" w:hint="eastAsia"/>
          <w:sz w:val="24"/>
          <w:szCs w:val="24"/>
        </w:rPr>
        <w:t>人主观努力实践的方向</w:t>
      </w:r>
      <w:r w:rsidR="00946610">
        <w:rPr>
          <w:rFonts w:asciiTheme="minorEastAsia" w:hAnsiTheme="minorEastAsia" w:hint="eastAsia"/>
          <w:sz w:val="24"/>
          <w:szCs w:val="24"/>
        </w:rPr>
        <w:t>。</w:t>
      </w:r>
      <w:r w:rsidR="00CE091E">
        <w:rPr>
          <w:rFonts w:asciiTheme="minorEastAsia" w:hAnsiTheme="minorEastAsia" w:hint="eastAsia"/>
          <w:sz w:val="24"/>
          <w:szCs w:val="24"/>
        </w:rPr>
        <w:t>然而，</w:t>
      </w:r>
      <w:r w:rsidR="00946610">
        <w:rPr>
          <w:rFonts w:asciiTheme="minorEastAsia" w:hAnsiTheme="minorEastAsia" w:hint="eastAsia"/>
          <w:sz w:val="24"/>
          <w:szCs w:val="24"/>
        </w:rPr>
        <w:t>人这一特殊个体</w:t>
      </w:r>
      <w:r w:rsidR="006B0374">
        <w:rPr>
          <w:rFonts w:asciiTheme="minorEastAsia" w:hAnsiTheme="minorEastAsia" w:hint="eastAsia"/>
          <w:sz w:val="24"/>
          <w:szCs w:val="24"/>
        </w:rPr>
        <w:t>不仅是一</w:t>
      </w:r>
      <w:r w:rsidR="00DD6924">
        <w:rPr>
          <w:rFonts w:asciiTheme="minorEastAsia" w:hAnsiTheme="minorEastAsia" w:hint="eastAsia"/>
          <w:sz w:val="24"/>
          <w:szCs w:val="24"/>
        </w:rPr>
        <w:t>先验的</w:t>
      </w:r>
      <w:r w:rsidR="006B0374">
        <w:rPr>
          <w:rFonts w:asciiTheme="minorEastAsia" w:hAnsiTheme="minorEastAsia" w:hint="eastAsia"/>
          <w:sz w:val="24"/>
          <w:szCs w:val="24"/>
        </w:rPr>
        <w:t>道德性的存在，同时</w:t>
      </w:r>
      <w:r w:rsidR="00946610">
        <w:rPr>
          <w:rFonts w:asciiTheme="minorEastAsia" w:hAnsiTheme="minorEastAsia" w:hint="eastAsia"/>
          <w:sz w:val="24"/>
          <w:szCs w:val="24"/>
        </w:rPr>
        <w:t>又是经验性的</w:t>
      </w:r>
      <w:r w:rsidR="006B0374">
        <w:rPr>
          <w:rFonts w:asciiTheme="minorEastAsia" w:hAnsiTheme="minorEastAsia" w:hint="eastAsia"/>
          <w:sz w:val="24"/>
          <w:szCs w:val="24"/>
        </w:rPr>
        <w:t>存在</w:t>
      </w:r>
      <w:r w:rsidR="00C21789">
        <w:rPr>
          <w:rFonts w:asciiTheme="minorEastAsia" w:hAnsiTheme="minorEastAsia" w:hint="eastAsia"/>
          <w:sz w:val="24"/>
          <w:szCs w:val="24"/>
        </w:rPr>
        <w:t>。现实的人生活于经验世界，其不可避免深受“命运之命”的规定和限制。个体生命在积极地承担“天命”进行道德践履的过程中，不可避免面对否定繁杂的经验现实。</w:t>
      </w:r>
    </w:p>
    <w:p w:rsidR="00A934E5" w:rsidRDefault="00CE091E" w:rsidP="0042773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那么，</w:t>
      </w:r>
      <w:r w:rsidR="00DD6924">
        <w:rPr>
          <w:rFonts w:asciiTheme="minorEastAsia" w:hAnsiTheme="minorEastAsia" w:hint="eastAsia"/>
          <w:sz w:val="24"/>
          <w:szCs w:val="24"/>
        </w:rPr>
        <w:t>在承担“天命”的实践中应如何应对</w:t>
      </w:r>
      <w:r w:rsidR="005E6EFE">
        <w:rPr>
          <w:rFonts w:asciiTheme="minorEastAsia" w:hAnsiTheme="minorEastAsia" w:hint="eastAsia"/>
          <w:sz w:val="24"/>
          <w:szCs w:val="24"/>
        </w:rPr>
        <w:t>“莫之致而至”的命运？</w:t>
      </w:r>
    </w:p>
    <w:p w:rsidR="00A934E5" w:rsidRDefault="00A934E5" w:rsidP="00A934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对于这一问题，古今儒者都有所运思，提出了不同的解决路径。其中，现代新儒家牟宗三先生的进路很有代表性，他参照康德实践理性批判的思想资源，以“命”作为解决人的生存境遇的重要线索，力图立足于儒家价值</w:t>
      </w:r>
      <w:r w:rsidR="00DD6924">
        <w:rPr>
          <w:rFonts w:asciiTheme="minorEastAsia" w:hAnsiTheme="minorEastAsia" w:hint="eastAsia"/>
          <w:sz w:val="24"/>
          <w:szCs w:val="24"/>
        </w:rPr>
        <w:t>系统解决</w:t>
      </w:r>
      <w:r>
        <w:rPr>
          <w:rFonts w:asciiTheme="minorEastAsia" w:hAnsiTheme="minorEastAsia" w:hint="eastAsia"/>
          <w:sz w:val="24"/>
          <w:szCs w:val="24"/>
        </w:rPr>
        <w:t>“</w:t>
      </w:r>
      <w:r w:rsidR="00DD6924">
        <w:rPr>
          <w:rFonts w:asciiTheme="minorEastAsia" w:hAnsiTheme="minorEastAsia" w:hint="eastAsia"/>
          <w:sz w:val="24"/>
          <w:szCs w:val="24"/>
        </w:rPr>
        <w:t>命”的内在张力问题。牟宗三对这一理论困境的解决思路</w:t>
      </w:r>
      <w:r w:rsidR="00B83676">
        <w:rPr>
          <w:rFonts w:asciiTheme="minorEastAsia" w:hAnsiTheme="minorEastAsia" w:hint="eastAsia"/>
          <w:sz w:val="24"/>
          <w:szCs w:val="24"/>
        </w:rPr>
        <w:t>是：通过借鉴黑格尔哲学，</w:t>
      </w:r>
      <w:r>
        <w:rPr>
          <w:rFonts w:asciiTheme="minorEastAsia" w:hAnsiTheme="minorEastAsia" w:hint="eastAsia"/>
          <w:sz w:val="24"/>
          <w:szCs w:val="24"/>
        </w:rPr>
        <w:lastRenderedPageBreak/>
        <w:t>将儒家的“本心”“良知</w:t>
      </w:r>
      <w:r>
        <w:rPr>
          <w:rFonts w:asciiTheme="minorEastAsia" w:hAnsiTheme="minorEastAsia"/>
          <w:sz w:val="24"/>
          <w:szCs w:val="24"/>
        </w:rPr>
        <w:t>”</w:t>
      </w:r>
      <w:r>
        <w:rPr>
          <w:rFonts w:asciiTheme="minorEastAsia" w:hAnsiTheme="minorEastAsia" w:hint="eastAsia"/>
          <w:sz w:val="24"/>
          <w:szCs w:val="24"/>
        </w:rPr>
        <w:t>转化为“无限智心”的概念，试图在论证“无限智心”的创</w:t>
      </w:r>
      <w:proofErr w:type="gramStart"/>
      <w:r>
        <w:rPr>
          <w:rFonts w:asciiTheme="minorEastAsia" w:hAnsiTheme="minorEastAsia" w:hint="eastAsia"/>
          <w:sz w:val="24"/>
          <w:szCs w:val="24"/>
        </w:rPr>
        <w:t>生模式</w:t>
      </w:r>
      <w:proofErr w:type="gramEnd"/>
      <w:r>
        <w:rPr>
          <w:rFonts w:asciiTheme="minorEastAsia" w:hAnsiTheme="minorEastAsia" w:hint="eastAsia"/>
          <w:sz w:val="24"/>
          <w:szCs w:val="24"/>
        </w:rPr>
        <w:t>中化解应然与实然、理想与现实之间的矛盾。</w:t>
      </w:r>
      <w:r w:rsidR="00DD6924">
        <w:rPr>
          <w:rFonts w:asciiTheme="minorEastAsia" w:hAnsiTheme="minorEastAsia" w:hint="eastAsia"/>
          <w:sz w:val="24"/>
          <w:szCs w:val="24"/>
        </w:rPr>
        <w:t>总体而言</w:t>
      </w:r>
      <w:r>
        <w:rPr>
          <w:rFonts w:asciiTheme="minorEastAsia" w:hAnsiTheme="minorEastAsia" w:hint="eastAsia"/>
          <w:sz w:val="24"/>
          <w:szCs w:val="24"/>
        </w:rPr>
        <w:t>，“无限智心”大致具有以下的五种属性：1</w:t>
      </w:r>
      <w:r w:rsidR="00721280">
        <w:rPr>
          <w:rFonts w:asciiTheme="minorEastAsia" w:hAnsiTheme="minorEastAsia" w:hint="eastAsia"/>
          <w:sz w:val="24"/>
          <w:szCs w:val="24"/>
        </w:rPr>
        <w:t>.</w:t>
      </w:r>
      <w:r w:rsidRPr="007D182E">
        <w:rPr>
          <w:rFonts w:asciiTheme="minorEastAsia" w:hAnsiTheme="minorEastAsia" w:hint="eastAsia"/>
          <w:sz w:val="24"/>
          <w:szCs w:val="24"/>
        </w:rPr>
        <w:t>第一赋值者；2</w:t>
      </w:r>
      <w:r w:rsidR="00721280">
        <w:rPr>
          <w:rFonts w:asciiTheme="minorEastAsia" w:hAnsiTheme="minorEastAsia" w:hint="eastAsia"/>
          <w:sz w:val="24"/>
          <w:szCs w:val="24"/>
        </w:rPr>
        <w:t>.</w:t>
      </w:r>
      <w:r w:rsidRPr="007D182E">
        <w:rPr>
          <w:rFonts w:asciiTheme="minorEastAsia" w:hAnsiTheme="minorEastAsia" w:hint="eastAsia"/>
          <w:sz w:val="24"/>
          <w:szCs w:val="24"/>
        </w:rPr>
        <w:t>创生性；3</w:t>
      </w:r>
      <w:r w:rsidR="00721280">
        <w:rPr>
          <w:rFonts w:asciiTheme="minorEastAsia" w:hAnsiTheme="minorEastAsia" w:hint="eastAsia"/>
          <w:sz w:val="24"/>
          <w:szCs w:val="24"/>
        </w:rPr>
        <w:t>.</w:t>
      </w:r>
      <w:r w:rsidRPr="007D182E">
        <w:rPr>
          <w:rFonts w:asciiTheme="minorEastAsia" w:hAnsiTheme="minorEastAsia" w:hint="eastAsia"/>
          <w:sz w:val="24"/>
          <w:szCs w:val="24"/>
        </w:rPr>
        <w:t>理智的单义性；4</w:t>
      </w:r>
      <w:r w:rsidR="00721280">
        <w:rPr>
          <w:rFonts w:asciiTheme="minorEastAsia" w:hAnsiTheme="minorEastAsia" w:hint="eastAsia"/>
          <w:sz w:val="24"/>
          <w:szCs w:val="24"/>
        </w:rPr>
        <w:t>.</w:t>
      </w:r>
      <w:r w:rsidR="008B1C95">
        <w:rPr>
          <w:rFonts w:asciiTheme="minorEastAsia" w:hAnsiTheme="minorEastAsia" w:hint="eastAsia"/>
          <w:sz w:val="24"/>
          <w:szCs w:val="24"/>
        </w:rPr>
        <w:t>总</w:t>
      </w:r>
      <w:r w:rsidRPr="007D182E">
        <w:rPr>
          <w:rFonts w:asciiTheme="minorEastAsia" w:hAnsiTheme="minorEastAsia" w:hint="eastAsia"/>
          <w:sz w:val="24"/>
          <w:szCs w:val="24"/>
        </w:rPr>
        <w:t>体性；5</w:t>
      </w:r>
      <w:r w:rsidR="00721280">
        <w:rPr>
          <w:rFonts w:asciiTheme="minorEastAsia" w:hAnsiTheme="minorEastAsia" w:hint="eastAsia"/>
          <w:sz w:val="24"/>
          <w:szCs w:val="24"/>
        </w:rPr>
        <w:t>.</w:t>
      </w:r>
      <w:r>
        <w:rPr>
          <w:rFonts w:asciiTheme="minorEastAsia" w:hAnsiTheme="minorEastAsia" w:hint="eastAsia"/>
          <w:sz w:val="24"/>
          <w:szCs w:val="24"/>
        </w:rPr>
        <w:t>内在性。但在牟宗三的理解中，光讲一个“无限智心”的“呈现”是不够的，</w:t>
      </w:r>
      <w:r w:rsidR="00DD6924">
        <w:rPr>
          <w:rFonts w:asciiTheme="minorEastAsia" w:hAnsiTheme="minorEastAsia" w:hint="eastAsia"/>
          <w:sz w:val="24"/>
          <w:szCs w:val="24"/>
        </w:rPr>
        <w:t>需要</w:t>
      </w:r>
      <w:r w:rsidR="003E751F">
        <w:rPr>
          <w:rFonts w:asciiTheme="minorEastAsia" w:hAnsiTheme="minorEastAsia" w:hint="eastAsia"/>
          <w:sz w:val="24"/>
          <w:szCs w:val="24"/>
        </w:rPr>
        <w:t>再</w:t>
      </w:r>
      <w:r w:rsidR="00DD6924">
        <w:rPr>
          <w:rFonts w:asciiTheme="minorEastAsia" w:hAnsiTheme="minorEastAsia" w:hint="eastAsia"/>
          <w:sz w:val="24"/>
          <w:szCs w:val="24"/>
        </w:rPr>
        <w:t>进一步达</w:t>
      </w:r>
      <w:r>
        <w:rPr>
          <w:rFonts w:asciiTheme="minorEastAsia" w:hAnsiTheme="minorEastAsia" w:hint="eastAsia"/>
          <w:sz w:val="24"/>
          <w:szCs w:val="24"/>
        </w:rPr>
        <w:t>至“圆教”</w:t>
      </w:r>
      <w:r w:rsidR="00DD6924">
        <w:rPr>
          <w:rFonts w:asciiTheme="minorEastAsia" w:hAnsiTheme="minorEastAsia" w:hint="eastAsia"/>
          <w:sz w:val="24"/>
          <w:szCs w:val="24"/>
        </w:rPr>
        <w:t>的层面，才能真正地解决</w:t>
      </w:r>
      <w:r>
        <w:rPr>
          <w:rFonts w:asciiTheme="minorEastAsia" w:hAnsiTheme="minorEastAsia" w:hint="eastAsia"/>
          <w:sz w:val="24"/>
          <w:szCs w:val="24"/>
        </w:rPr>
        <w:t>“圆善”的问题，此时，“命运之命”已经在圆融和谐的境界形态中被超化掉了。</w:t>
      </w:r>
    </w:p>
    <w:p w:rsidR="00DC16E9" w:rsidRDefault="0072094A" w:rsidP="0042773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通过</w:t>
      </w:r>
      <w:r w:rsidR="00DD6924">
        <w:rPr>
          <w:rFonts w:asciiTheme="minorEastAsia" w:hAnsiTheme="minorEastAsia" w:hint="eastAsia"/>
          <w:sz w:val="24"/>
          <w:szCs w:val="24"/>
        </w:rPr>
        <w:t>考察</w:t>
      </w:r>
      <w:r>
        <w:rPr>
          <w:rFonts w:asciiTheme="minorEastAsia" w:hAnsiTheme="minorEastAsia" w:hint="eastAsia"/>
          <w:sz w:val="24"/>
          <w:szCs w:val="24"/>
        </w:rPr>
        <w:t>相关文本</w:t>
      </w:r>
      <w:r w:rsidR="00DD6924">
        <w:rPr>
          <w:rFonts w:asciiTheme="minorEastAsia" w:hAnsiTheme="minorEastAsia" w:hint="eastAsia"/>
          <w:sz w:val="24"/>
          <w:szCs w:val="24"/>
        </w:rPr>
        <w:t>并且</w:t>
      </w:r>
      <w:r>
        <w:rPr>
          <w:rFonts w:asciiTheme="minorEastAsia" w:hAnsiTheme="minorEastAsia" w:hint="eastAsia"/>
          <w:sz w:val="24"/>
          <w:szCs w:val="24"/>
        </w:rPr>
        <w:t>明晰了牟宗三</w:t>
      </w:r>
      <w:r w:rsidR="00DD6924">
        <w:rPr>
          <w:rFonts w:asciiTheme="minorEastAsia" w:hAnsiTheme="minorEastAsia" w:hint="eastAsia"/>
          <w:sz w:val="24"/>
          <w:szCs w:val="24"/>
        </w:rPr>
        <w:t>的</w:t>
      </w:r>
      <w:r w:rsidR="0034355D">
        <w:rPr>
          <w:rFonts w:asciiTheme="minorEastAsia" w:hAnsiTheme="minorEastAsia" w:hint="eastAsia"/>
          <w:sz w:val="24"/>
          <w:szCs w:val="24"/>
        </w:rPr>
        <w:t>解决路径</w:t>
      </w:r>
      <w:r>
        <w:rPr>
          <w:rFonts w:asciiTheme="minorEastAsia" w:hAnsiTheme="minorEastAsia" w:hint="eastAsia"/>
          <w:sz w:val="24"/>
          <w:szCs w:val="24"/>
        </w:rPr>
        <w:t>，</w:t>
      </w:r>
      <w:r w:rsidR="00B83676">
        <w:rPr>
          <w:rFonts w:asciiTheme="minorEastAsia" w:hAnsiTheme="minorEastAsia" w:hint="eastAsia"/>
          <w:sz w:val="24"/>
          <w:szCs w:val="24"/>
        </w:rPr>
        <w:t>不难</w:t>
      </w:r>
      <w:r>
        <w:rPr>
          <w:rFonts w:asciiTheme="minorEastAsia" w:hAnsiTheme="minorEastAsia" w:hint="eastAsia"/>
          <w:sz w:val="24"/>
          <w:szCs w:val="24"/>
        </w:rPr>
        <w:t>窥见</w:t>
      </w:r>
      <w:r w:rsidR="00DC16E9">
        <w:rPr>
          <w:rFonts w:asciiTheme="minorEastAsia" w:hAnsiTheme="minorEastAsia" w:hint="eastAsia"/>
          <w:sz w:val="24"/>
          <w:szCs w:val="24"/>
        </w:rPr>
        <w:t>其</w:t>
      </w:r>
      <w:r>
        <w:rPr>
          <w:rFonts w:asciiTheme="minorEastAsia" w:hAnsiTheme="minorEastAsia" w:hint="eastAsia"/>
          <w:sz w:val="24"/>
          <w:szCs w:val="24"/>
        </w:rPr>
        <w:t>试图借用西学激活传统儒学的努力</w:t>
      </w:r>
      <w:r w:rsidR="0034355D">
        <w:rPr>
          <w:rFonts w:asciiTheme="minorEastAsia" w:hAnsiTheme="minorEastAsia" w:hint="eastAsia"/>
          <w:sz w:val="24"/>
          <w:szCs w:val="24"/>
        </w:rPr>
        <w:t>及其</w:t>
      </w:r>
      <w:r>
        <w:rPr>
          <w:rFonts w:asciiTheme="minorEastAsia" w:hAnsiTheme="minorEastAsia" w:hint="eastAsia"/>
          <w:sz w:val="24"/>
          <w:szCs w:val="24"/>
        </w:rPr>
        <w:t>对个体生命</w:t>
      </w:r>
      <w:r w:rsidR="0034355D">
        <w:rPr>
          <w:rFonts w:asciiTheme="minorEastAsia" w:hAnsiTheme="minorEastAsia" w:hint="eastAsia"/>
          <w:sz w:val="24"/>
          <w:szCs w:val="24"/>
        </w:rPr>
        <w:t>的</w:t>
      </w:r>
      <w:r w:rsidR="00B87254">
        <w:rPr>
          <w:rFonts w:asciiTheme="minorEastAsia" w:hAnsiTheme="minorEastAsia" w:hint="eastAsia"/>
          <w:sz w:val="24"/>
          <w:szCs w:val="24"/>
        </w:rPr>
        <w:t>现实实践的积极关注。立足于“中</w:t>
      </w:r>
      <w:r w:rsidR="00B83676">
        <w:rPr>
          <w:rFonts w:asciiTheme="minorEastAsia" w:hAnsiTheme="minorEastAsia" w:hint="eastAsia"/>
          <w:sz w:val="24"/>
          <w:szCs w:val="24"/>
        </w:rPr>
        <w:t>体西</w:t>
      </w:r>
      <w:r w:rsidR="00B87254">
        <w:rPr>
          <w:rFonts w:asciiTheme="minorEastAsia" w:hAnsiTheme="minorEastAsia" w:hint="eastAsia"/>
          <w:sz w:val="24"/>
          <w:szCs w:val="24"/>
        </w:rPr>
        <w:t>用”的</w:t>
      </w:r>
      <w:r w:rsidR="00B83676">
        <w:rPr>
          <w:rFonts w:asciiTheme="minorEastAsia" w:hAnsiTheme="minorEastAsia" w:hint="eastAsia"/>
          <w:sz w:val="24"/>
          <w:szCs w:val="24"/>
        </w:rPr>
        <w:t>思维方式</w:t>
      </w:r>
      <w:r w:rsidR="006E7134">
        <w:rPr>
          <w:rFonts w:asciiTheme="minorEastAsia" w:hAnsiTheme="minorEastAsia" w:hint="eastAsia"/>
          <w:sz w:val="24"/>
          <w:szCs w:val="24"/>
        </w:rPr>
        <w:t>上</w:t>
      </w:r>
      <w:r w:rsidR="00B87254">
        <w:rPr>
          <w:rFonts w:asciiTheme="minorEastAsia" w:hAnsiTheme="minorEastAsia" w:hint="eastAsia"/>
          <w:sz w:val="24"/>
          <w:szCs w:val="24"/>
        </w:rPr>
        <w:t>，</w:t>
      </w:r>
      <w:r w:rsidR="00F50FA3">
        <w:rPr>
          <w:rFonts w:asciiTheme="minorEastAsia" w:hAnsiTheme="minorEastAsia" w:hint="eastAsia"/>
          <w:sz w:val="24"/>
          <w:szCs w:val="24"/>
        </w:rPr>
        <w:t>牟宗三</w:t>
      </w:r>
      <w:r w:rsidR="003E125B">
        <w:rPr>
          <w:rFonts w:asciiTheme="minorEastAsia" w:hAnsiTheme="minorEastAsia" w:hint="eastAsia"/>
          <w:sz w:val="24"/>
          <w:szCs w:val="24"/>
        </w:rPr>
        <w:t>最终</w:t>
      </w:r>
      <w:r w:rsidR="00B83676">
        <w:rPr>
          <w:rFonts w:asciiTheme="minorEastAsia" w:hAnsiTheme="minorEastAsia" w:hint="eastAsia"/>
          <w:sz w:val="24"/>
          <w:szCs w:val="24"/>
        </w:rPr>
        <w:t>能否解决“命之二元性”</w:t>
      </w:r>
      <w:r w:rsidR="000631CE">
        <w:rPr>
          <w:rFonts w:asciiTheme="minorEastAsia" w:hAnsiTheme="minorEastAsia" w:hint="eastAsia"/>
          <w:sz w:val="24"/>
          <w:szCs w:val="24"/>
        </w:rPr>
        <w:t>的</w:t>
      </w:r>
      <w:r w:rsidR="00B83676">
        <w:rPr>
          <w:rFonts w:asciiTheme="minorEastAsia" w:hAnsiTheme="minorEastAsia" w:hint="eastAsia"/>
          <w:sz w:val="24"/>
          <w:szCs w:val="24"/>
        </w:rPr>
        <w:t>难题</w:t>
      </w:r>
      <w:r w:rsidR="003E125B">
        <w:rPr>
          <w:rFonts w:asciiTheme="minorEastAsia" w:hAnsiTheme="minorEastAsia" w:hint="eastAsia"/>
          <w:sz w:val="24"/>
          <w:szCs w:val="24"/>
        </w:rPr>
        <w:t>？</w:t>
      </w:r>
      <w:r w:rsidR="00B83676">
        <w:rPr>
          <w:rFonts w:asciiTheme="minorEastAsia" w:hAnsiTheme="minorEastAsia" w:hint="eastAsia"/>
          <w:sz w:val="24"/>
          <w:szCs w:val="24"/>
        </w:rPr>
        <w:t>本文尝试从观念史的角度切入该问题，并以牟宗三晚年著作《圆善论》为中心展开分析。</w:t>
      </w:r>
    </w:p>
    <w:p w:rsidR="001A23A0" w:rsidRPr="001A23A0" w:rsidRDefault="001A23A0" w:rsidP="00427734">
      <w:pPr>
        <w:spacing w:line="360" w:lineRule="auto"/>
        <w:ind w:firstLineChars="200" w:firstLine="480"/>
        <w:rPr>
          <w:rFonts w:asciiTheme="minorEastAsia" w:hAnsiTheme="minorEastAsia"/>
          <w:sz w:val="24"/>
          <w:szCs w:val="24"/>
        </w:rPr>
      </w:pPr>
    </w:p>
    <w:p w:rsidR="00C21D28" w:rsidRDefault="00C21D28" w:rsidP="00FD2036">
      <w:pPr>
        <w:pStyle w:val="2"/>
        <w:rPr>
          <w:rFonts w:ascii="黑体" w:eastAsia="黑体" w:hAnsi="黑体"/>
          <w:sz w:val="30"/>
          <w:szCs w:val="30"/>
        </w:rPr>
      </w:pPr>
      <w:r w:rsidRPr="00E75A7A">
        <w:rPr>
          <w:rFonts w:ascii="黑体" w:eastAsia="黑体" w:hAnsi="黑体" w:hint="eastAsia"/>
          <w:sz w:val="30"/>
          <w:szCs w:val="30"/>
        </w:rPr>
        <w:t>一、“命”</w:t>
      </w:r>
      <w:r w:rsidR="00CF0EFD">
        <w:rPr>
          <w:rFonts w:ascii="黑体" w:eastAsia="黑体" w:hAnsi="黑体" w:hint="eastAsia"/>
          <w:sz w:val="30"/>
          <w:szCs w:val="30"/>
        </w:rPr>
        <w:t>之二义：“命运”与“天命”</w:t>
      </w:r>
    </w:p>
    <w:p w:rsidR="00B83676" w:rsidRDefault="00B83676" w:rsidP="00B83676">
      <w:pPr>
        <w:spacing w:line="360" w:lineRule="auto"/>
        <w:ind w:firstLineChars="200" w:firstLine="480"/>
        <w:rPr>
          <w:sz w:val="24"/>
          <w:szCs w:val="24"/>
        </w:rPr>
      </w:pPr>
      <w:r>
        <w:rPr>
          <w:rFonts w:hint="eastAsia"/>
          <w:sz w:val="24"/>
          <w:szCs w:val="24"/>
        </w:rPr>
        <w:t>对于澄清问题的来源与背景，语义学的分析和观念史的梳理不可或缺。在儒学话语中，“命”是一个地位重要且含义丰富的范畴，其于先秦典籍中胜义</w:t>
      </w:r>
      <w:proofErr w:type="gramStart"/>
      <w:r>
        <w:rPr>
          <w:rFonts w:hint="eastAsia"/>
          <w:sz w:val="24"/>
          <w:szCs w:val="24"/>
        </w:rPr>
        <w:t>纷</w:t>
      </w:r>
      <w:proofErr w:type="gramEnd"/>
      <w:r>
        <w:rPr>
          <w:rFonts w:hint="eastAsia"/>
          <w:sz w:val="24"/>
          <w:szCs w:val="24"/>
        </w:rPr>
        <w:t>批，在后世儒学中流变不居，然而概括言之，不外“命运”与“天命”二义相对。</w:t>
      </w:r>
    </w:p>
    <w:p w:rsidR="00012769" w:rsidRPr="00B83676" w:rsidRDefault="00012769" w:rsidP="00B83676">
      <w:pPr>
        <w:spacing w:line="360" w:lineRule="auto"/>
        <w:ind w:firstLineChars="200" w:firstLine="480"/>
        <w:rPr>
          <w:sz w:val="24"/>
          <w:szCs w:val="24"/>
        </w:rPr>
      </w:pPr>
    </w:p>
    <w:p w:rsidR="00C21D28" w:rsidRPr="00E75A7A" w:rsidRDefault="00C21D28" w:rsidP="00FD2036">
      <w:pPr>
        <w:pStyle w:val="2"/>
        <w:rPr>
          <w:rFonts w:ascii="黑体" w:eastAsia="黑体" w:hAnsi="黑体"/>
          <w:sz w:val="28"/>
        </w:rPr>
      </w:pPr>
      <w:r w:rsidRPr="00E75A7A">
        <w:rPr>
          <w:rFonts w:ascii="黑体" w:eastAsia="黑体" w:hAnsi="黑体"/>
          <w:sz w:val="28"/>
        </w:rPr>
        <w:t>（</w:t>
      </w:r>
      <w:r w:rsidR="00CF0EFD">
        <w:rPr>
          <w:rFonts w:ascii="黑体" w:eastAsia="黑体" w:hAnsi="黑体" w:hint="eastAsia"/>
          <w:sz w:val="28"/>
        </w:rPr>
        <w:t>一）</w:t>
      </w:r>
      <w:r w:rsidRPr="00E75A7A">
        <w:rPr>
          <w:rFonts w:ascii="黑体" w:eastAsia="黑体" w:hAnsi="黑体" w:hint="eastAsia"/>
          <w:sz w:val="28"/>
        </w:rPr>
        <w:t>“命”字溯源</w:t>
      </w:r>
    </w:p>
    <w:p w:rsidR="00C21D28" w:rsidRPr="0099716A" w:rsidRDefault="00C21D28" w:rsidP="00C21D28">
      <w:pPr>
        <w:spacing w:line="360" w:lineRule="auto"/>
        <w:ind w:firstLineChars="200" w:firstLine="480"/>
        <w:rPr>
          <w:rFonts w:asciiTheme="minorEastAsia" w:hAnsiTheme="minorEastAsia"/>
          <w:sz w:val="24"/>
          <w:szCs w:val="24"/>
        </w:rPr>
      </w:pPr>
      <w:r w:rsidRPr="0099716A">
        <w:rPr>
          <w:rFonts w:asciiTheme="minorEastAsia" w:hAnsiTheme="minorEastAsia" w:hint="eastAsia"/>
          <w:sz w:val="24"/>
          <w:szCs w:val="24"/>
        </w:rPr>
        <w:t>概括说来，“命”</w:t>
      </w:r>
      <w:r w:rsidR="00B83676">
        <w:rPr>
          <w:rFonts w:asciiTheme="minorEastAsia" w:hAnsiTheme="minorEastAsia" w:hint="eastAsia"/>
          <w:sz w:val="24"/>
          <w:szCs w:val="24"/>
        </w:rPr>
        <w:t>字在先秦典籍中</w:t>
      </w:r>
      <w:r w:rsidRPr="0099716A">
        <w:rPr>
          <w:rFonts w:asciiTheme="minorEastAsia" w:hAnsiTheme="minorEastAsia" w:hint="eastAsia"/>
          <w:sz w:val="24"/>
          <w:szCs w:val="24"/>
        </w:rPr>
        <w:t>有如下四</w:t>
      </w:r>
      <w:r>
        <w:rPr>
          <w:rFonts w:asciiTheme="minorEastAsia" w:hAnsiTheme="minorEastAsia" w:hint="eastAsia"/>
          <w:sz w:val="24"/>
          <w:szCs w:val="24"/>
        </w:rPr>
        <w:t>种含义</w:t>
      </w:r>
      <w:r w:rsidRPr="0099716A">
        <w:rPr>
          <w:rFonts w:asciiTheme="minorEastAsia" w:hAnsiTheme="minorEastAsia" w:hint="eastAsia"/>
          <w:sz w:val="24"/>
          <w:szCs w:val="24"/>
        </w:rPr>
        <w:t>：</w:t>
      </w:r>
    </w:p>
    <w:p w:rsidR="00C21D28" w:rsidRPr="0099716A" w:rsidRDefault="00C21D28" w:rsidP="00C21D28">
      <w:pPr>
        <w:spacing w:line="360" w:lineRule="auto"/>
        <w:ind w:firstLineChars="200" w:firstLine="480"/>
        <w:rPr>
          <w:rFonts w:asciiTheme="minorEastAsia" w:hAnsiTheme="minorEastAsia"/>
          <w:sz w:val="24"/>
          <w:szCs w:val="24"/>
        </w:rPr>
      </w:pPr>
      <w:r w:rsidRPr="0099716A">
        <w:rPr>
          <w:rFonts w:asciiTheme="minorEastAsia" w:hAnsiTheme="minorEastAsia" w:hint="eastAsia"/>
          <w:sz w:val="24"/>
          <w:szCs w:val="24"/>
        </w:rPr>
        <w:t>1</w:t>
      </w:r>
      <w:r w:rsidR="00766852">
        <w:rPr>
          <w:rFonts w:asciiTheme="minorEastAsia" w:hAnsiTheme="minorEastAsia" w:hint="eastAsia"/>
          <w:sz w:val="24"/>
          <w:szCs w:val="24"/>
        </w:rPr>
        <w:t>.</w:t>
      </w:r>
      <w:r w:rsidRPr="0099716A">
        <w:rPr>
          <w:rFonts w:asciiTheme="minorEastAsia" w:hAnsiTheme="minorEastAsia" w:hint="eastAsia"/>
          <w:sz w:val="24"/>
          <w:szCs w:val="24"/>
        </w:rPr>
        <w:t>“命令之</w:t>
      </w:r>
      <w:r>
        <w:rPr>
          <w:rFonts w:asciiTheme="minorEastAsia" w:hAnsiTheme="minorEastAsia" w:hint="eastAsia"/>
          <w:sz w:val="24"/>
          <w:szCs w:val="24"/>
        </w:rPr>
        <w:t>命”</w:t>
      </w:r>
      <w:r w:rsidRPr="0099716A">
        <w:rPr>
          <w:rFonts w:asciiTheme="minorEastAsia" w:hAnsiTheme="minorEastAsia" w:hint="eastAsia"/>
          <w:sz w:val="24"/>
          <w:szCs w:val="24"/>
        </w:rPr>
        <w:t>，如《尚书·康诰》：</w:t>
      </w:r>
      <w:r>
        <w:rPr>
          <w:rFonts w:asciiTheme="minorEastAsia" w:hAnsiTheme="minorEastAsia" w:hint="eastAsia"/>
          <w:sz w:val="24"/>
          <w:szCs w:val="24"/>
        </w:rPr>
        <w:t>“</w:t>
      </w:r>
      <w:r w:rsidR="00261FFD">
        <w:rPr>
          <w:rFonts w:ascii="楷体" w:eastAsia="楷体" w:hAnsi="楷体" w:hint="eastAsia"/>
          <w:sz w:val="24"/>
          <w:szCs w:val="24"/>
        </w:rPr>
        <w:t>天乃大命文王，</w:t>
      </w:r>
      <w:proofErr w:type="gramStart"/>
      <w:r w:rsidRPr="00F025D2">
        <w:rPr>
          <w:rFonts w:ascii="楷体" w:eastAsia="楷体" w:hAnsi="楷体" w:hint="eastAsia"/>
          <w:sz w:val="24"/>
          <w:szCs w:val="24"/>
        </w:rPr>
        <w:t>殪戎</w:t>
      </w:r>
      <w:proofErr w:type="gramEnd"/>
      <w:r w:rsidRPr="00F025D2">
        <w:rPr>
          <w:rFonts w:ascii="楷体" w:eastAsia="楷体" w:hAnsi="楷体" w:hint="eastAsia"/>
          <w:sz w:val="24"/>
          <w:szCs w:val="24"/>
        </w:rPr>
        <w:t>殷。</w:t>
      </w:r>
      <w:r>
        <w:rPr>
          <w:rFonts w:ascii="楷体" w:eastAsia="楷体" w:hAnsi="楷体" w:hint="eastAsia"/>
          <w:sz w:val="24"/>
          <w:szCs w:val="24"/>
        </w:rPr>
        <w:t>”</w:t>
      </w:r>
      <w:r>
        <w:rPr>
          <w:rStyle w:val="a4"/>
          <w:rFonts w:asciiTheme="minorEastAsia" w:hAnsiTheme="minorEastAsia"/>
          <w:szCs w:val="24"/>
        </w:rPr>
        <w:footnoteReference w:id="5"/>
      </w:r>
    </w:p>
    <w:p w:rsidR="00C21D28" w:rsidRPr="0099716A" w:rsidRDefault="00C21D28" w:rsidP="00C21D28">
      <w:pPr>
        <w:spacing w:line="360" w:lineRule="auto"/>
        <w:ind w:firstLineChars="200" w:firstLine="480"/>
        <w:rPr>
          <w:rFonts w:asciiTheme="minorEastAsia" w:hAnsiTheme="minorEastAsia"/>
          <w:sz w:val="24"/>
          <w:szCs w:val="24"/>
        </w:rPr>
      </w:pPr>
      <w:r w:rsidRPr="0099716A">
        <w:rPr>
          <w:rFonts w:asciiTheme="minorEastAsia" w:hAnsiTheme="minorEastAsia"/>
          <w:sz w:val="24"/>
          <w:szCs w:val="24"/>
        </w:rPr>
        <w:t>2</w:t>
      </w:r>
      <w:r w:rsidR="00766852">
        <w:rPr>
          <w:rFonts w:asciiTheme="minorEastAsia" w:hAnsiTheme="minorEastAsia" w:hint="eastAsia"/>
          <w:sz w:val="24"/>
          <w:szCs w:val="24"/>
        </w:rPr>
        <w:t>.</w:t>
      </w:r>
      <w:r w:rsidRPr="0099716A">
        <w:rPr>
          <w:rFonts w:asciiTheme="minorEastAsia" w:hAnsiTheme="minorEastAsia" w:hint="eastAsia"/>
          <w:sz w:val="24"/>
          <w:szCs w:val="24"/>
        </w:rPr>
        <w:t>“天命之命”，如《诗·周颂》：</w:t>
      </w:r>
      <w:r>
        <w:rPr>
          <w:rFonts w:asciiTheme="minorEastAsia" w:hAnsiTheme="minorEastAsia" w:hint="eastAsia"/>
          <w:sz w:val="24"/>
          <w:szCs w:val="24"/>
        </w:rPr>
        <w:t>“</w:t>
      </w:r>
      <w:r w:rsidRPr="00F025D2">
        <w:rPr>
          <w:rFonts w:ascii="楷体" w:eastAsia="楷体" w:hAnsi="楷体" w:hint="eastAsia"/>
          <w:sz w:val="24"/>
          <w:szCs w:val="24"/>
        </w:rPr>
        <w:t>维天之命，</w:t>
      </w:r>
      <w:proofErr w:type="gramStart"/>
      <w:r w:rsidRPr="00F025D2">
        <w:rPr>
          <w:rFonts w:ascii="楷体" w:eastAsia="楷体" w:hAnsi="楷体" w:hint="eastAsia"/>
          <w:sz w:val="24"/>
          <w:szCs w:val="24"/>
        </w:rPr>
        <w:t>於</w:t>
      </w:r>
      <w:proofErr w:type="gramEnd"/>
      <w:r w:rsidRPr="00F025D2">
        <w:rPr>
          <w:rFonts w:ascii="楷体" w:eastAsia="楷体" w:hAnsi="楷体" w:hint="eastAsia"/>
          <w:sz w:val="24"/>
          <w:szCs w:val="24"/>
        </w:rPr>
        <w:t>穆不已。</w:t>
      </w:r>
      <w:r>
        <w:rPr>
          <w:rFonts w:ascii="楷体" w:eastAsia="楷体" w:hAnsi="楷体" w:hint="eastAsia"/>
          <w:sz w:val="24"/>
          <w:szCs w:val="24"/>
        </w:rPr>
        <w:t>”</w:t>
      </w:r>
      <w:r>
        <w:rPr>
          <w:rStyle w:val="a4"/>
          <w:rFonts w:asciiTheme="minorEastAsia" w:hAnsiTheme="minorEastAsia"/>
          <w:szCs w:val="24"/>
        </w:rPr>
        <w:footnoteReference w:id="6"/>
      </w:r>
    </w:p>
    <w:p w:rsidR="00C21D28" w:rsidRPr="0099716A" w:rsidRDefault="00C21D28" w:rsidP="00C21D28">
      <w:pPr>
        <w:spacing w:line="360" w:lineRule="auto"/>
        <w:ind w:firstLineChars="200" w:firstLine="480"/>
        <w:rPr>
          <w:rFonts w:asciiTheme="minorEastAsia" w:hAnsiTheme="minorEastAsia"/>
          <w:szCs w:val="24"/>
        </w:rPr>
      </w:pPr>
      <w:r w:rsidRPr="0099716A">
        <w:rPr>
          <w:rFonts w:asciiTheme="minorEastAsia" w:hAnsiTheme="minorEastAsia"/>
          <w:sz w:val="24"/>
          <w:szCs w:val="24"/>
        </w:rPr>
        <w:t>3</w:t>
      </w:r>
      <w:r w:rsidR="00766852">
        <w:rPr>
          <w:rFonts w:asciiTheme="minorEastAsia" w:hAnsiTheme="minorEastAsia" w:hint="eastAsia"/>
          <w:sz w:val="24"/>
          <w:szCs w:val="24"/>
        </w:rPr>
        <w:t>.</w:t>
      </w:r>
      <w:r w:rsidRPr="0099716A">
        <w:rPr>
          <w:rFonts w:asciiTheme="minorEastAsia" w:hAnsiTheme="minorEastAsia" w:hint="eastAsia"/>
          <w:sz w:val="24"/>
          <w:szCs w:val="24"/>
        </w:rPr>
        <w:t>“性分之命”，如《中庸》：</w:t>
      </w:r>
      <w:r>
        <w:rPr>
          <w:rFonts w:asciiTheme="minorEastAsia" w:hAnsiTheme="minorEastAsia" w:hint="eastAsia"/>
          <w:sz w:val="24"/>
          <w:szCs w:val="24"/>
        </w:rPr>
        <w:t>“</w:t>
      </w:r>
      <w:r w:rsidRPr="00F025D2">
        <w:rPr>
          <w:rFonts w:ascii="楷体" w:eastAsia="楷体" w:hAnsi="楷体" w:hint="eastAsia"/>
          <w:sz w:val="24"/>
          <w:szCs w:val="24"/>
        </w:rPr>
        <w:t>天命之谓性。</w:t>
      </w:r>
      <w:r>
        <w:rPr>
          <w:rFonts w:ascii="楷体" w:eastAsia="楷体" w:hAnsi="楷体" w:hint="eastAsia"/>
          <w:sz w:val="24"/>
          <w:szCs w:val="24"/>
        </w:rPr>
        <w:t>”</w:t>
      </w:r>
      <w:r>
        <w:rPr>
          <w:rStyle w:val="a4"/>
          <w:rFonts w:asciiTheme="minorEastAsia" w:hAnsiTheme="minorEastAsia"/>
          <w:szCs w:val="24"/>
        </w:rPr>
        <w:footnoteReference w:id="7"/>
      </w:r>
    </w:p>
    <w:p w:rsidR="00C21D28" w:rsidRPr="005B5AE2" w:rsidRDefault="00C21D28" w:rsidP="00C21D28">
      <w:pPr>
        <w:spacing w:line="360" w:lineRule="auto"/>
        <w:ind w:firstLineChars="200" w:firstLine="480"/>
        <w:rPr>
          <w:rFonts w:asciiTheme="minorEastAsia" w:hAnsiTheme="minorEastAsia"/>
          <w:sz w:val="24"/>
          <w:szCs w:val="24"/>
        </w:rPr>
      </w:pPr>
      <w:r w:rsidRPr="0099716A">
        <w:rPr>
          <w:rFonts w:asciiTheme="minorEastAsia" w:hAnsiTheme="minorEastAsia"/>
          <w:sz w:val="24"/>
          <w:szCs w:val="24"/>
        </w:rPr>
        <w:t>4</w:t>
      </w:r>
      <w:r w:rsidR="00766852">
        <w:rPr>
          <w:rFonts w:asciiTheme="minorEastAsia" w:hAnsiTheme="minorEastAsia" w:hint="eastAsia"/>
          <w:sz w:val="24"/>
          <w:szCs w:val="24"/>
        </w:rPr>
        <w:t>.</w:t>
      </w:r>
      <w:r w:rsidRPr="0099716A">
        <w:rPr>
          <w:rFonts w:asciiTheme="minorEastAsia" w:hAnsiTheme="minorEastAsia" w:hint="eastAsia"/>
          <w:sz w:val="24"/>
          <w:szCs w:val="24"/>
        </w:rPr>
        <w:t>“</w:t>
      </w:r>
      <w:r>
        <w:rPr>
          <w:rFonts w:asciiTheme="minorEastAsia" w:hAnsiTheme="minorEastAsia" w:hint="eastAsia"/>
          <w:sz w:val="24"/>
          <w:szCs w:val="24"/>
        </w:rPr>
        <w:t>命运之命</w:t>
      </w:r>
      <w:r w:rsidRPr="0099716A">
        <w:rPr>
          <w:rFonts w:asciiTheme="minorEastAsia" w:hAnsiTheme="minorEastAsia" w:hint="eastAsia"/>
          <w:sz w:val="24"/>
          <w:szCs w:val="24"/>
        </w:rPr>
        <w:t>”，如《论语·颜渊》：</w:t>
      </w:r>
      <w:r>
        <w:rPr>
          <w:rFonts w:asciiTheme="minorEastAsia" w:hAnsiTheme="minorEastAsia" w:hint="eastAsia"/>
          <w:sz w:val="24"/>
          <w:szCs w:val="24"/>
        </w:rPr>
        <w:t>“</w:t>
      </w:r>
      <w:r w:rsidRPr="00F025D2">
        <w:rPr>
          <w:rFonts w:ascii="楷体" w:eastAsia="楷体" w:hAnsi="楷体" w:hint="eastAsia"/>
          <w:sz w:val="24"/>
          <w:szCs w:val="24"/>
        </w:rPr>
        <w:t>子夏曰：</w:t>
      </w:r>
      <w:r>
        <w:rPr>
          <w:rFonts w:ascii="楷体" w:eastAsia="楷体" w:hAnsi="楷体" w:hint="eastAsia"/>
          <w:sz w:val="24"/>
          <w:szCs w:val="24"/>
        </w:rPr>
        <w:t>‘</w:t>
      </w:r>
      <w:r w:rsidRPr="00F025D2">
        <w:rPr>
          <w:rFonts w:ascii="楷体" w:eastAsia="楷体" w:hAnsi="楷体" w:hint="eastAsia"/>
          <w:sz w:val="24"/>
          <w:szCs w:val="24"/>
        </w:rPr>
        <w:t>商闻之矣，死生有命，富贵在天</w:t>
      </w:r>
      <w:r>
        <w:rPr>
          <w:rFonts w:ascii="楷体" w:eastAsia="楷体" w:hAnsi="楷体" w:hint="eastAsia"/>
          <w:sz w:val="24"/>
          <w:szCs w:val="24"/>
        </w:rPr>
        <w:t>’</w:t>
      </w:r>
      <w:r w:rsidRPr="00F025D2">
        <w:rPr>
          <w:rFonts w:ascii="楷体" w:eastAsia="楷体" w:hAnsi="楷体" w:hint="eastAsia"/>
          <w:sz w:val="24"/>
          <w:szCs w:val="24"/>
        </w:rPr>
        <w:t>。</w:t>
      </w:r>
      <w:r>
        <w:rPr>
          <w:rFonts w:ascii="楷体" w:eastAsia="楷体" w:hAnsi="楷体" w:hint="eastAsia"/>
          <w:sz w:val="24"/>
          <w:szCs w:val="24"/>
        </w:rPr>
        <w:t>”</w:t>
      </w:r>
      <w:r>
        <w:rPr>
          <w:rStyle w:val="a4"/>
          <w:rFonts w:asciiTheme="minorEastAsia" w:hAnsiTheme="minorEastAsia"/>
          <w:szCs w:val="24"/>
        </w:rPr>
        <w:footnoteReference w:id="8"/>
      </w:r>
    </w:p>
    <w:p w:rsidR="00C21D28" w:rsidRDefault="00C21D28" w:rsidP="00C21D28">
      <w:pPr>
        <w:spacing w:line="360" w:lineRule="auto"/>
        <w:ind w:firstLineChars="200" w:firstLine="480"/>
        <w:rPr>
          <w:rFonts w:asciiTheme="minorEastAsia" w:hAnsiTheme="minorEastAsia"/>
          <w:sz w:val="24"/>
          <w:szCs w:val="24"/>
        </w:rPr>
      </w:pPr>
      <w:r w:rsidRPr="0099716A">
        <w:rPr>
          <w:rFonts w:asciiTheme="minorEastAsia" w:hAnsiTheme="minorEastAsia" w:hint="eastAsia"/>
          <w:sz w:val="24"/>
          <w:szCs w:val="24"/>
        </w:rPr>
        <w:t>第一层含义</w:t>
      </w:r>
      <w:r>
        <w:rPr>
          <w:rFonts w:asciiTheme="minorEastAsia" w:hAnsiTheme="minorEastAsia" w:hint="eastAsia"/>
          <w:sz w:val="24"/>
          <w:szCs w:val="24"/>
        </w:rPr>
        <w:t>是动词化的命令，这也是“命”字的最初含义，后来逐渐转化为</w:t>
      </w:r>
      <w:r>
        <w:rPr>
          <w:rFonts w:asciiTheme="minorEastAsia" w:hAnsiTheme="minorEastAsia" w:hint="eastAsia"/>
          <w:sz w:val="24"/>
          <w:szCs w:val="24"/>
        </w:rPr>
        <w:lastRenderedPageBreak/>
        <w:t>名词化的后</w:t>
      </w:r>
      <w:r w:rsidRPr="0099716A">
        <w:rPr>
          <w:rFonts w:asciiTheme="minorEastAsia" w:hAnsiTheme="minorEastAsia" w:hint="eastAsia"/>
          <w:sz w:val="24"/>
          <w:szCs w:val="24"/>
        </w:rPr>
        <w:t>三种含义</w:t>
      </w:r>
      <w:r>
        <w:rPr>
          <w:rFonts w:asciiTheme="minorEastAsia" w:hAnsiTheme="minorEastAsia" w:hint="eastAsia"/>
          <w:sz w:val="24"/>
          <w:szCs w:val="24"/>
        </w:rPr>
        <w:t>。</w:t>
      </w:r>
    </w:p>
    <w:p w:rsidR="006E7790" w:rsidRDefault="006E7790" w:rsidP="006E7790">
      <w:pPr>
        <w:spacing w:line="360" w:lineRule="auto"/>
        <w:ind w:firstLineChars="200" w:firstLine="480"/>
        <w:rPr>
          <w:rFonts w:asciiTheme="minorEastAsia" w:hAnsiTheme="minorEastAsia"/>
          <w:sz w:val="24"/>
          <w:szCs w:val="24"/>
        </w:rPr>
      </w:pPr>
      <w:r w:rsidRPr="0099716A">
        <w:rPr>
          <w:rFonts w:asciiTheme="minorEastAsia" w:hAnsiTheme="minorEastAsia" w:hint="eastAsia"/>
          <w:sz w:val="24"/>
          <w:szCs w:val="24"/>
        </w:rPr>
        <w:t>据傅斯年先生考证，“命”是“令”字的衍生字。《说文解字》中训“令”为“发号也。从亼、卪。”</w:t>
      </w:r>
      <w:r>
        <w:rPr>
          <w:rFonts w:asciiTheme="minorEastAsia" w:hAnsiTheme="minorEastAsia" w:hint="eastAsia"/>
          <w:sz w:val="24"/>
          <w:szCs w:val="24"/>
        </w:rPr>
        <w:t>因此，“命”字最先开始强调的是发号施令的这一行动义。傅先生</w:t>
      </w:r>
      <w:r w:rsidR="00CE3836">
        <w:rPr>
          <w:rFonts w:asciiTheme="minorEastAsia" w:hAnsiTheme="minorEastAsia" w:hint="eastAsia"/>
          <w:sz w:val="24"/>
          <w:szCs w:val="24"/>
        </w:rPr>
        <w:t>考证归纳了西周金文中“令”字</w:t>
      </w:r>
      <w:r>
        <w:rPr>
          <w:rFonts w:asciiTheme="minorEastAsia" w:hAnsiTheme="minorEastAsia" w:hint="eastAsia"/>
          <w:sz w:val="24"/>
          <w:szCs w:val="24"/>
        </w:rPr>
        <w:t>，认为无论是“天令”还是“王令”，“令”字只强调“发号”的主体。</w:t>
      </w:r>
      <w:r>
        <w:rPr>
          <w:rStyle w:val="a4"/>
          <w:rFonts w:asciiTheme="minorEastAsia" w:hAnsiTheme="minorEastAsia"/>
          <w:sz w:val="24"/>
          <w:szCs w:val="24"/>
        </w:rPr>
        <w:footnoteReference w:id="9"/>
      </w:r>
      <w:r w:rsidRPr="0099716A">
        <w:rPr>
          <w:rFonts w:asciiTheme="minorEastAsia" w:hAnsiTheme="minorEastAsia" w:hint="eastAsia"/>
          <w:sz w:val="24"/>
          <w:szCs w:val="24"/>
        </w:rPr>
        <w:t>《说文》中解</w:t>
      </w:r>
      <w:r w:rsidR="002D21EC">
        <w:rPr>
          <w:rFonts w:asciiTheme="minorEastAsia" w:hAnsiTheme="minorEastAsia" w:hint="eastAsia"/>
          <w:sz w:val="24"/>
          <w:szCs w:val="24"/>
        </w:rPr>
        <w:t>“命”字</w:t>
      </w:r>
      <w:r w:rsidRPr="0099716A">
        <w:rPr>
          <w:rFonts w:asciiTheme="minorEastAsia" w:hAnsiTheme="minorEastAsia" w:hint="eastAsia"/>
          <w:sz w:val="24"/>
          <w:szCs w:val="24"/>
        </w:rPr>
        <w:t>为“</w:t>
      </w:r>
      <w:r>
        <w:rPr>
          <w:rFonts w:asciiTheme="minorEastAsia" w:hAnsiTheme="minorEastAsia" w:hint="eastAsia"/>
          <w:sz w:val="24"/>
          <w:szCs w:val="24"/>
        </w:rPr>
        <w:t>使也，</w:t>
      </w:r>
      <w:r w:rsidRPr="0099716A">
        <w:rPr>
          <w:rFonts w:asciiTheme="minorEastAsia" w:hAnsiTheme="minorEastAsia" w:hint="eastAsia"/>
          <w:sz w:val="24"/>
          <w:szCs w:val="24"/>
        </w:rPr>
        <w:t>从口从令”。</w:t>
      </w:r>
      <w:r>
        <w:rPr>
          <w:rFonts w:asciiTheme="minorEastAsia" w:hAnsiTheme="minorEastAsia" w:hint="eastAsia"/>
          <w:sz w:val="24"/>
          <w:szCs w:val="24"/>
        </w:rPr>
        <w:t>用“使”</w:t>
      </w:r>
      <w:proofErr w:type="gramStart"/>
      <w:r>
        <w:rPr>
          <w:rFonts w:asciiTheme="minorEastAsia" w:hAnsiTheme="minorEastAsia" w:hint="eastAsia"/>
          <w:sz w:val="24"/>
          <w:szCs w:val="24"/>
        </w:rPr>
        <w:t>训</w:t>
      </w:r>
      <w:proofErr w:type="gramEnd"/>
      <w:r>
        <w:rPr>
          <w:rFonts w:asciiTheme="minorEastAsia" w:hAnsiTheme="minorEastAsia" w:hint="eastAsia"/>
          <w:sz w:val="24"/>
          <w:szCs w:val="24"/>
        </w:rPr>
        <w:t>“命”，反映了</w:t>
      </w:r>
      <w:proofErr w:type="gramStart"/>
      <w:r>
        <w:rPr>
          <w:rFonts w:asciiTheme="minorEastAsia" w:hAnsiTheme="minorEastAsia" w:hint="eastAsia"/>
          <w:sz w:val="24"/>
          <w:szCs w:val="24"/>
        </w:rPr>
        <w:t>从施动主体</w:t>
      </w:r>
      <w:proofErr w:type="gramEnd"/>
      <w:r>
        <w:rPr>
          <w:rFonts w:asciiTheme="minorEastAsia" w:hAnsiTheme="minorEastAsia" w:hint="eastAsia"/>
          <w:sz w:val="24"/>
          <w:szCs w:val="24"/>
        </w:rPr>
        <w:t>向受</w:t>
      </w:r>
      <w:proofErr w:type="gramStart"/>
      <w:r>
        <w:rPr>
          <w:rFonts w:asciiTheme="minorEastAsia" w:hAnsiTheme="minorEastAsia" w:hint="eastAsia"/>
          <w:sz w:val="24"/>
          <w:szCs w:val="24"/>
        </w:rPr>
        <w:t>动主体</w:t>
      </w:r>
      <w:proofErr w:type="gramEnd"/>
      <w:r>
        <w:rPr>
          <w:rFonts w:asciiTheme="minorEastAsia" w:hAnsiTheme="minorEastAsia" w:hint="eastAsia"/>
          <w:sz w:val="24"/>
          <w:szCs w:val="24"/>
        </w:rPr>
        <w:t>的转变，“命”就有了受命、遵命的含义</w:t>
      </w:r>
      <w:r w:rsidR="003769BF">
        <w:rPr>
          <w:rFonts w:asciiTheme="minorEastAsia" w:hAnsiTheme="minorEastAsia" w:hint="eastAsia"/>
          <w:sz w:val="24"/>
          <w:szCs w:val="24"/>
        </w:rPr>
        <w:t>。</w:t>
      </w:r>
      <w:r w:rsidR="00DD6924">
        <w:rPr>
          <w:rFonts w:asciiTheme="minorEastAsia" w:hAnsiTheme="minorEastAsia" w:hint="eastAsia"/>
          <w:sz w:val="24"/>
          <w:szCs w:val="24"/>
        </w:rPr>
        <w:t>每一个特殊的个体，</w:t>
      </w:r>
      <w:r w:rsidR="003769BF">
        <w:rPr>
          <w:rFonts w:asciiTheme="minorEastAsia" w:hAnsiTheme="minorEastAsia" w:hint="eastAsia"/>
          <w:sz w:val="24"/>
          <w:szCs w:val="24"/>
        </w:rPr>
        <w:t>即人是</w:t>
      </w:r>
      <w:r w:rsidR="00DD6924">
        <w:rPr>
          <w:rFonts w:asciiTheme="minorEastAsia" w:hAnsiTheme="minorEastAsia" w:hint="eastAsia"/>
          <w:sz w:val="24"/>
          <w:szCs w:val="24"/>
        </w:rPr>
        <w:t>作为“命”的承担者而存在</w:t>
      </w:r>
      <w:r>
        <w:rPr>
          <w:rFonts w:asciiTheme="minorEastAsia" w:hAnsiTheme="minorEastAsia" w:hint="eastAsia"/>
          <w:sz w:val="24"/>
          <w:szCs w:val="24"/>
        </w:rPr>
        <w:t>。</w:t>
      </w:r>
    </w:p>
    <w:p w:rsidR="00527885" w:rsidRDefault="00DD6924" w:rsidP="00E4727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首先将视线</w:t>
      </w:r>
      <w:r w:rsidR="00D163BA">
        <w:rPr>
          <w:rFonts w:asciiTheme="minorEastAsia" w:hAnsiTheme="minorEastAsia" w:hint="eastAsia"/>
          <w:sz w:val="24"/>
          <w:szCs w:val="24"/>
        </w:rPr>
        <w:t>转回</w:t>
      </w:r>
      <w:r w:rsidR="00E47276">
        <w:rPr>
          <w:rFonts w:asciiTheme="minorEastAsia" w:hAnsiTheme="minorEastAsia" w:hint="eastAsia"/>
          <w:sz w:val="24"/>
          <w:szCs w:val="24"/>
        </w:rPr>
        <w:t>到</w:t>
      </w:r>
      <w:r w:rsidR="00EB1AB2">
        <w:rPr>
          <w:rFonts w:asciiTheme="minorEastAsia" w:hAnsiTheme="minorEastAsia" w:hint="eastAsia"/>
          <w:sz w:val="24"/>
          <w:szCs w:val="24"/>
        </w:rPr>
        <w:t>施</w:t>
      </w:r>
      <w:proofErr w:type="gramStart"/>
      <w:r w:rsidR="00EB1AB2">
        <w:rPr>
          <w:rFonts w:asciiTheme="minorEastAsia" w:hAnsiTheme="minorEastAsia" w:hint="eastAsia"/>
          <w:sz w:val="24"/>
          <w:szCs w:val="24"/>
        </w:rPr>
        <w:t>动主体</w:t>
      </w:r>
      <w:proofErr w:type="gramEnd"/>
      <w:r w:rsidR="00EB1AB2">
        <w:rPr>
          <w:rFonts w:asciiTheme="minorEastAsia" w:hAnsiTheme="minorEastAsia" w:hint="eastAsia"/>
          <w:sz w:val="24"/>
          <w:szCs w:val="24"/>
        </w:rPr>
        <w:t>的身上，</w:t>
      </w:r>
      <w:r w:rsidR="00D163BA">
        <w:rPr>
          <w:rFonts w:asciiTheme="minorEastAsia" w:hAnsiTheme="minorEastAsia" w:hint="eastAsia"/>
          <w:sz w:val="24"/>
          <w:szCs w:val="24"/>
        </w:rPr>
        <w:t>追溯个体存在的根本形成动因，这就涉及到了对</w:t>
      </w:r>
      <w:r w:rsidR="004B468C">
        <w:rPr>
          <w:rFonts w:asciiTheme="minorEastAsia" w:hAnsiTheme="minorEastAsia" w:hint="eastAsia"/>
          <w:sz w:val="24"/>
          <w:szCs w:val="24"/>
        </w:rPr>
        <w:t>“</w:t>
      </w:r>
      <w:r w:rsidR="002348E9">
        <w:rPr>
          <w:rFonts w:asciiTheme="minorEastAsia" w:hAnsiTheme="minorEastAsia" w:hint="eastAsia"/>
          <w:sz w:val="24"/>
          <w:szCs w:val="24"/>
        </w:rPr>
        <w:t>无限者</w:t>
      </w:r>
      <w:r w:rsidR="003769BF">
        <w:rPr>
          <w:rFonts w:asciiTheme="minorEastAsia" w:hAnsiTheme="minorEastAsia" w:hint="eastAsia"/>
          <w:sz w:val="24"/>
          <w:szCs w:val="24"/>
        </w:rPr>
        <w:t>”，也就是对</w:t>
      </w:r>
      <w:r w:rsidR="00D163BA">
        <w:rPr>
          <w:rFonts w:asciiTheme="minorEastAsia" w:hAnsiTheme="minorEastAsia" w:hint="eastAsia"/>
          <w:sz w:val="24"/>
          <w:szCs w:val="24"/>
        </w:rPr>
        <w:t>“天”</w:t>
      </w:r>
      <w:r w:rsidR="002348E9">
        <w:rPr>
          <w:rFonts w:asciiTheme="minorEastAsia" w:hAnsiTheme="minorEastAsia" w:hint="eastAsia"/>
          <w:sz w:val="24"/>
          <w:szCs w:val="24"/>
        </w:rPr>
        <w:t>的</w:t>
      </w:r>
      <w:r w:rsidR="00D163BA">
        <w:rPr>
          <w:rFonts w:asciiTheme="minorEastAsia" w:hAnsiTheme="minorEastAsia" w:hint="eastAsia"/>
          <w:sz w:val="24"/>
          <w:szCs w:val="24"/>
        </w:rPr>
        <w:t>理解。</w:t>
      </w:r>
      <w:r w:rsidR="00D163BA">
        <w:rPr>
          <w:rFonts w:asciiTheme="minorEastAsia" w:hAnsiTheme="minorEastAsia"/>
          <w:sz w:val="24"/>
          <w:szCs w:val="24"/>
        </w:rPr>
        <w:t>“</w:t>
      </w:r>
      <w:r w:rsidR="00D163BA">
        <w:rPr>
          <w:rFonts w:asciiTheme="minorEastAsia" w:hAnsiTheme="minorEastAsia" w:hint="eastAsia"/>
          <w:sz w:val="24"/>
          <w:szCs w:val="24"/>
        </w:rPr>
        <w:t>天”</w:t>
      </w:r>
      <w:r>
        <w:rPr>
          <w:rFonts w:asciiTheme="minorEastAsia" w:hAnsiTheme="minorEastAsia" w:hint="eastAsia"/>
          <w:sz w:val="24"/>
          <w:szCs w:val="24"/>
        </w:rPr>
        <w:t>作为一个普遍的、最</w:t>
      </w:r>
      <w:r w:rsidR="002348E9">
        <w:rPr>
          <w:rFonts w:asciiTheme="minorEastAsia" w:hAnsiTheme="minorEastAsia" w:hint="eastAsia"/>
          <w:sz w:val="24"/>
          <w:szCs w:val="24"/>
        </w:rPr>
        <w:t>高的、超越性的存在，具有</w:t>
      </w:r>
      <w:r w:rsidR="004B468C">
        <w:rPr>
          <w:rFonts w:asciiTheme="minorEastAsia" w:hAnsiTheme="minorEastAsia" w:hint="eastAsia"/>
          <w:sz w:val="24"/>
          <w:szCs w:val="24"/>
        </w:rPr>
        <w:t>多种</w:t>
      </w:r>
      <w:r w:rsidR="002348E9">
        <w:rPr>
          <w:rFonts w:asciiTheme="minorEastAsia" w:hAnsiTheme="minorEastAsia" w:hint="eastAsia"/>
          <w:sz w:val="24"/>
          <w:szCs w:val="24"/>
        </w:rPr>
        <w:t>复杂的属性。</w:t>
      </w:r>
      <w:r w:rsidR="004B468C">
        <w:rPr>
          <w:rStyle w:val="a4"/>
          <w:rFonts w:asciiTheme="minorEastAsia" w:hAnsiTheme="minorEastAsia"/>
          <w:sz w:val="24"/>
          <w:szCs w:val="24"/>
        </w:rPr>
        <w:footnoteReference w:id="10"/>
      </w:r>
      <w:r>
        <w:rPr>
          <w:rFonts w:asciiTheme="minorEastAsia" w:hAnsiTheme="minorEastAsia" w:hint="eastAsia"/>
          <w:sz w:val="24"/>
          <w:szCs w:val="24"/>
        </w:rPr>
        <w:t>无论对“天”的定义如何，就其作为普遍性的存在</w:t>
      </w:r>
      <w:r w:rsidR="00985A14">
        <w:rPr>
          <w:rFonts w:asciiTheme="minorEastAsia" w:hAnsiTheme="minorEastAsia" w:hint="eastAsia"/>
          <w:sz w:val="24"/>
          <w:szCs w:val="24"/>
        </w:rPr>
        <w:t>而言，始终是外在</w:t>
      </w:r>
      <w:r w:rsidR="006317BE">
        <w:rPr>
          <w:rFonts w:asciiTheme="minorEastAsia" w:hAnsiTheme="minorEastAsia" w:hint="eastAsia"/>
          <w:sz w:val="24"/>
          <w:szCs w:val="24"/>
        </w:rPr>
        <w:t>并</w:t>
      </w:r>
      <w:r w:rsidR="00985A14">
        <w:rPr>
          <w:rFonts w:asciiTheme="minorEastAsia" w:hAnsiTheme="minorEastAsia" w:hint="eastAsia"/>
          <w:sz w:val="24"/>
          <w:szCs w:val="24"/>
        </w:rPr>
        <w:t>超越于人这一特殊个体的。“天”作为“无限者”，是有限的人所</w:t>
      </w:r>
      <w:r w:rsidR="00A973C8">
        <w:rPr>
          <w:rFonts w:asciiTheme="minorEastAsia" w:hAnsiTheme="minorEastAsia" w:hint="eastAsia"/>
          <w:sz w:val="24"/>
          <w:szCs w:val="24"/>
        </w:rPr>
        <w:t>追寻</w:t>
      </w:r>
      <w:r w:rsidR="00985A14">
        <w:rPr>
          <w:rFonts w:asciiTheme="minorEastAsia" w:hAnsiTheme="minorEastAsia" w:hint="eastAsia"/>
          <w:sz w:val="24"/>
          <w:szCs w:val="24"/>
        </w:rPr>
        <w:t>的对象，实现“天人合一”</w:t>
      </w:r>
      <w:r w:rsidR="00E47276">
        <w:rPr>
          <w:rFonts w:asciiTheme="minorEastAsia" w:hAnsiTheme="minorEastAsia" w:hint="eastAsia"/>
          <w:sz w:val="24"/>
          <w:szCs w:val="24"/>
        </w:rPr>
        <w:t>就是</w:t>
      </w:r>
      <w:r w:rsidR="00D618A7">
        <w:rPr>
          <w:rFonts w:asciiTheme="minorEastAsia" w:hAnsiTheme="minorEastAsia" w:hint="eastAsia"/>
          <w:sz w:val="24"/>
          <w:szCs w:val="24"/>
        </w:rPr>
        <w:t>个体性的</w:t>
      </w:r>
      <w:r w:rsidR="007F06A5">
        <w:rPr>
          <w:rFonts w:asciiTheme="minorEastAsia" w:hAnsiTheme="minorEastAsia" w:hint="eastAsia"/>
          <w:sz w:val="24"/>
          <w:szCs w:val="24"/>
        </w:rPr>
        <w:t>主体</w:t>
      </w:r>
      <w:r w:rsidR="00E47276">
        <w:rPr>
          <w:rFonts w:asciiTheme="minorEastAsia" w:hAnsiTheme="minorEastAsia" w:hint="eastAsia"/>
          <w:sz w:val="24"/>
          <w:szCs w:val="24"/>
        </w:rPr>
        <w:t>进行</w:t>
      </w:r>
      <w:r>
        <w:rPr>
          <w:rFonts w:asciiTheme="minorEastAsia" w:hAnsiTheme="minorEastAsia" w:hint="eastAsia"/>
          <w:sz w:val="24"/>
          <w:szCs w:val="24"/>
        </w:rPr>
        <w:t>道德</w:t>
      </w:r>
      <w:r w:rsidR="00E47276">
        <w:rPr>
          <w:rFonts w:asciiTheme="minorEastAsia" w:hAnsiTheme="minorEastAsia" w:hint="eastAsia"/>
          <w:sz w:val="24"/>
          <w:szCs w:val="24"/>
        </w:rPr>
        <w:t>实践的最终目的。</w:t>
      </w:r>
      <w:r w:rsidR="009503EB">
        <w:rPr>
          <w:rFonts w:asciiTheme="minorEastAsia" w:hAnsiTheme="minorEastAsia" w:hint="eastAsia"/>
          <w:sz w:val="24"/>
          <w:szCs w:val="24"/>
        </w:rPr>
        <w:t>正如唐君毅先生所</w:t>
      </w:r>
      <w:r w:rsidR="00624151">
        <w:rPr>
          <w:rFonts w:asciiTheme="minorEastAsia" w:hAnsiTheme="minorEastAsia" w:hint="eastAsia"/>
          <w:sz w:val="24"/>
          <w:szCs w:val="24"/>
        </w:rPr>
        <w:t>言</w:t>
      </w:r>
      <w:r w:rsidR="009503EB">
        <w:rPr>
          <w:rFonts w:asciiTheme="minorEastAsia" w:hAnsiTheme="minorEastAsia" w:hint="eastAsia"/>
          <w:sz w:val="24"/>
          <w:szCs w:val="24"/>
        </w:rPr>
        <w:t>，“中国哲学之言命，则所以言天人之际与天人相与之事，以见天人之关系者。”</w:t>
      </w:r>
      <w:r w:rsidR="009503EB">
        <w:rPr>
          <w:rStyle w:val="a4"/>
          <w:rFonts w:asciiTheme="minorEastAsia" w:hAnsiTheme="minorEastAsia"/>
          <w:sz w:val="24"/>
          <w:szCs w:val="24"/>
        </w:rPr>
        <w:footnoteReference w:id="11"/>
      </w:r>
      <w:r w:rsidR="00917283">
        <w:rPr>
          <w:rFonts w:asciiTheme="minorEastAsia" w:hAnsiTheme="minorEastAsia" w:hint="eastAsia"/>
          <w:sz w:val="24"/>
          <w:szCs w:val="24"/>
        </w:rPr>
        <w:t>“天</w:t>
      </w:r>
      <w:r w:rsidR="0014580B">
        <w:rPr>
          <w:rFonts w:asciiTheme="minorEastAsia" w:hAnsiTheme="minorEastAsia" w:hint="eastAsia"/>
          <w:sz w:val="24"/>
          <w:szCs w:val="24"/>
        </w:rPr>
        <w:t>命”</w:t>
      </w:r>
      <w:r w:rsidR="00917283">
        <w:rPr>
          <w:rFonts w:asciiTheme="minorEastAsia" w:hAnsiTheme="minorEastAsia" w:hint="eastAsia"/>
          <w:sz w:val="24"/>
          <w:szCs w:val="24"/>
        </w:rPr>
        <w:t>指“天”的命令，更能凸显</w:t>
      </w:r>
      <w:r w:rsidR="003E751F">
        <w:rPr>
          <w:rFonts w:asciiTheme="minorEastAsia" w:hAnsiTheme="minorEastAsia" w:hint="eastAsia"/>
          <w:sz w:val="24"/>
          <w:szCs w:val="24"/>
        </w:rPr>
        <w:t>“天”与“人”</w:t>
      </w:r>
      <w:r w:rsidR="00917283">
        <w:rPr>
          <w:rFonts w:asciiTheme="minorEastAsia" w:hAnsiTheme="minorEastAsia" w:hint="eastAsia"/>
          <w:sz w:val="24"/>
          <w:szCs w:val="24"/>
        </w:rPr>
        <w:t>之间动态的互动关系。</w:t>
      </w:r>
    </w:p>
    <w:p w:rsidR="002D403E" w:rsidRPr="002D403E" w:rsidRDefault="002D403E" w:rsidP="002D403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从思想史的演变上来看，西周之前，</w:t>
      </w:r>
      <w:r w:rsidRPr="0099716A">
        <w:rPr>
          <w:rFonts w:asciiTheme="minorEastAsia" w:hAnsiTheme="minorEastAsia" w:hint="eastAsia"/>
          <w:sz w:val="24"/>
          <w:szCs w:val="24"/>
        </w:rPr>
        <w:t>“天命”用“上天之令”来进行解释</w:t>
      </w:r>
      <w:r>
        <w:rPr>
          <w:rFonts w:asciiTheme="minorEastAsia" w:hAnsiTheme="minorEastAsia" w:hint="eastAsia"/>
          <w:sz w:val="24"/>
          <w:szCs w:val="24"/>
        </w:rPr>
        <w:t>，更多是自然宗教和政治的意义</w:t>
      </w:r>
      <w:r w:rsidRPr="0099716A">
        <w:rPr>
          <w:rFonts w:asciiTheme="minorEastAsia" w:hAnsiTheme="minorEastAsia" w:hint="eastAsia"/>
          <w:sz w:val="24"/>
          <w:szCs w:val="24"/>
        </w:rPr>
        <w:t>。</w:t>
      </w:r>
      <w:r>
        <w:rPr>
          <w:rFonts w:asciiTheme="minorEastAsia" w:hAnsiTheme="minorEastAsia" w:hint="eastAsia"/>
          <w:sz w:val="24"/>
          <w:szCs w:val="24"/>
        </w:rPr>
        <w:t>由于</w:t>
      </w:r>
      <w:r w:rsidR="000F4851">
        <w:rPr>
          <w:rFonts w:asciiTheme="minorEastAsia" w:hAnsiTheme="minorEastAsia" w:hint="eastAsia"/>
          <w:sz w:val="24"/>
          <w:szCs w:val="24"/>
        </w:rPr>
        <w:t>“</w:t>
      </w:r>
      <w:r w:rsidRPr="0099716A">
        <w:rPr>
          <w:rFonts w:asciiTheme="minorEastAsia" w:hAnsiTheme="minorEastAsia" w:hint="eastAsia"/>
          <w:sz w:val="24"/>
          <w:szCs w:val="24"/>
        </w:rPr>
        <w:t>周</w:t>
      </w:r>
      <w:r w:rsidR="000F4851">
        <w:rPr>
          <w:rFonts w:asciiTheme="minorEastAsia" w:hAnsiTheme="minorEastAsia" w:hint="eastAsia"/>
          <w:sz w:val="24"/>
          <w:szCs w:val="24"/>
        </w:rPr>
        <w:t>初宗教中人文精神的跃动”，“天命”逐步</w:t>
      </w:r>
      <w:r w:rsidR="002D21EC">
        <w:rPr>
          <w:rFonts w:asciiTheme="minorEastAsia" w:hAnsiTheme="minorEastAsia" w:hint="eastAsia"/>
          <w:sz w:val="24"/>
          <w:szCs w:val="24"/>
        </w:rPr>
        <w:t>脱离了</w:t>
      </w:r>
      <w:r w:rsidR="000F4851">
        <w:rPr>
          <w:rFonts w:asciiTheme="minorEastAsia" w:hAnsiTheme="minorEastAsia" w:hint="eastAsia"/>
          <w:sz w:val="24"/>
          <w:szCs w:val="24"/>
        </w:rPr>
        <w:t>幽暗神秘的氛围</w:t>
      </w:r>
      <w:r w:rsidRPr="0099716A">
        <w:rPr>
          <w:rFonts w:asciiTheme="minorEastAsia" w:hAnsiTheme="minorEastAsia" w:hint="eastAsia"/>
          <w:sz w:val="24"/>
          <w:szCs w:val="24"/>
        </w:rPr>
        <w:t>，而被赋予一种道德意涵。</w:t>
      </w:r>
      <w:r w:rsidRPr="0099716A">
        <w:rPr>
          <w:rStyle w:val="a4"/>
          <w:rFonts w:asciiTheme="minorEastAsia" w:hAnsiTheme="minorEastAsia"/>
          <w:sz w:val="24"/>
          <w:szCs w:val="24"/>
        </w:rPr>
        <w:footnoteReference w:id="12"/>
      </w:r>
      <w:r w:rsidR="00EB1AB2">
        <w:rPr>
          <w:rFonts w:asciiTheme="minorEastAsia" w:hAnsiTheme="minorEastAsia" w:hint="eastAsia"/>
          <w:sz w:val="24"/>
          <w:szCs w:val="24"/>
        </w:rPr>
        <w:t>在儒学的论域中，自孔子开始讲“畏天命”，“天命”就成为</w:t>
      </w:r>
      <w:r>
        <w:rPr>
          <w:rFonts w:asciiTheme="minorEastAsia" w:hAnsiTheme="minorEastAsia" w:hint="eastAsia"/>
          <w:sz w:val="24"/>
          <w:szCs w:val="24"/>
        </w:rPr>
        <w:t>一个集中体现道德属性的专有概念。《中庸》首句更是</w:t>
      </w:r>
      <w:r w:rsidRPr="0099716A">
        <w:rPr>
          <w:rFonts w:asciiTheme="minorEastAsia" w:hAnsiTheme="minorEastAsia" w:hint="eastAsia"/>
          <w:sz w:val="24"/>
          <w:szCs w:val="24"/>
        </w:rPr>
        <w:t>提纲挈领，建立了“性”与“天命”的内在关联。</w:t>
      </w:r>
      <w:r>
        <w:rPr>
          <w:rFonts w:asciiTheme="minorEastAsia" w:hAnsiTheme="minorEastAsia" w:hint="eastAsia"/>
          <w:sz w:val="24"/>
          <w:szCs w:val="24"/>
        </w:rPr>
        <w:t>这是人的存在本质，每</w:t>
      </w:r>
      <w:r w:rsidR="00EB1AB2">
        <w:rPr>
          <w:rFonts w:asciiTheme="minorEastAsia" w:hAnsiTheme="minorEastAsia" w:hint="eastAsia"/>
          <w:sz w:val="24"/>
          <w:szCs w:val="24"/>
        </w:rPr>
        <w:t>个人</w:t>
      </w:r>
      <w:r w:rsidR="00E50D5A">
        <w:rPr>
          <w:rFonts w:asciiTheme="minorEastAsia" w:hAnsiTheme="minorEastAsia" w:hint="eastAsia"/>
          <w:sz w:val="24"/>
          <w:szCs w:val="24"/>
        </w:rPr>
        <w:t>身上先天的</w:t>
      </w:r>
      <w:r w:rsidR="00EB1AB2">
        <w:rPr>
          <w:rFonts w:asciiTheme="minorEastAsia" w:hAnsiTheme="minorEastAsia" w:hint="eastAsia"/>
          <w:sz w:val="24"/>
          <w:szCs w:val="24"/>
        </w:rPr>
        <w:t>具有</w:t>
      </w:r>
      <w:r w:rsidR="00E50D5A">
        <w:rPr>
          <w:rFonts w:asciiTheme="minorEastAsia" w:hAnsiTheme="minorEastAsia" w:hint="eastAsia"/>
          <w:sz w:val="24"/>
          <w:szCs w:val="24"/>
        </w:rPr>
        <w:t>“天”</w:t>
      </w:r>
      <w:r w:rsidR="00F7074E">
        <w:rPr>
          <w:rFonts w:asciiTheme="minorEastAsia" w:hAnsiTheme="minorEastAsia" w:hint="eastAsia"/>
          <w:sz w:val="24"/>
          <w:szCs w:val="24"/>
        </w:rPr>
        <w:t>所赋予</w:t>
      </w:r>
      <w:r w:rsidR="00E50D5A">
        <w:rPr>
          <w:rFonts w:asciiTheme="minorEastAsia" w:hAnsiTheme="minorEastAsia" w:hint="eastAsia"/>
          <w:sz w:val="24"/>
          <w:szCs w:val="24"/>
        </w:rPr>
        <w:t>的道德</w:t>
      </w:r>
      <w:r w:rsidR="00EB1AB2">
        <w:rPr>
          <w:rFonts w:asciiTheme="minorEastAsia" w:hAnsiTheme="minorEastAsia" w:hint="eastAsia"/>
          <w:sz w:val="24"/>
          <w:szCs w:val="24"/>
        </w:rPr>
        <w:t>性的潜能，</w:t>
      </w:r>
      <w:r>
        <w:rPr>
          <w:rFonts w:asciiTheme="minorEastAsia" w:hAnsiTheme="minorEastAsia" w:hint="eastAsia"/>
          <w:sz w:val="24"/>
          <w:szCs w:val="24"/>
        </w:rPr>
        <w:t>需要在后天的实践中充分发显出来。这是“性分之命”的具体意涵。故“天命”与“性命”其实都</w:t>
      </w:r>
      <w:r w:rsidR="003E751F">
        <w:rPr>
          <w:rFonts w:asciiTheme="minorEastAsia" w:hAnsiTheme="minorEastAsia" w:hint="eastAsia"/>
          <w:sz w:val="24"/>
          <w:szCs w:val="24"/>
        </w:rPr>
        <w:t>强调“德”的一面，也可</w:t>
      </w:r>
      <w:r>
        <w:rPr>
          <w:rFonts w:asciiTheme="minorEastAsia" w:hAnsiTheme="minorEastAsia" w:hint="eastAsia"/>
          <w:sz w:val="24"/>
          <w:szCs w:val="24"/>
        </w:rPr>
        <w:t>称之为“义理之命”。正如牟宗三所</w:t>
      </w:r>
      <w:r w:rsidR="007D4A32">
        <w:rPr>
          <w:rFonts w:asciiTheme="minorEastAsia" w:hAnsiTheme="minorEastAsia" w:hint="eastAsia"/>
          <w:sz w:val="24"/>
          <w:szCs w:val="24"/>
        </w:rPr>
        <w:t>指出</w:t>
      </w:r>
      <w:r>
        <w:rPr>
          <w:rFonts w:asciiTheme="minorEastAsia" w:hAnsiTheme="minorEastAsia" w:hint="eastAsia"/>
          <w:sz w:val="24"/>
          <w:szCs w:val="24"/>
        </w:rPr>
        <w:t>，“天命”和“性命”都是</w:t>
      </w:r>
      <w:r>
        <w:rPr>
          <w:rFonts w:asciiTheme="minorEastAsia" w:hAnsiTheme="minorEastAsia" w:hint="eastAsia"/>
          <w:sz w:val="24"/>
          <w:szCs w:val="24"/>
        </w:rPr>
        <w:lastRenderedPageBreak/>
        <w:t>“以理言”</w:t>
      </w:r>
      <w:r w:rsidRPr="0099716A">
        <w:rPr>
          <w:rFonts w:asciiTheme="minorEastAsia" w:hAnsiTheme="minorEastAsia" w:hint="eastAsia"/>
          <w:sz w:val="24"/>
          <w:szCs w:val="24"/>
        </w:rPr>
        <w:t>者，</w:t>
      </w:r>
      <w:r>
        <w:rPr>
          <w:rFonts w:asciiTheme="minorEastAsia" w:hAnsiTheme="minorEastAsia" w:hint="eastAsia"/>
          <w:sz w:val="24"/>
          <w:szCs w:val="24"/>
        </w:rPr>
        <w:t>具体</w:t>
      </w:r>
      <w:r w:rsidRPr="0099716A">
        <w:rPr>
          <w:rFonts w:asciiTheme="minorEastAsia" w:hAnsiTheme="minorEastAsia" w:hint="eastAsia"/>
          <w:sz w:val="24"/>
          <w:szCs w:val="24"/>
        </w:rPr>
        <w:t>区别只在于前者是“性处向后看”，后者是“性处向前看”。</w:t>
      </w:r>
      <w:r w:rsidRPr="0099716A">
        <w:rPr>
          <w:rStyle w:val="a4"/>
          <w:rFonts w:asciiTheme="minorEastAsia" w:hAnsiTheme="minorEastAsia"/>
          <w:sz w:val="24"/>
          <w:szCs w:val="24"/>
        </w:rPr>
        <w:footnoteReference w:id="13"/>
      </w:r>
      <w:r>
        <w:rPr>
          <w:rFonts w:asciiTheme="minorEastAsia" w:hAnsiTheme="minorEastAsia" w:hint="eastAsia"/>
          <w:sz w:val="24"/>
          <w:szCs w:val="24"/>
        </w:rPr>
        <w:t>“天命”主要是在本体论的意义上言说</w:t>
      </w:r>
      <w:r w:rsidR="00CF0EFD">
        <w:rPr>
          <w:rFonts w:asciiTheme="minorEastAsia" w:hAnsiTheme="minorEastAsia" w:hint="eastAsia"/>
          <w:sz w:val="24"/>
          <w:szCs w:val="24"/>
        </w:rPr>
        <w:t>的，“性命”则是“天命”下贯在每一个特殊个体身上的具体体现，在工</w:t>
      </w:r>
      <w:r w:rsidR="00F7074E">
        <w:rPr>
          <w:rFonts w:asciiTheme="minorEastAsia" w:hAnsiTheme="minorEastAsia" w:hint="eastAsia"/>
          <w:sz w:val="24"/>
          <w:szCs w:val="24"/>
        </w:rPr>
        <w:t>夫论上则</w:t>
      </w:r>
      <w:r>
        <w:rPr>
          <w:rFonts w:asciiTheme="minorEastAsia" w:hAnsiTheme="minorEastAsia" w:hint="eastAsia"/>
          <w:sz w:val="24"/>
          <w:szCs w:val="24"/>
        </w:rPr>
        <w:t>是要“尽性”。因此，在儒家“天命</w:t>
      </w:r>
      <w:r w:rsidR="007A380F">
        <w:rPr>
          <w:rFonts w:asciiTheme="minorEastAsia" w:hAnsiTheme="minorEastAsia" w:hint="eastAsia"/>
          <w:sz w:val="24"/>
          <w:szCs w:val="24"/>
        </w:rPr>
        <w:t>—</w:t>
      </w:r>
      <w:r w:rsidR="00F7074E">
        <w:rPr>
          <w:rFonts w:asciiTheme="minorEastAsia" w:hAnsiTheme="minorEastAsia" w:hint="eastAsia"/>
          <w:sz w:val="24"/>
          <w:szCs w:val="24"/>
        </w:rPr>
        <w:t>德性目的论”的阐释模式</w:t>
      </w:r>
      <w:r>
        <w:rPr>
          <w:rFonts w:asciiTheme="minorEastAsia" w:hAnsiTheme="minorEastAsia" w:hint="eastAsia"/>
          <w:sz w:val="24"/>
          <w:szCs w:val="24"/>
        </w:rPr>
        <w:t>下，人最终需要在现实生存中将“天命”</w:t>
      </w:r>
      <w:r w:rsidR="00F7074E">
        <w:rPr>
          <w:rFonts w:asciiTheme="minorEastAsia" w:hAnsiTheme="minorEastAsia" w:hint="eastAsia"/>
          <w:sz w:val="24"/>
          <w:szCs w:val="24"/>
        </w:rPr>
        <w:t>所赋予的道德生命</w:t>
      </w:r>
      <w:r>
        <w:rPr>
          <w:rFonts w:asciiTheme="minorEastAsia" w:hAnsiTheme="minorEastAsia" w:hint="eastAsia"/>
          <w:sz w:val="24"/>
          <w:szCs w:val="24"/>
        </w:rPr>
        <w:t>实现出来。</w:t>
      </w:r>
    </w:p>
    <w:p w:rsidR="00F93966" w:rsidRDefault="007F06A5" w:rsidP="005E5F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就“命运之命”而言</w:t>
      </w:r>
      <w:r w:rsidR="00626A2D">
        <w:rPr>
          <w:rFonts w:asciiTheme="minorEastAsia" w:hAnsiTheme="minorEastAsia" w:hint="eastAsia"/>
          <w:sz w:val="24"/>
          <w:szCs w:val="24"/>
        </w:rPr>
        <w:t>，</w:t>
      </w:r>
      <w:r>
        <w:rPr>
          <w:rFonts w:asciiTheme="minorEastAsia" w:hAnsiTheme="minorEastAsia" w:hint="eastAsia"/>
          <w:sz w:val="24"/>
          <w:szCs w:val="24"/>
        </w:rPr>
        <w:t>它</w:t>
      </w:r>
      <w:r w:rsidR="00626A2D">
        <w:rPr>
          <w:rFonts w:asciiTheme="minorEastAsia" w:hAnsiTheme="minorEastAsia" w:hint="eastAsia"/>
          <w:sz w:val="24"/>
          <w:szCs w:val="24"/>
        </w:rPr>
        <w:t>出现</w:t>
      </w:r>
      <w:r>
        <w:rPr>
          <w:rFonts w:asciiTheme="minorEastAsia" w:hAnsiTheme="minorEastAsia" w:hint="eastAsia"/>
          <w:sz w:val="24"/>
          <w:szCs w:val="24"/>
        </w:rPr>
        <w:t>在</w:t>
      </w:r>
      <w:r w:rsidR="00626A2D">
        <w:rPr>
          <w:rFonts w:asciiTheme="minorEastAsia" w:hAnsiTheme="minorEastAsia" w:hint="eastAsia"/>
          <w:sz w:val="24"/>
          <w:szCs w:val="24"/>
        </w:rPr>
        <w:t>西周末年、东周之初</w:t>
      </w:r>
      <w:r w:rsidR="0012090A">
        <w:rPr>
          <w:rFonts w:asciiTheme="minorEastAsia" w:hAnsiTheme="minorEastAsia" w:hint="eastAsia"/>
          <w:sz w:val="24"/>
          <w:szCs w:val="24"/>
        </w:rPr>
        <w:t>，是作为特殊个体的人</w:t>
      </w:r>
      <w:r w:rsidR="00CB70B1">
        <w:rPr>
          <w:rFonts w:asciiTheme="minorEastAsia" w:hAnsiTheme="minorEastAsia" w:hint="eastAsia"/>
          <w:sz w:val="24"/>
          <w:szCs w:val="24"/>
        </w:rPr>
        <w:t>自身有限性</w:t>
      </w:r>
      <w:r w:rsidR="00FE5BA1">
        <w:rPr>
          <w:rFonts w:asciiTheme="minorEastAsia" w:hAnsiTheme="minorEastAsia" w:hint="eastAsia"/>
          <w:sz w:val="24"/>
          <w:szCs w:val="24"/>
        </w:rPr>
        <w:t>的一种体现</w:t>
      </w:r>
      <w:r w:rsidR="0078029B">
        <w:rPr>
          <w:rFonts w:asciiTheme="minorEastAsia" w:hAnsiTheme="minorEastAsia" w:hint="eastAsia"/>
          <w:sz w:val="24"/>
          <w:szCs w:val="24"/>
        </w:rPr>
        <w:t>。</w:t>
      </w:r>
      <w:r w:rsidR="003E751F">
        <w:rPr>
          <w:rFonts w:asciiTheme="minorEastAsia" w:hAnsiTheme="minorEastAsia" w:hint="eastAsia"/>
          <w:sz w:val="24"/>
          <w:szCs w:val="24"/>
        </w:rPr>
        <w:t>通过调动思想史的资源</w:t>
      </w:r>
      <w:r w:rsidR="007D4A32">
        <w:rPr>
          <w:rFonts w:asciiTheme="minorEastAsia" w:hAnsiTheme="minorEastAsia" w:hint="eastAsia"/>
          <w:sz w:val="24"/>
          <w:szCs w:val="24"/>
        </w:rPr>
        <w:t>，</w:t>
      </w:r>
      <w:r w:rsidR="007D4A32" w:rsidRPr="007D4A32">
        <w:rPr>
          <w:rFonts w:asciiTheme="minorEastAsia" w:hAnsiTheme="minorEastAsia" w:hint="eastAsia"/>
          <w:sz w:val="24"/>
          <w:szCs w:val="24"/>
        </w:rPr>
        <w:t>徐复观</w:t>
      </w:r>
      <w:r w:rsidR="005F62BA">
        <w:rPr>
          <w:rFonts w:asciiTheme="minorEastAsia" w:hAnsiTheme="minorEastAsia" w:hint="eastAsia"/>
          <w:sz w:val="24"/>
          <w:szCs w:val="24"/>
        </w:rPr>
        <w:t>指出，</w:t>
      </w:r>
      <w:r w:rsidR="007D4A32" w:rsidRPr="007D4A32">
        <w:rPr>
          <w:rFonts w:asciiTheme="minorEastAsia" w:hAnsiTheme="minorEastAsia" w:hint="eastAsia"/>
          <w:sz w:val="24"/>
          <w:szCs w:val="24"/>
        </w:rPr>
        <w:t>宗教</w:t>
      </w:r>
      <w:r w:rsidR="000F4851">
        <w:rPr>
          <w:rFonts w:asciiTheme="minorEastAsia" w:hAnsiTheme="minorEastAsia" w:hint="eastAsia"/>
          <w:sz w:val="24"/>
          <w:szCs w:val="24"/>
        </w:rPr>
        <w:t>权威的坠落</w:t>
      </w:r>
      <w:r w:rsidR="005F62BA">
        <w:rPr>
          <w:rFonts w:asciiTheme="minorEastAsia" w:hAnsiTheme="minorEastAsia" w:hint="eastAsia"/>
          <w:sz w:val="24"/>
          <w:szCs w:val="24"/>
        </w:rPr>
        <w:t>促使了自然宗教意义上的“天命”转变</w:t>
      </w:r>
      <w:r w:rsidR="005E5F31">
        <w:rPr>
          <w:rFonts w:asciiTheme="minorEastAsia" w:hAnsiTheme="minorEastAsia" w:hint="eastAsia"/>
          <w:sz w:val="24"/>
          <w:szCs w:val="24"/>
        </w:rPr>
        <w:t>成</w:t>
      </w:r>
      <w:r w:rsidR="005F62BA">
        <w:rPr>
          <w:rFonts w:asciiTheme="minorEastAsia" w:hAnsiTheme="minorEastAsia" w:hint="eastAsia"/>
          <w:sz w:val="24"/>
          <w:szCs w:val="24"/>
        </w:rPr>
        <w:t>为“命运之命”</w:t>
      </w:r>
      <w:r w:rsidR="007D4A32" w:rsidRPr="007D4A32">
        <w:rPr>
          <w:rFonts w:asciiTheme="minorEastAsia" w:hAnsiTheme="minorEastAsia" w:hint="eastAsia"/>
          <w:sz w:val="24"/>
          <w:szCs w:val="24"/>
        </w:rPr>
        <w:t>。</w:t>
      </w:r>
      <w:r w:rsidR="007D4A32" w:rsidRPr="0099716A">
        <w:rPr>
          <w:rStyle w:val="a4"/>
          <w:rFonts w:asciiTheme="minorEastAsia" w:hAnsiTheme="minorEastAsia"/>
          <w:sz w:val="24"/>
          <w:szCs w:val="24"/>
        </w:rPr>
        <w:footnoteReference w:id="14"/>
      </w:r>
      <w:r w:rsidR="00013626">
        <w:rPr>
          <w:rFonts w:asciiTheme="minorEastAsia" w:hAnsiTheme="minorEastAsia" w:hint="eastAsia"/>
          <w:sz w:val="24"/>
          <w:szCs w:val="24"/>
        </w:rPr>
        <w:t>张岱年</w:t>
      </w:r>
      <w:r w:rsidR="0012090A">
        <w:rPr>
          <w:rFonts w:asciiTheme="minorEastAsia" w:hAnsiTheme="minorEastAsia" w:hint="eastAsia"/>
          <w:sz w:val="24"/>
          <w:szCs w:val="24"/>
        </w:rPr>
        <w:t>与牟宗三</w:t>
      </w:r>
      <w:r w:rsidR="00675B57">
        <w:rPr>
          <w:rFonts w:asciiTheme="minorEastAsia" w:hAnsiTheme="minorEastAsia" w:hint="eastAsia"/>
          <w:sz w:val="24"/>
          <w:szCs w:val="24"/>
        </w:rPr>
        <w:t>也</w:t>
      </w:r>
      <w:r w:rsidR="0012090A">
        <w:rPr>
          <w:rFonts w:asciiTheme="minorEastAsia" w:hAnsiTheme="minorEastAsia" w:hint="eastAsia"/>
          <w:sz w:val="24"/>
          <w:szCs w:val="24"/>
        </w:rPr>
        <w:t>分别</w:t>
      </w:r>
      <w:r w:rsidR="002909D6">
        <w:rPr>
          <w:rFonts w:asciiTheme="minorEastAsia" w:hAnsiTheme="minorEastAsia" w:hint="eastAsia"/>
          <w:sz w:val="24"/>
          <w:szCs w:val="24"/>
        </w:rPr>
        <w:t>对</w:t>
      </w:r>
      <w:r w:rsidR="00C061D6">
        <w:rPr>
          <w:rFonts w:asciiTheme="minorEastAsia" w:hAnsiTheme="minorEastAsia" w:hint="eastAsia"/>
          <w:sz w:val="24"/>
          <w:szCs w:val="24"/>
        </w:rPr>
        <w:t>它进</w:t>
      </w:r>
      <w:r w:rsidR="001D6572">
        <w:rPr>
          <w:rFonts w:asciiTheme="minorEastAsia" w:hAnsiTheme="minorEastAsia" w:hint="eastAsia"/>
          <w:sz w:val="24"/>
          <w:szCs w:val="24"/>
        </w:rPr>
        <w:t>行了学理</w:t>
      </w:r>
      <w:r w:rsidR="0012090A">
        <w:rPr>
          <w:rFonts w:asciiTheme="minorEastAsia" w:hAnsiTheme="minorEastAsia" w:hint="eastAsia"/>
          <w:sz w:val="24"/>
          <w:szCs w:val="24"/>
        </w:rPr>
        <w:t>上</w:t>
      </w:r>
      <w:r w:rsidR="001D6572">
        <w:rPr>
          <w:rFonts w:asciiTheme="minorEastAsia" w:hAnsiTheme="minorEastAsia" w:hint="eastAsia"/>
          <w:sz w:val="24"/>
          <w:szCs w:val="24"/>
        </w:rPr>
        <w:t>的分析</w:t>
      </w:r>
      <w:r w:rsidR="00C061D6">
        <w:rPr>
          <w:rFonts w:asciiTheme="minorEastAsia" w:hAnsiTheme="minorEastAsia" w:hint="eastAsia"/>
          <w:sz w:val="24"/>
          <w:szCs w:val="24"/>
        </w:rPr>
        <w:t>：</w:t>
      </w:r>
      <w:r w:rsidR="00013626">
        <w:rPr>
          <w:rFonts w:asciiTheme="minorEastAsia" w:hAnsiTheme="minorEastAsia" w:hint="eastAsia"/>
          <w:sz w:val="24"/>
          <w:szCs w:val="24"/>
        </w:rPr>
        <w:t>张岱年</w:t>
      </w:r>
      <w:r w:rsidR="00BC5209">
        <w:rPr>
          <w:rFonts w:asciiTheme="minorEastAsia" w:hAnsiTheme="minorEastAsia" w:hint="eastAsia"/>
          <w:sz w:val="24"/>
          <w:szCs w:val="24"/>
        </w:rPr>
        <w:t>指出</w:t>
      </w:r>
      <w:r w:rsidR="00C061D6">
        <w:rPr>
          <w:rFonts w:asciiTheme="minorEastAsia" w:hAnsiTheme="minorEastAsia" w:hint="eastAsia"/>
          <w:sz w:val="24"/>
          <w:szCs w:val="24"/>
        </w:rPr>
        <w:t>，</w:t>
      </w:r>
      <w:r w:rsidR="006847FA">
        <w:rPr>
          <w:rFonts w:asciiTheme="minorEastAsia" w:hAnsiTheme="minorEastAsia" w:hint="eastAsia"/>
          <w:sz w:val="24"/>
          <w:szCs w:val="24"/>
        </w:rPr>
        <w:t>“命运之命”超出了人的认知范围，是</w:t>
      </w:r>
      <w:r w:rsidR="0012090A">
        <w:rPr>
          <w:rFonts w:asciiTheme="minorEastAsia" w:hAnsiTheme="minorEastAsia" w:hint="eastAsia"/>
          <w:sz w:val="24"/>
          <w:szCs w:val="24"/>
        </w:rPr>
        <w:t>道德实践过程中</w:t>
      </w:r>
      <w:r w:rsidR="00652407">
        <w:rPr>
          <w:rFonts w:asciiTheme="minorEastAsia" w:hAnsiTheme="minorEastAsia" w:hint="eastAsia"/>
          <w:sz w:val="24"/>
          <w:szCs w:val="24"/>
        </w:rPr>
        <w:t>一种偶然性的、</w:t>
      </w:r>
      <w:r w:rsidR="006847FA">
        <w:rPr>
          <w:rFonts w:asciiTheme="minorEastAsia" w:hAnsiTheme="minorEastAsia" w:hint="eastAsia"/>
          <w:sz w:val="24"/>
          <w:szCs w:val="24"/>
        </w:rPr>
        <w:t>非人力所致</w:t>
      </w:r>
      <w:r w:rsidR="0012090A">
        <w:rPr>
          <w:rFonts w:asciiTheme="minorEastAsia" w:hAnsiTheme="minorEastAsia" w:hint="eastAsia"/>
          <w:sz w:val="24"/>
          <w:szCs w:val="24"/>
        </w:rPr>
        <w:t>的</w:t>
      </w:r>
      <w:r w:rsidR="006847FA">
        <w:rPr>
          <w:rFonts w:asciiTheme="minorEastAsia" w:hAnsiTheme="minorEastAsia" w:hint="eastAsia"/>
          <w:sz w:val="24"/>
          <w:szCs w:val="24"/>
        </w:rPr>
        <w:t>外在</w:t>
      </w:r>
      <w:r w:rsidR="0012090A">
        <w:rPr>
          <w:rFonts w:asciiTheme="minorEastAsia" w:hAnsiTheme="minorEastAsia" w:hint="eastAsia"/>
          <w:sz w:val="24"/>
          <w:szCs w:val="24"/>
        </w:rPr>
        <w:t>限制</w:t>
      </w:r>
      <w:r w:rsidR="00C061D6">
        <w:rPr>
          <w:rFonts w:asciiTheme="minorEastAsia" w:hAnsiTheme="minorEastAsia" w:hint="eastAsia"/>
          <w:sz w:val="24"/>
          <w:szCs w:val="24"/>
        </w:rPr>
        <w:t>；</w:t>
      </w:r>
      <w:r w:rsidR="0078029B" w:rsidRPr="0099716A">
        <w:rPr>
          <w:rStyle w:val="a4"/>
          <w:rFonts w:asciiTheme="minorEastAsia" w:hAnsiTheme="minorEastAsia"/>
          <w:sz w:val="24"/>
          <w:szCs w:val="24"/>
        </w:rPr>
        <w:footnoteReference w:id="15"/>
      </w:r>
      <w:r w:rsidR="00C061D6">
        <w:rPr>
          <w:rFonts w:asciiTheme="minorEastAsia" w:hAnsiTheme="minorEastAsia" w:hint="eastAsia"/>
          <w:sz w:val="24"/>
          <w:szCs w:val="24"/>
        </w:rPr>
        <w:t>牟宗三</w:t>
      </w:r>
      <w:r w:rsidR="001107E8">
        <w:rPr>
          <w:rFonts w:asciiTheme="minorEastAsia" w:hAnsiTheme="minorEastAsia" w:hint="eastAsia"/>
          <w:sz w:val="24"/>
          <w:szCs w:val="24"/>
        </w:rPr>
        <w:t>则将</w:t>
      </w:r>
      <w:r w:rsidR="009C1C12">
        <w:rPr>
          <w:rFonts w:asciiTheme="minorEastAsia" w:hAnsiTheme="minorEastAsia" w:hint="eastAsia"/>
          <w:sz w:val="24"/>
          <w:szCs w:val="24"/>
        </w:rPr>
        <w:t>“命运之命”</w:t>
      </w:r>
      <w:r w:rsidR="001107E8">
        <w:rPr>
          <w:rFonts w:asciiTheme="minorEastAsia" w:hAnsiTheme="minorEastAsia" w:hint="eastAsia"/>
          <w:sz w:val="24"/>
          <w:szCs w:val="24"/>
        </w:rPr>
        <w:t>比作</w:t>
      </w:r>
      <w:r w:rsidR="009C1C12">
        <w:rPr>
          <w:rFonts w:asciiTheme="minorEastAsia" w:hAnsiTheme="minorEastAsia" w:hint="eastAsia"/>
          <w:sz w:val="24"/>
          <w:szCs w:val="24"/>
        </w:rPr>
        <w:t>一个幽灵</w:t>
      </w:r>
      <w:r w:rsidR="000C2B09">
        <w:rPr>
          <w:rFonts w:asciiTheme="minorEastAsia" w:hAnsiTheme="minorEastAsia" w:hint="eastAsia"/>
          <w:sz w:val="24"/>
          <w:szCs w:val="24"/>
        </w:rPr>
        <w:t>——</w:t>
      </w:r>
      <w:r w:rsidR="009C1C12">
        <w:rPr>
          <w:rFonts w:asciiTheme="minorEastAsia" w:hAnsiTheme="minorEastAsia" w:hint="eastAsia"/>
          <w:sz w:val="24"/>
          <w:szCs w:val="24"/>
        </w:rPr>
        <w:t>人</w:t>
      </w:r>
      <w:r w:rsidR="000C2B09">
        <w:rPr>
          <w:rFonts w:asciiTheme="minorEastAsia" w:hAnsiTheme="minorEastAsia" w:hint="eastAsia"/>
          <w:sz w:val="24"/>
          <w:szCs w:val="24"/>
        </w:rPr>
        <w:t>虽</w:t>
      </w:r>
      <w:r w:rsidR="009C1C12">
        <w:rPr>
          <w:rFonts w:asciiTheme="minorEastAsia" w:hAnsiTheme="minorEastAsia" w:hint="eastAsia"/>
          <w:sz w:val="24"/>
          <w:szCs w:val="24"/>
        </w:rPr>
        <w:t>无法把控，但却是“消极的实有”，</w:t>
      </w:r>
      <w:r w:rsidR="00C061D6">
        <w:rPr>
          <w:rFonts w:asciiTheme="minorEastAsia" w:hAnsiTheme="minorEastAsia" w:hint="eastAsia"/>
          <w:sz w:val="24"/>
          <w:szCs w:val="24"/>
        </w:rPr>
        <w:t>“渺茫”一词最准确地概述了</w:t>
      </w:r>
      <w:r w:rsidR="009C1C12">
        <w:rPr>
          <w:rFonts w:asciiTheme="minorEastAsia" w:hAnsiTheme="minorEastAsia" w:hint="eastAsia"/>
          <w:sz w:val="24"/>
          <w:szCs w:val="24"/>
        </w:rPr>
        <w:t>它</w:t>
      </w:r>
      <w:r w:rsidR="00C061D6">
        <w:rPr>
          <w:rFonts w:asciiTheme="minorEastAsia" w:hAnsiTheme="minorEastAsia" w:hint="eastAsia"/>
          <w:sz w:val="24"/>
          <w:szCs w:val="24"/>
        </w:rPr>
        <w:t>难以规制的特征。</w:t>
      </w:r>
      <w:r w:rsidR="00C061D6">
        <w:rPr>
          <w:rStyle w:val="a4"/>
          <w:rFonts w:asciiTheme="minorEastAsia" w:hAnsiTheme="minorEastAsia"/>
          <w:sz w:val="24"/>
          <w:szCs w:val="24"/>
        </w:rPr>
        <w:footnoteReference w:id="16"/>
      </w:r>
      <w:r w:rsidR="0083267F">
        <w:rPr>
          <w:rFonts w:asciiTheme="minorEastAsia" w:hAnsiTheme="minorEastAsia" w:hint="eastAsia"/>
          <w:sz w:val="24"/>
          <w:szCs w:val="24"/>
        </w:rPr>
        <w:t>“</w:t>
      </w:r>
      <w:r w:rsidR="0078029B">
        <w:rPr>
          <w:rFonts w:asciiTheme="minorEastAsia" w:hAnsiTheme="minorEastAsia" w:hint="eastAsia"/>
          <w:sz w:val="24"/>
          <w:szCs w:val="24"/>
        </w:rPr>
        <w:t>命运</w:t>
      </w:r>
      <w:r w:rsidR="0083267F">
        <w:rPr>
          <w:rFonts w:asciiTheme="minorEastAsia" w:hAnsiTheme="minorEastAsia" w:hint="eastAsia"/>
          <w:sz w:val="24"/>
          <w:szCs w:val="24"/>
        </w:rPr>
        <w:t>之命”</w:t>
      </w:r>
      <w:r w:rsidR="0078029B">
        <w:rPr>
          <w:rFonts w:asciiTheme="minorEastAsia" w:hAnsiTheme="minorEastAsia" w:hint="eastAsia"/>
          <w:sz w:val="24"/>
          <w:szCs w:val="24"/>
        </w:rPr>
        <w:t>作为</w:t>
      </w:r>
      <w:r w:rsidR="0083267F">
        <w:rPr>
          <w:rFonts w:asciiTheme="minorEastAsia" w:hAnsiTheme="minorEastAsia" w:hint="eastAsia"/>
          <w:sz w:val="24"/>
          <w:szCs w:val="24"/>
        </w:rPr>
        <w:t>违背人的主观意愿</w:t>
      </w:r>
      <w:r w:rsidR="006847FA">
        <w:rPr>
          <w:rFonts w:asciiTheme="minorEastAsia" w:hAnsiTheme="minorEastAsia" w:hint="eastAsia"/>
          <w:sz w:val="24"/>
          <w:szCs w:val="24"/>
        </w:rPr>
        <w:t>之</w:t>
      </w:r>
      <w:r w:rsidR="0078029B">
        <w:rPr>
          <w:rFonts w:asciiTheme="minorEastAsia" w:hAnsiTheme="minorEastAsia" w:hint="eastAsia"/>
          <w:sz w:val="24"/>
          <w:szCs w:val="24"/>
        </w:rPr>
        <w:t>结果而出现，</w:t>
      </w:r>
      <w:r w:rsidR="005E5F31">
        <w:rPr>
          <w:rFonts w:asciiTheme="minorEastAsia" w:hAnsiTheme="minorEastAsia" w:hint="eastAsia"/>
          <w:sz w:val="24"/>
          <w:szCs w:val="24"/>
        </w:rPr>
        <w:t>体现了人对自身行为的</w:t>
      </w:r>
      <w:r w:rsidR="00547A12">
        <w:rPr>
          <w:rFonts w:asciiTheme="minorEastAsia" w:hAnsiTheme="minorEastAsia" w:hint="eastAsia"/>
          <w:sz w:val="24"/>
          <w:szCs w:val="24"/>
        </w:rPr>
        <w:t>一种</w:t>
      </w:r>
      <w:r w:rsidR="005E5F31">
        <w:rPr>
          <w:rFonts w:asciiTheme="minorEastAsia" w:hAnsiTheme="minorEastAsia" w:hint="eastAsia"/>
          <w:sz w:val="24"/>
          <w:szCs w:val="24"/>
        </w:rPr>
        <w:t>不可把握性。</w:t>
      </w:r>
      <w:r w:rsidR="00676FC1">
        <w:rPr>
          <w:rFonts w:asciiTheme="minorEastAsia" w:hAnsiTheme="minorEastAsia" w:hint="eastAsia"/>
          <w:sz w:val="24"/>
          <w:szCs w:val="24"/>
        </w:rPr>
        <w:t>针对道德践履的问题域，“命运之命”否定了“天命—德性目的论”的指向，而代之以一种</w:t>
      </w:r>
      <w:r w:rsidR="001D2C50">
        <w:rPr>
          <w:rFonts w:asciiTheme="minorEastAsia" w:hAnsiTheme="minorEastAsia" w:hint="eastAsia"/>
          <w:sz w:val="24"/>
          <w:szCs w:val="24"/>
        </w:rPr>
        <w:t>超出人力范围之外</w:t>
      </w:r>
      <w:r w:rsidR="00676FC1">
        <w:rPr>
          <w:rFonts w:asciiTheme="minorEastAsia" w:hAnsiTheme="minorEastAsia" w:hint="eastAsia"/>
          <w:sz w:val="24"/>
          <w:szCs w:val="24"/>
        </w:rPr>
        <w:t>的盲目性的力量。</w:t>
      </w:r>
      <w:r w:rsidR="001D2C50">
        <w:rPr>
          <w:rFonts w:asciiTheme="minorEastAsia" w:hAnsiTheme="minorEastAsia" w:hint="eastAsia"/>
          <w:sz w:val="24"/>
          <w:szCs w:val="24"/>
        </w:rPr>
        <w:t>在此处境之下，</w:t>
      </w:r>
      <w:r w:rsidR="00C41B1E">
        <w:rPr>
          <w:rFonts w:asciiTheme="minorEastAsia" w:hAnsiTheme="minorEastAsia" w:hint="eastAsia"/>
          <w:sz w:val="24"/>
          <w:szCs w:val="24"/>
        </w:rPr>
        <w:t>人仿佛被置于一个失衡的磁场，难以通过施力去控制自己的行为</w:t>
      </w:r>
      <w:r w:rsidR="00676FC1">
        <w:rPr>
          <w:rFonts w:asciiTheme="minorEastAsia" w:hAnsiTheme="minorEastAsia" w:hint="eastAsia"/>
          <w:sz w:val="24"/>
          <w:szCs w:val="24"/>
        </w:rPr>
        <w:t>并在现实</w:t>
      </w:r>
      <w:r w:rsidR="00BB72AC">
        <w:rPr>
          <w:rFonts w:asciiTheme="minorEastAsia" w:hAnsiTheme="minorEastAsia" w:hint="eastAsia"/>
          <w:sz w:val="24"/>
          <w:szCs w:val="24"/>
        </w:rPr>
        <w:t>的道德修养中</w:t>
      </w:r>
      <w:r w:rsidR="00B5064F">
        <w:rPr>
          <w:rFonts w:asciiTheme="minorEastAsia" w:hAnsiTheme="minorEastAsia" w:hint="eastAsia"/>
          <w:sz w:val="24"/>
          <w:szCs w:val="24"/>
        </w:rPr>
        <w:t>达成原初</w:t>
      </w:r>
      <w:r w:rsidR="00676FC1">
        <w:rPr>
          <w:rFonts w:asciiTheme="minorEastAsia" w:hAnsiTheme="minorEastAsia" w:hint="eastAsia"/>
          <w:sz w:val="24"/>
          <w:szCs w:val="24"/>
        </w:rPr>
        <w:t>的意向</w:t>
      </w:r>
      <w:r w:rsidR="00C41B1E">
        <w:rPr>
          <w:rFonts w:asciiTheme="minorEastAsia" w:hAnsiTheme="minorEastAsia" w:hint="eastAsia"/>
          <w:sz w:val="24"/>
          <w:szCs w:val="24"/>
        </w:rPr>
        <w:t>。</w:t>
      </w:r>
    </w:p>
    <w:p w:rsidR="00DF6A1B" w:rsidRDefault="00DF6A1B" w:rsidP="005E5F31">
      <w:pPr>
        <w:spacing w:line="360" w:lineRule="auto"/>
        <w:ind w:firstLineChars="200" w:firstLine="480"/>
        <w:rPr>
          <w:rFonts w:asciiTheme="minorEastAsia" w:hAnsiTheme="minorEastAsia"/>
          <w:sz w:val="24"/>
          <w:szCs w:val="24"/>
        </w:rPr>
      </w:pPr>
    </w:p>
    <w:p w:rsidR="006D59C8" w:rsidRPr="006D59C8" w:rsidRDefault="006D59C8" w:rsidP="006D59C8">
      <w:pPr>
        <w:pStyle w:val="2"/>
        <w:rPr>
          <w:rFonts w:ascii="黑体" w:eastAsia="黑体" w:hAnsi="黑体"/>
          <w:sz w:val="28"/>
          <w:szCs w:val="28"/>
        </w:rPr>
      </w:pPr>
      <w:r w:rsidRPr="006D59C8">
        <w:rPr>
          <w:rFonts w:ascii="黑体" w:eastAsia="黑体" w:hAnsi="黑体" w:hint="eastAsia"/>
          <w:sz w:val="28"/>
          <w:szCs w:val="28"/>
        </w:rPr>
        <w:t>（二）“天命”与“命运”张力</w:t>
      </w:r>
      <w:r w:rsidR="00F7074E">
        <w:rPr>
          <w:rFonts w:ascii="黑体" w:eastAsia="黑体" w:hAnsi="黑体" w:hint="eastAsia"/>
          <w:sz w:val="28"/>
          <w:szCs w:val="28"/>
        </w:rPr>
        <w:t>问题之基本结构</w:t>
      </w:r>
    </w:p>
    <w:p w:rsidR="003769BF" w:rsidRDefault="00ED0177" w:rsidP="003769BF">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通过归纳考据了儒家的“命”学范畴史后，可以看到，最有代表性的</w:t>
      </w:r>
      <w:r w:rsidR="003769BF">
        <w:rPr>
          <w:rFonts w:asciiTheme="minorEastAsia" w:hAnsiTheme="minorEastAsia" w:hint="eastAsia"/>
          <w:sz w:val="24"/>
          <w:szCs w:val="28"/>
        </w:rPr>
        <w:t>两个：一个是“命运之命”，这是人力所无法克服的；一个是“天命之命”，也就是道德义命，兼具本体论和工夫论的双重意涵，是最终道德实践要实现出来的东西。</w:t>
      </w:r>
    </w:p>
    <w:p w:rsidR="006D59C8" w:rsidRDefault="00846738" w:rsidP="003769BF">
      <w:pPr>
        <w:spacing w:line="360" w:lineRule="auto"/>
        <w:ind w:firstLineChars="200" w:firstLine="480"/>
        <w:rPr>
          <w:rFonts w:asciiTheme="minorEastAsia" w:hAnsiTheme="minorEastAsia"/>
          <w:sz w:val="24"/>
          <w:szCs w:val="28"/>
        </w:rPr>
      </w:pPr>
      <w:bookmarkStart w:id="0" w:name="_GoBack"/>
      <w:bookmarkEnd w:id="0"/>
      <w:r>
        <w:rPr>
          <w:rFonts w:asciiTheme="minorEastAsia" w:hAnsiTheme="minorEastAsia" w:hint="eastAsia"/>
          <w:sz w:val="24"/>
          <w:szCs w:val="28"/>
        </w:rPr>
        <w:lastRenderedPageBreak/>
        <w:t>“天命之命”</w:t>
      </w:r>
      <w:r w:rsidR="0048144E">
        <w:rPr>
          <w:rFonts w:asciiTheme="minorEastAsia" w:hAnsiTheme="minorEastAsia" w:hint="eastAsia"/>
          <w:sz w:val="24"/>
          <w:szCs w:val="28"/>
        </w:rPr>
        <w:t>和</w:t>
      </w:r>
      <w:r w:rsidR="00F14A2C">
        <w:rPr>
          <w:rFonts w:asciiTheme="minorEastAsia" w:hAnsiTheme="minorEastAsia" w:hint="eastAsia"/>
          <w:sz w:val="24"/>
          <w:szCs w:val="28"/>
        </w:rPr>
        <w:t>“命运之命”之间存在着</w:t>
      </w:r>
      <w:r w:rsidR="00123AFB">
        <w:rPr>
          <w:rFonts w:asciiTheme="minorEastAsia" w:hAnsiTheme="minorEastAsia" w:hint="eastAsia"/>
          <w:sz w:val="24"/>
          <w:szCs w:val="28"/>
        </w:rPr>
        <w:t>一定的</w:t>
      </w:r>
      <w:r w:rsidR="00F14A2C">
        <w:rPr>
          <w:rFonts w:asciiTheme="minorEastAsia" w:hAnsiTheme="minorEastAsia" w:hint="eastAsia"/>
          <w:sz w:val="24"/>
          <w:szCs w:val="28"/>
        </w:rPr>
        <w:t>张力。</w:t>
      </w:r>
    </w:p>
    <w:p w:rsidR="006D59C8" w:rsidRDefault="007E0C87" w:rsidP="006D59C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在相关讨论之前，</w:t>
      </w:r>
      <w:r w:rsidR="006D59C8">
        <w:rPr>
          <w:rFonts w:asciiTheme="minorEastAsia" w:hAnsiTheme="minorEastAsia" w:hint="eastAsia"/>
          <w:sz w:val="24"/>
          <w:szCs w:val="24"/>
        </w:rPr>
        <w:t>先</w:t>
      </w:r>
      <w:r w:rsidR="003F6344">
        <w:rPr>
          <w:rFonts w:asciiTheme="minorEastAsia" w:hAnsiTheme="minorEastAsia" w:hint="eastAsia"/>
          <w:sz w:val="24"/>
          <w:szCs w:val="24"/>
        </w:rPr>
        <w:t>对</w:t>
      </w:r>
      <w:r w:rsidR="006D59C8">
        <w:rPr>
          <w:rFonts w:asciiTheme="minorEastAsia" w:hAnsiTheme="minorEastAsia" w:hint="eastAsia"/>
          <w:sz w:val="24"/>
          <w:szCs w:val="24"/>
        </w:rPr>
        <w:t>本文</w:t>
      </w:r>
      <w:r w:rsidR="003F6344">
        <w:rPr>
          <w:rFonts w:asciiTheme="minorEastAsia" w:hAnsiTheme="minorEastAsia" w:hint="eastAsia"/>
          <w:sz w:val="24"/>
          <w:szCs w:val="24"/>
        </w:rPr>
        <w:t>即将要解决的问题进行系统地</w:t>
      </w:r>
      <w:r w:rsidR="00AD7660">
        <w:rPr>
          <w:rFonts w:asciiTheme="minorEastAsia" w:hAnsiTheme="minorEastAsia" w:hint="eastAsia"/>
          <w:sz w:val="24"/>
          <w:szCs w:val="24"/>
        </w:rPr>
        <w:t>分析与</w:t>
      </w:r>
      <w:r w:rsidR="003F6344">
        <w:rPr>
          <w:rFonts w:asciiTheme="minorEastAsia" w:hAnsiTheme="minorEastAsia" w:hint="eastAsia"/>
          <w:sz w:val="24"/>
          <w:szCs w:val="24"/>
        </w:rPr>
        <w:t>阐述</w:t>
      </w:r>
      <w:r w:rsidR="006D59C8">
        <w:rPr>
          <w:rFonts w:asciiTheme="minorEastAsia" w:hAnsiTheme="minorEastAsia" w:hint="eastAsia"/>
          <w:sz w:val="24"/>
          <w:szCs w:val="24"/>
        </w:rPr>
        <w:t>。</w:t>
      </w:r>
    </w:p>
    <w:p w:rsidR="006D59C8" w:rsidRDefault="009E0F6C" w:rsidP="006D59C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儒学传统历来</w:t>
      </w:r>
      <w:r w:rsidR="006D59C8">
        <w:rPr>
          <w:rFonts w:asciiTheme="minorEastAsia" w:hAnsiTheme="minorEastAsia" w:hint="eastAsia"/>
          <w:sz w:val="24"/>
          <w:szCs w:val="24"/>
        </w:rPr>
        <w:t>追求一种圆满的生存体验，</w:t>
      </w:r>
      <w:r w:rsidR="008D0A92">
        <w:rPr>
          <w:rFonts w:asciiTheme="minorEastAsia" w:hAnsiTheme="minorEastAsia" w:hint="eastAsia"/>
          <w:sz w:val="24"/>
          <w:szCs w:val="24"/>
        </w:rPr>
        <w:t>也就是</w:t>
      </w:r>
      <w:r w:rsidR="00597EE5">
        <w:rPr>
          <w:rFonts w:asciiTheme="minorEastAsia" w:hAnsiTheme="minorEastAsia" w:hint="eastAsia"/>
          <w:sz w:val="24"/>
          <w:szCs w:val="24"/>
        </w:rPr>
        <w:t>要实现</w:t>
      </w:r>
      <w:r w:rsidR="006D59C8">
        <w:rPr>
          <w:rFonts w:asciiTheme="minorEastAsia" w:hAnsiTheme="minorEastAsia" w:hint="eastAsia"/>
          <w:sz w:val="24"/>
          <w:szCs w:val="24"/>
        </w:rPr>
        <w:t>“天命</w:t>
      </w:r>
      <w:r w:rsidR="007A380F">
        <w:rPr>
          <w:rFonts w:asciiTheme="minorEastAsia" w:hAnsiTheme="minorEastAsia" w:hint="eastAsia"/>
          <w:sz w:val="24"/>
          <w:szCs w:val="24"/>
        </w:rPr>
        <w:t>—</w:t>
      </w:r>
      <w:r w:rsidR="006D59C8">
        <w:rPr>
          <w:rFonts w:asciiTheme="minorEastAsia" w:hAnsiTheme="minorEastAsia" w:hint="eastAsia"/>
          <w:sz w:val="24"/>
          <w:szCs w:val="24"/>
        </w:rPr>
        <w:t>德性目的论”</w:t>
      </w:r>
      <w:r w:rsidR="00FC23CF">
        <w:rPr>
          <w:rFonts w:asciiTheme="minorEastAsia" w:hAnsiTheme="minorEastAsia" w:hint="eastAsia"/>
          <w:sz w:val="24"/>
          <w:szCs w:val="24"/>
        </w:rPr>
        <w:t>的旨趣</w:t>
      </w:r>
      <w:r w:rsidR="001A6FF2">
        <w:rPr>
          <w:rFonts w:asciiTheme="minorEastAsia" w:hAnsiTheme="minorEastAsia" w:hint="eastAsia"/>
          <w:sz w:val="24"/>
          <w:szCs w:val="24"/>
        </w:rPr>
        <w:t>，即</w:t>
      </w:r>
      <w:r w:rsidR="00FC23CF">
        <w:rPr>
          <w:rFonts w:asciiTheme="minorEastAsia" w:hAnsiTheme="minorEastAsia" w:hint="eastAsia"/>
          <w:sz w:val="24"/>
          <w:szCs w:val="24"/>
        </w:rPr>
        <w:t>处理</w:t>
      </w:r>
      <w:r w:rsidR="007A380F">
        <w:rPr>
          <w:rFonts w:asciiTheme="minorEastAsia" w:hAnsiTheme="minorEastAsia" w:hint="eastAsia"/>
          <w:sz w:val="24"/>
          <w:szCs w:val="24"/>
        </w:rPr>
        <w:t>道德动机与现实效用的</w:t>
      </w:r>
      <w:r w:rsidR="00FC23CF">
        <w:rPr>
          <w:rFonts w:asciiTheme="minorEastAsia" w:hAnsiTheme="minorEastAsia" w:hint="eastAsia"/>
          <w:sz w:val="24"/>
          <w:szCs w:val="24"/>
        </w:rPr>
        <w:t>关系</w:t>
      </w:r>
      <w:r w:rsidR="007A380F">
        <w:rPr>
          <w:rFonts w:asciiTheme="minorEastAsia" w:hAnsiTheme="minorEastAsia" w:hint="eastAsia"/>
          <w:sz w:val="24"/>
          <w:szCs w:val="24"/>
        </w:rPr>
        <w:t>问题</w:t>
      </w:r>
      <w:r w:rsidR="006D59C8">
        <w:rPr>
          <w:rFonts w:asciiTheme="minorEastAsia" w:hAnsiTheme="minorEastAsia" w:hint="eastAsia"/>
          <w:sz w:val="24"/>
          <w:szCs w:val="24"/>
        </w:rPr>
        <w:t>。</w:t>
      </w:r>
    </w:p>
    <w:p w:rsidR="006D59C8" w:rsidRDefault="00FC23CF" w:rsidP="006D59C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首先，</w:t>
      </w:r>
      <w:r w:rsidR="006D59C8">
        <w:rPr>
          <w:rFonts w:asciiTheme="minorEastAsia" w:hAnsiTheme="minorEastAsia"/>
          <w:sz w:val="24"/>
          <w:szCs w:val="24"/>
        </w:rPr>
        <w:t>“</w:t>
      </w:r>
      <w:r w:rsidR="006D59C8">
        <w:rPr>
          <w:rFonts w:asciiTheme="minorEastAsia" w:hAnsiTheme="minorEastAsia" w:hint="eastAsia"/>
          <w:sz w:val="24"/>
          <w:szCs w:val="24"/>
        </w:rPr>
        <w:t>圆满”一词强调应然与实然二者的</w:t>
      </w:r>
      <w:r>
        <w:rPr>
          <w:rFonts w:asciiTheme="minorEastAsia" w:hAnsiTheme="minorEastAsia" w:hint="eastAsia"/>
          <w:sz w:val="24"/>
          <w:szCs w:val="24"/>
        </w:rPr>
        <w:t>统一</w:t>
      </w:r>
      <w:r w:rsidR="006D59C8">
        <w:rPr>
          <w:rFonts w:asciiTheme="minorEastAsia" w:hAnsiTheme="minorEastAsia" w:hint="eastAsia"/>
          <w:sz w:val="24"/>
          <w:szCs w:val="24"/>
        </w:rPr>
        <w:t>，也就是：</w:t>
      </w:r>
    </w:p>
    <w:p w:rsidR="006D59C8" w:rsidRDefault="006D59C8" w:rsidP="006D59C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（1）行动者要在现实的道德实践中将意志的对象实现出来，也就是要有“德”。</w:t>
      </w:r>
    </w:p>
    <w:p w:rsidR="006D59C8" w:rsidRDefault="006D59C8" w:rsidP="006D59C8">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意志动机应当具有普遍必然性，并且摆脱了欲望的束缚。</w:t>
      </w:r>
    </w:p>
    <w:p w:rsidR="006D59C8" w:rsidRDefault="006D59C8" w:rsidP="006D59C8">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sidR="00FC23CF">
        <w:rPr>
          <w:rFonts w:asciiTheme="minorEastAsia" w:hAnsiTheme="minorEastAsia" w:hint="eastAsia"/>
          <w:sz w:val="24"/>
          <w:szCs w:val="24"/>
        </w:rPr>
        <w:t>这一纯粹意志的最终规定根据是一个普遍的、最高的、超越性的道德存在——“天”，</w:t>
      </w:r>
      <w:r>
        <w:rPr>
          <w:rFonts w:asciiTheme="minorEastAsia" w:hAnsiTheme="minorEastAsia" w:hint="eastAsia"/>
          <w:sz w:val="24"/>
          <w:szCs w:val="24"/>
        </w:rPr>
        <w:t>所以“成德”就是要承担“天命”。</w:t>
      </w:r>
    </w:p>
    <w:p w:rsidR="006D59C8" w:rsidRDefault="006D59C8" w:rsidP="006D59C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（4）在现实的因果性中，就同一个事件而言，行动者将自己看作本体，</w:t>
      </w:r>
      <w:r w:rsidR="00FC23CF">
        <w:rPr>
          <w:rFonts w:asciiTheme="minorEastAsia" w:hAnsiTheme="minorEastAsia" w:hint="eastAsia"/>
          <w:sz w:val="24"/>
          <w:szCs w:val="24"/>
        </w:rPr>
        <w:t>在此面向中，道德意向与</w:t>
      </w:r>
      <w:r>
        <w:rPr>
          <w:rFonts w:asciiTheme="minorEastAsia" w:hAnsiTheme="minorEastAsia" w:hint="eastAsia"/>
          <w:sz w:val="24"/>
          <w:szCs w:val="24"/>
        </w:rPr>
        <w:t>产生幸福</w:t>
      </w:r>
      <w:r w:rsidR="00FC23CF">
        <w:rPr>
          <w:rFonts w:asciiTheme="minorEastAsia" w:hAnsiTheme="minorEastAsia" w:hint="eastAsia"/>
          <w:sz w:val="24"/>
          <w:szCs w:val="24"/>
        </w:rPr>
        <w:t>关联起来。最终结果不仅关乎“德”的一面，更要实现德性与幸福的同一</w:t>
      </w:r>
      <w:r>
        <w:rPr>
          <w:rFonts w:asciiTheme="minorEastAsia" w:hAnsiTheme="minorEastAsia" w:hint="eastAsia"/>
          <w:sz w:val="24"/>
          <w:szCs w:val="24"/>
        </w:rPr>
        <w:t>。</w:t>
      </w:r>
    </w:p>
    <w:p w:rsidR="006D59C8" w:rsidRDefault="006D59C8" w:rsidP="006D59C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历代大儒们常常</w:t>
      </w:r>
      <w:r w:rsidR="00FC23CF">
        <w:rPr>
          <w:rFonts w:asciiTheme="minorEastAsia" w:hAnsiTheme="minorEastAsia" w:hint="eastAsia"/>
          <w:sz w:val="24"/>
          <w:szCs w:val="24"/>
        </w:rPr>
        <w:t>将此理解</w:t>
      </w:r>
      <w:r>
        <w:rPr>
          <w:rFonts w:asciiTheme="minorEastAsia" w:hAnsiTheme="minorEastAsia" w:hint="eastAsia"/>
          <w:sz w:val="24"/>
          <w:szCs w:val="24"/>
        </w:rPr>
        <w:t>为“圣人之境”，也就是只有圣人才能达到</w:t>
      </w:r>
      <w:r w:rsidR="00FC23CF">
        <w:rPr>
          <w:rFonts w:asciiTheme="minorEastAsia" w:hAnsiTheme="minorEastAsia" w:hint="eastAsia"/>
          <w:sz w:val="24"/>
          <w:szCs w:val="24"/>
        </w:rPr>
        <w:t>的境界</w:t>
      </w:r>
      <w:r>
        <w:rPr>
          <w:rFonts w:asciiTheme="minorEastAsia" w:hAnsiTheme="minorEastAsia" w:hint="eastAsia"/>
          <w:sz w:val="24"/>
          <w:szCs w:val="24"/>
        </w:rPr>
        <w:t>。</w:t>
      </w:r>
    </w:p>
    <w:p w:rsidR="006D59C8" w:rsidRDefault="00FC23CF" w:rsidP="006D59C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次之，</w:t>
      </w:r>
      <w:r w:rsidR="006D59C8">
        <w:rPr>
          <w:rFonts w:asciiTheme="minorEastAsia" w:hAnsiTheme="minorEastAsia"/>
          <w:sz w:val="24"/>
          <w:szCs w:val="24"/>
        </w:rPr>
        <w:t>“</w:t>
      </w:r>
      <w:r w:rsidR="006D59C8">
        <w:rPr>
          <w:rFonts w:asciiTheme="minorEastAsia" w:hAnsiTheme="minorEastAsia" w:hint="eastAsia"/>
          <w:sz w:val="24"/>
          <w:szCs w:val="24"/>
        </w:rPr>
        <w:t>生存体验”强调个体性的、现实的伦理境况，也就是：</w:t>
      </w:r>
    </w:p>
    <w:p w:rsidR="006D59C8" w:rsidRDefault="006D59C8" w:rsidP="006D59C8">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在现实境况下，因为特殊个体和普遍实体仍处于分离的状态，并且特殊个体受制于自身有限性的存在。</w:t>
      </w:r>
    </w:p>
    <w:p w:rsidR="006D59C8" w:rsidRDefault="006D59C8" w:rsidP="006D59C8">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所以，即便道德实践符合纯粹意志，但现实的处境中仍然会遇到不可预测性的、超出个体能力的力量，也就是“命运之命”。最终“德”与“福”的</w:t>
      </w:r>
      <w:r w:rsidR="00FC23CF">
        <w:rPr>
          <w:rFonts w:asciiTheme="minorEastAsia" w:hAnsiTheme="minorEastAsia" w:hint="eastAsia"/>
          <w:sz w:val="24"/>
          <w:szCs w:val="24"/>
        </w:rPr>
        <w:t>关联是偶然</w:t>
      </w:r>
      <w:r>
        <w:rPr>
          <w:rFonts w:asciiTheme="minorEastAsia" w:hAnsiTheme="minorEastAsia" w:hint="eastAsia"/>
          <w:sz w:val="24"/>
          <w:szCs w:val="24"/>
        </w:rPr>
        <w:t>的。</w:t>
      </w:r>
    </w:p>
    <w:p w:rsidR="00F14A2C" w:rsidRDefault="007A380F" w:rsidP="009725BF">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于是</w:t>
      </w:r>
      <w:r w:rsidR="00421ABA">
        <w:rPr>
          <w:rFonts w:asciiTheme="minorEastAsia" w:hAnsiTheme="minorEastAsia" w:hint="eastAsia"/>
          <w:sz w:val="24"/>
          <w:szCs w:val="28"/>
        </w:rPr>
        <w:t>，</w:t>
      </w:r>
      <w:r>
        <w:rPr>
          <w:rFonts w:asciiTheme="minorEastAsia" w:hAnsiTheme="minorEastAsia" w:hint="eastAsia"/>
          <w:sz w:val="24"/>
          <w:szCs w:val="28"/>
        </w:rPr>
        <w:t>就</w:t>
      </w:r>
      <w:r w:rsidR="009725BF">
        <w:rPr>
          <w:rFonts w:asciiTheme="minorEastAsia" w:hAnsiTheme="minorEastAsia" w:hint="eastAsia"/>
          <w:sz w:val="24"/>
          <w:szCs w:val="28"/>
        </w:rPr>
        <w:t>面临</w:t>
      </w:r>
      <w:r>
        <w:rPr>
          <w:rFonts w:asciiTheme="minorEastAsia" w:hAnsiTheme="minorEastAsia" w:hint="eastAsia"/>
          <w:sz w:val="24"/>
          <w:szCs w:val="28"/>
        </w:rPr>
        <w:t>着</w:t>
      </w:r>
      <w:r w:rsidR="009725BF">
        <w:rPr>
          <w:rFonts w:asciiTheme="minorEastAsia" w:hAnsiTheme="minorEastAsia" w:hint="eastAsia"/>
          <w:sz w:val="24"/>
          <w:szCs w:val="28"/>
        </w:rPr>
        <w:t>这样一个问题：</w:t>
      </w:r>
      <w:r w:rsidR="00157C6C">
        <w:rPr>
          <w:rFonts w:asciiTheme="minorEastAsia" w:hAnsiTheme="minorEastAsia" w:hint="eastAsia"/>
          <w:sz w:val="24"/>
          <w:szCs w:val="28"/>
        </w:rPr>
        <w:t>面对</w:t>
      </w:r>
      <w:r w:rsidR="00F74DE4">
        <w:rPr>
          <w:rFonts w:asciiTheme="minorEastAsia" w:hAnsiTheme="minorEastAsia" w:hint="eastAsia"/>
          <w:sz w:val="24"/>
          <w:szCs w:val="28"/>
        </w:rPr>
        <w:t>难以预测的</w:t>
      </w:r>
      <w:r w:rsidR="00157C6C">
        <w:rPr>
          <w:rFonts w:asciiTheme="minorEastAsia" w:hAnsiTheme="minorEastAsia" w:hint="eastAsia"/>
          <w:sz w:val="24"/>
          <w:szCs w:val="28"/>
        </w:rPr>
        <w:t>“命运之命”，</w:t>
      </w:r>
      <w:r w:rsidR="001F7265">
        <w:rPr>
          <w:rFonts w:asciiTheme="minorEastAsia" w:hAnsiTheme="minorEastAsia" w:hint="eastAsia"/>
          <w:sz w:val="24"/>
          <w:szCs w:val="28"/>
        </w:rPr>
        <w:t>就</w:t>
      </w:r>
      <w:r w:rsidR="00C6216E">
        <w:rPr>
          <w:rFonts w:asciiTheme="minorEastAsia" w:hAnsiTheme="minorEastAsia" w:hint="eastAsia"/>
          <w:sz w:val="24"/>
          <w:szCs w:val="28"/>
        </w:rPr>
        <w:t>有限</w:t>
      </w:r>
      <w:r w:rsidR="001F7265">
        <w:rPr>
          <w:rFonts w:asciiTheme="minorEastAsia" w:hAnsiTheme="minorEastAsia" w:hint="eastAsia"/>
          <w:sz w:val="24"/>
          <w:szCs w:val="28"/>
        </w:rPr>
        <w:t>的</w:t>
      </w:r>
      <w:r w:rsidR="00C6216E">
        <w:rPr>
          <w:rFonts w:asciiTheme="minorEastAsia" w:hAnsiTheme="minorEastAsia" w:hint="eastAsia"/>
          <w:sz w:val="24"/>
          <w:szCs w:val="28"/>
        </w:rPr>
        <w:t>、个体性的</w:t>
      </w:r>
      <w:r w:rsidR="00F74DE4">
        <w:rPr>
          <w:rFonts w:asciiTheme="minorEastAsia" w:hAnsiTheme="minorEastAsia" w:hint="eastAsia"/>
          <w:sz w:val="24"/>
          <w:szCs w:val="28"/>
        </w:rPr>
        <w:t>人</w:t>
      </w:r>
      <w:r w:rsidR="001F7265">
        <w:rPr>
          <w:rFonts w:asciiTheme="minorEastAsia" w:hAnsiTheme="minorEastAsia" w:hint="eastAsia"/>
          <w:sz w:val="24"/>
          <w:szCs w:val="28"/>
        </w:rPr>
        <w:t>而言，</w:t>
      </w:r>
      <w:r w:rsidR="00D618A7">
        <w:rPr>
          <w:rFonts w:asciiTheme="minorEastAsia" w:hAnsiTheme="minorEastAsia" w:hint="eastAsia"/>
          <w:sz w:val="24"/>
          <w:szCs w:val="28"/>
        </w:rPr>
        <w:t>最终</w:t>
      </w:r>
      <w:r w:rsidR="008359E0">
        <w:rPr>
          <w:rFonts w:asciiTheme="minorEastAsia" w:hAnsiTheme="minorEastAsia" w:hint="eastAsia"/>
          <w:sz w:val="24"/>
          <w:szCs w:val="28"/>
        </w:rPr>
        <w:t>能否</w:t>
      </w:r>
      <w:r w:rsidR="00157C6C">
        <w:rPr>
          <w:rFonts w:asciiTheme="minorEastAsia" w:hAnsiTheme="minorEastAsia" w:hint="eastAsia"/>
          <w:sz w:val="24"/>
          <w:szCs w:val="28"/>
        </w:rPr>
        <w:t>在道德实践中</w:t>
      </w:r>
      <w:r w:rsidR="00F93EB3">
        <w:rPr>
          <w:rFonts w:asciiTheme="minorEastAsia" w:hAnsiTheme="minorEastAsia" w:hint="eastAsia"/>
          <w:sz w:val="24"/>
          <w:szCs w:val="28"/>
        </w:rPr>
        <w:t>完满地</w:t>
      </w:r>
      <w:r w:rsidR="00D618A7">
        <w:rPr>
          <w:rFonts w:asciiTheme="minorEastAsia" w:hAnsiTheme="minorEastAsia" w:hint="eastAsia"/>
          <w:sz w:val="24"/>
          <w:szCs w:val="28"/>
        </w:rPr>
        <w:t>实现</w:t>
      </w:r>
      <w:r w:rsidR="00157C6C">
        <w:rPr>
          <w:rFonts w:asciiTheme="minorEastAsia" w:hAnsiTheme="minorEastAsia" w:hint="eastAsia"/>
          <w:sz w:val="24"/>
          <w:szCs w:val="28"/>
        </w:rPr>
        <w:t>“天命”所规定的目的论指向？</w:t>
      </w:r>
      <w:r w:rsidR="00B83676">
        <w:rPr>
          <w:rFonts w:asciiTheme="minorEastAsia" w:hAnsiTheme="minorEastAsia" w:hint="eastAsia"/>
          <w:sz w:val="24"/>
          <w:szCs w:val="28"/>
        </w:rPr>
        <w:t>孔、孟至宋明道学一系</w:t>
      </w:r>
      <w:r w:rsidR="009725BF">
        <w:rPr>
          <w:rFonts w:asciiTheme="minorEastAsia" w:hAnsiTheme="minorEastAsia" w:hint="eastAsia"/>
          <w:sz w:val="24"/>
          <w:szCs w:val="28"/>
        </w:rPr>
        <w:t>，更多倚重</w:t>
      </w:r>
      <w:r w:rsidR="00F84DEE">
        <w:rPr>
          <w:rFonts w:asciiTheme="minorEastAsia" w:hAnsiTheme="minorEastAsia" w:hint="eastAsia"/>
          <w:sz w:val="24"/>
          <w:szCs w:val="28"/>
        </w:rPr>
        <w:t>的是</w:t>
      </w:r>
      <w:r w:rsidR="00FC23CF">
        <w:rPr>
          <w:rFonts w:asciiTheme="minorEastAsia" w:hAnsiTheme="minorEastAsia" w:hint="eastAsia"/>
          <w:sz w:val="24"/>
          <w:szCs w:val="28"/>
        </w:rPr>
        <w:t>“天命”，</w:t>
      </w:r>
      <w:r w:rsidR="00B83676">
        <w:rPr>
          <w:rFonts w:asciiTheme="minorEastAsia" w:hAnsiTheme="minorEastAsia" w:hint="eastAsia"/>
          <w:sz w:val="24"/>
          <w:szCs w:val="28"/>
        </w:rPr>
        <w:t>鲜少提及“命运之命”或只一笔带过。而</w:t>
      </w:r>
      <w:r w:rsidR="00123AFB">
        <w:rPr>
          <w:rFonts w:asciiTheme="minorEastAsia" w:hAnsiTheme="minorEastAsia" w:hint="eastAsia"/>
          <w:sz w:val="24"/>
          <w:szCs w:val="28"/>
        </w:rPr>
        <w:t>汉</w:t>
      </w:r>
      <w:r w:rsidR="00B83676">
        <w:rPr>
          <w:rFonts w:asciiTheme="minorEastAsia" w:hAnsiTheme="minorEastAsia" w:hint="eastAsia"/>
          <w:sz w:val="24"/>
          <w:szCs w:val="28"/>
        </w:rPr>
        <w:t>代儒学较多地关注到了</w:t>
      </w:r>
      <w:r w:rsidR="007712EA">
        <w:rPr>
          <w:rFonts w:asciiTheme="minorEastAsia" w:hAnsiTheme="minorEastAsia" w:hint="eastAsia"/>
          <w:sz w:val="24"/>
          <w:szCs w:val="28"/>
        </w:rPr>
        <w:t>“命运之命”</w:t>
      </w:r>
      <w:r w:rsidR="00B83676">
        <w:rPr>
          <w:rFonts w:asciiTheme="minorEastAsia" w:hAnsiTheme="minorEastAsia" w:hint="eastAsia"/>
          <w:sz w:val="24"/>
          <w:szCs w:val="28"/>
        </w:rPr>
        <w:t>，</w:t>
      </w:r>
      <w:r w:rsidR="009725BF">
        <w:rPr>
          <w:rFonts w:asciiTheme="minorEastAsia" w:hAnsiTheme="minorEastAsia" w:hint="eastAsia"/>
          <w:sz w:val="24"/>
          <w:szCs w:val="28"/>
        </w:rPr>
        <w:t>却</w:t>
      </w:r>
      <w:r w:rsidR="00B83676">
        <w:rPr>
          <w:rFonts w:asciiTheme="minorEastAsia" w:hAnsiTheme="minorEastAsia" w:hint="eastAsia"/>
          <w:sz w:val="24"/>
          <w:szCs w:val="28"/>
        </w:rPr>
        <w:t>并</w:t>
      </w:r>
      <w:r w:rsidR="009725BF">
        <w:rPr>
          <w:rFonts w:asciiTheme="minorEastAsia" w:hAnsiTheme="minorEastAsia" w:hint="eastAsia"/>
          <w:sz w:val="24"/>
          <w:szCs w:val="28"/>
        </w:rPr>
        <w:t>未正式</w:t>
      </w:r>
      <w:r w:rsidR="00FC23CF">
        <w:rPr>
          <w:rFonts w:asciiTheme="minorEastAsia" w:hAnsiTheme="minorEastAsia" w:hint="eastAsia"/>
          <w:sz w:val="24"/>
          <w:szCs w:val="28"/>
        </w:rPr>
        <w:t>在道德践履的问题域中</w:t>
      </w:r>
      <w:r w:rsidR="00B83676">
        <w:rPr>
          <w:rFonts w:asciiTheme="minorEastAsia" w:hAnsiTheme="minorEastAsia" w:hint="eastAsia"/>
          <w:sz w:val="24"/>
          <w:szCs w:val="28"/>
        </w:rPr>
        <w:t>给予讨论</w:t>
      </w:r>
      <w:r w:rsidR="00DD1B97">
        <w:rPr>
          <w:rFonts w:asciiTheme="minorEastAsia" w:hAnsiTheme="minorEastAsia" w:hint="eastAsia"/>
          <w:sz w:val="24"/>
          <w:szCs w:val="28"/>
        </w:rPr>
        <w:t>。</w:t>
      </w:r>
    </w:p>
    <w:p w:rsidR="00123AFB" w:rsidRDefault="00123AFB" w:rsidP="009725BF">
      <w:pPr>
        <w:spacing w:line="360" w:lineRule="auto"/>
        <w:ind w:firstLineChars="200" w:firstLine="480"/>
        <w:rPr>
          <w:rFonts w:asciiTheme="minorEastAsia" w:hAnsiTheme="minorEastAsia"/>
          <w:sz w:val="24"/>
          <w:szCs w:val="28"/>
        </w:rPr>
      </w:pPr>
    </w:p>
    <w:p w:rsidR="009725BF" w:rsidRPr="00E75A7A" w:rsidRDefault="009725BF" w:rsidP="00FD2036">
      <w:pPr>
        <w:pStyle w:val="2"/>
        <w:rPr>
          <w:rFonts w:ascii="黑体" w:eastAsia="黑体" w:hAnsi="黑体"/>
          <w:sz w:val="28"/>
          <w:szCs w:val="28"/>
        </w:rPr>
      </w:pPr>
      <w:r w:rsidRPr="00E75A7A">
        <w:rPr>
          <w:rFonts w:ascii="黑体" w:eastAsia="黑体" w:hAnsi="黑体"/>
          <w:sz w:val="28"/>
          <w:szCs w:val="28"/>
        </w:rPr>
        <w:t>（</w:t>
      </w:r>
      <w:r w:rsidR="006D59C8">
        <w:rPr>
          <w:rFonts w:ascii="黑体" w:eastAsia="黑体" w:hAnsi="黑体" w:hint="eastAsia"/>
          <w:sz w:val="28"/>
          <w:szCs w:val="28"/>
        </w:rPr>
        <w:t>三</w:t>
      </w:r>
      <w:r w:rsidRPr="00E75A7A">
        <w:rPr>
          <w:rFonts w:ascii="黑体" w:eastAsia="黑体" w:hAnsi="黑体" w:hint="eastAsia"/>
          <w:sz w:val="28"/>
          <w:szCs w:val="28"/>
        </w:rPr>
        <w:t>）</w:t>
      </w:r>
      <w:r w:rsidR="00CF0EFD">
        <w:rPr>
          <w:rFonts w:ascii="黑体" w:eastAsia="黑体" w:hAnsi="黑体" w:hint="eastAsia"/>
          <w:sz w:val="28"/>
          <w:szCs w:val="28"/>
        </w:rPr>
        <w:t>“命运之命”：</w:t>
      </w:r>
      <w:r w:rsidR="00E52947" w:rsidRPr="00E75A7A">
        <w:rPr>
          <w:rFonts w:ascii="黑体" w:eastAsia="黑体" w:hAnsi="黑体" w:hint="eastAsia"/>
          <w:sz w:val="28"/>
          <w:szCs w:val="28"/>
        </w:rPr>
        <w:t>现实遭遇之无可奈何</w:t>
      </w:r>
    </w:p>
    <w:p w:rsidR="00B83676" w:rsidRPr="00B23EF1" w:rsidRDefault="00B83676" w:rsidP="009725BF">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先秦儒家对于“命运之命”的客观性已有比较清醒的意识。孟子讲“</w:t>
      </w:r>
      <w:r w:rsidRPr="000E3FF4">
        <w:rPr>
          <w:rFonts w:asciiTheme="minorEastAsia" w:hAnsiTheme="minorEastAsia" w:hint="eastAsia"/>
          <w:sz w:val="24"/>
          <w:szCs w:val="28"/>
        </w:rPr>
        <w:t>莫之为</w:t>
      </w:r>
      <w:r w:rsidRPr="000E3FF4">
        <w:rPr>
          <w:rFonts w:asciiTheme="minorEastAsia" w:hAnsiTheme="minorEastAsia" w:hint="eastAsia"/>
          <w:sz w:val="24"/>
          <w:szCs w:val="28"/>
        </w:rPr>
        <w:lastRenderedPageBreak/>
        <w:t>而为者，天也；莫之致而至者，命也</w:t>
      </w:r>
      <w:r>
        <w:rPr>
          <w:rFonts w:asciiTheme="minorEastAsia" w:hAnsiTheme="minorEastAsia" w:hint="eastAsia"/>
          <w:sz w:val="24"/>
          <w:szCs w:val="28"/>
        </w:rPr>
        <w:t>”</w:t>
      </w:r>
      <w:r w:rsidR="00C24730">
        <w:rPr>
          <w:rFonts w:asciiTheme="minorEastAsia" w:hAnsiTheme="minorEastAsia" w:hint="eastAsia"/>
          <w:sz w:val="24"/>
          <w:szCs w:val="28"/>
        </w:rPr>
        <w:t>（《孟子·万章上》）</w:t>
      </w:r>
      <w:r w:rsidR="00A61736">
        <w:rPr>
          <w:rFonts w:asciiTheme="minorEastAsia" w:hAnsiTheme="minorEastAsia" w:hint="eastAsia"/>
          <w:sz w:val="24"/>
          <w:szCs w:val="28"/>
        </w:rPr>
        <w:t>。</w:t>
      </w:r>
      <w:r>
        <w:rPr>
          <w:rStyle w:val="a4"/>
          <w:rFonts w:asciiTheme="minorEastAsia" w:hAnsiTheme="minorEastAsia"/>
          <w:sz w:val="24"/>
          <w:szCs w:val="28"/>
        </w:rPr>
        <w:footnoteReference w:id="17"/>
      </w:r>
      <w:r>
        <w:rPr>
          <w:rFonts w:asciiTheme="minorEastAsia" w:hAnsiTheme="minorEastAsia" w:hint="eastAsia"/>
          <w:sz w:val="24"/>
          <w:szCs w:val="28"/>
        </w:rPr>
        <w:t>荀子讲“</w:t>
      </w:r>
      <w:r w:rsidRPr="0060547D">
        <w:rPr>
          <w:rFonts w:asciiTheme="minorEastAsia" w:hAnsiTheme="minorEastAsia" w:hint="eastAsia"/>
          <w:sz w:val="24"/>
          <w:szCs w:val="28"/>
        </w:rPr>
        <w:t>节遇之谓命</w:t>
      </w:r>
      <w:r>
        <w:rPr>
          <w:rFonts w:asciiTheme="minorEastAsia" w:hAnsiTheme="minorEastAsia" w:hint="eastAsia"/>
          <w:sz w:val="24"/>
          <w:szCs w:val="28"/>
        </w:rPr>
        <w:t>”（《荀子·正名》）</w:t>
      </w:r>
      <w:r w:rsidR="00A61736">
        <w:rPr>
          <w:rFonts w:asciiTheme="minorEastAsia" w:hAnsiTheme="minorEastAsia" w:hint="eastAsia"/>
          <w:sz w:val="24"/>
          <w:szCs w:val="28"/>
        </w:rPr>
        <w:t>。</w:t>
      </w:r>
      <w:r w:rsidR="00952F69">
        <w:rPr>
          <w:rStyle w:val="a4"/>
          <w:rFonts w:asciiTheme="minorEastAsia" w:hAnsiTheme="minorEastAsia"/>
          <w:sz w:val="24"/>
          <w:szCs w:val="28"/>
        </w:rPr>
        <w:footnoteReference w:id="18"/>
      </w:r>
    </w:p>
    <w:p w:rsidR="009725BF" w:rsidRDefault="00B83676" w:rsidP="009725BF">
      <w:pPr>
        <w:spacing w:line="360" w:lineRule="auto"/>
        <w:ind w:firstLineChars="200" w:firstLine="480"/>
        <w:rPr>
          <w:rFonts w:asciiTheme="minorEastAsia" w:hAnsiTheme="minorEastAsia"/>
          <w:sz w:val="24"/>
          <w:szCs w:val="28"/>
        </w:rPr>
      </w:pPr>
      <w:r>
        <w:rPr>
          <w:rFonts w:asciiTheme="minorEastAsia" w:hAnsiTheme="minorEastAsia"/>
          <w:sz w:val="24"/>
          <w:szCs w:val="28"/>
        </w:rPr>
        <w:t>“</w:t>
      </w:r>
      <w:r>
        <w:rPr>
          <w:rFonts w:asciiTheme="minorEastAsia" w:hAnsiTheme="minorEastAsia" w:hint="eastAsia"/>
          <w:sz w:val="24"/>
          <w:szCs w:val="28"/>
        </w:rPr>
        <w:t>命运之命”的观念</w:t>
      </w:r>
      <w:r w:rsidR="00ED0177">
        <w:rPr>
          <w:rFonts w:asciiTheme="minorEastAsia" w:hAnsiTheme="minorEastAsia" w:hint="eastAsia"/>
          <w:sz w:val="24"/>
          <w:szCs w:val="28"/>
        </w:rPr>
        <w:t>又</w:t>
      </w:r>
      <w:r>
        <w:rPr>
          <w:rFonts w:asciiTheme="minorEastAsia" w:hAnsiTheme="minorEastAsia" w:hint="eastAsia"/>
          <w:sz w:val="24"/>
          <w:szCs w:val="28"/>
        </w:rPr>
        <w:t>在汉</w:t>
      </w:r>
      <w:proofErr w:type="gramStart"/>
      <w:r>
        <w:rPr>
          <w:rFonts w:asciiTheme="minorEastAsia" w:hAnsiTheme="minorEastAsia" w:hint="eastAsia"/>
          <w:sz w:val="24"/>
          <w:szCs w:val="28"/>
        </w:rPr>
        <w:t>儒那里</w:t>
      </w:r>
      <w:proofErr w:type="gramEnd"/>
      <w:r>
        <w:rPr>
          <w:rFonts w:asciiTheme="minorEastAsia" w:hAnsiTheme="minorEastAsia" w:hint="eastAsia"/>
          <w:sz w:val="24"/>
          <w:szCs w:val="28"/>
        </w:rPr>
        <w:t>得以广泛探讨，颇有影响是“三命说”，</w:t>
      </w:r>
      <w:r w:rsidR="00A830B6">
        <w:rPr>
          <w:rFonts w:asciiTheme="minorEastAsia" w:hAnsiTheme="minorEastAsia" w:hint="eastAsia"/>
          <w:sz w:val="24"/>
          <w:szCs w:val="28"/>
        </w:rPr>
        <w:t>这</w:t>
      </w:r>
      <w:r w:rsidR="00AD3C75">
        <w:rPr>
          <w:rFonts w:asciiTheme="minorEastAsia" w:hAnsiTheme="minorEastAsia" w:hint="eastAsia"/>
          <w:sz w:val="24"/>
          <w:szCs w:val="28"/>
        </w:rPr>
        <w:t>首先</w:t>
      </w:r>
      <w:r w:rsidR="00A830B6">
        <w:rPr>
          <w:rFonts w:asciiTheme="minorEastAsia" w:hAnsiTheme="minorEastAsia" w:hint="eastAsia"/>
          <w:sz w:val="24"/>
          <w:szCs w:val="28"/>
        </w:rPr>
        <w:t>在《白虎通》</w:t>
      </w:r>
      <w:r w:rsidR="00AD3C75">
        <w:rPr>
          <w:rFonts w:asciiTheme="minorEastAsia" w:hAnsiTheme="minorEastAsia" w:hint="eastAsia"/>
          <w:sz w:val="24"/>
          <w:szCs w:val="28"/>
        </w:rPr>
        <w:t>的《寿命》篇</w:t>
      </w:r>
      <w:r w:rsidR="009817B1">
        <w:rPr>
          <w:rFonts w:asciiTheme="minorEastAsia" w:hAnsiTheme="minorEastAsia" w:hint="eastAsia"/>
          <w:sz w:val="24"/>
          <w:szCs w:val="28"/>
        </w:rPr>
        <w:t>中</w:t>
      </w:r>
      <w:r w:rsidR="00A830B6">
        <w:rPr>
          <w:rFonts w:asciiTheme="minorEastAsia" w:hAnsiTheme="minorEastAsia" w:hint="eastAsia"/>
          <w:sz w:val="24"/>
          <w:szCs w:val="28"/>
        </w:rPr>
        <w:t>得到了详细的阐述：</w:t>
      </w:r>
    </w:p>
    <w:p w:rsidR="00CF0EFD" w:rsidRPr="00ED0177" w:rsidRDefault="00CF0EFD" w:rsidP="009725BF">
      <w:pPr>
        <w:spacing w:line="360" w:lineRule="auto"/>
        <w:ind w:firstLineChars="200" w:firstLine="480"/>
        <w:rPr>
          <w:rFonts w:asciiTheme="minorEastAsia" w:hAnsiTheme="minorEastAsia"/>
          <w:sz w:val="24"/>
          <w:szCs w:val="28"/>
        </w:rPr>
      </w:pPr>
    </w:p>
    <w:p w:rsidR="00A830B6" w:rsidRDefault="00A830B6" w:rsidP="002E348F">
      <w:pPr>
        <w:spacing w:line="360" w:lineRule="auto"/>
        <w:ind w:leftChars="200" w:left="420" w:firstLineChars="200" w:firstLine="480"/>
        <w:rPr>
          <w:rFonts w:ascii="楷体" w:eastAsia="楷体" w:hAnsi="楷体"/>
          <w:sz w:val="24"/>
          <w:szCs w:val="28"/>
        </w:rPr>
      </w:pPr>
      <w:r w:rsidRPr="00A830B6">
        <w:rPr>
          <w:rFonts w:ascii="楷体" w:eastAsia="楷体" w:hAnsi="楷体" w:hint="eastAsia"/>
          <w:sz w:val="24"/>
          <w:szCs w:val="28"/>
        </w:rPr>
        <w:t>命者，何谓也？人之寿也，天命已使生者也。命有三科以记验。有寿命以保度，有遭命以遇暴，有随命以应行。寿命者，上命也。若言文王</w:t>
      </w:r>
      <w:proofErr w:type="gramStart"/>
      <w:r w:rsidRPr="00A830B6">
        <w:rPr>
          <w:rFonts w:ascii="楷体" w:eastAsia="楷体" w:hAnsi="楷体" w:hint="eastAsia"/>
          <w:sz w:val="24"/>
          <w:szCs w:val="28"/>
        </w:rPr>
        <w:t>受命唯中身</w:t>
      </w:r>
      <w:proofErr w:type="gramEnd"/>
      <w:r w:rsidRPr="00A830B6">
        <w:rPr>
          <w:rFonts w:ascii="楷体" w:eastAsia="楷体" w:hAnsi="楷体" w:hint="eastAsia"/>
          <w:sz w:val="24"/>
          <w:szCs w:val="28"/>
        </w:rPr>
        <w:t>，享国五十年。随命者，随行为命，若言</w:t>
      </w:r>
      <w:proofErr w:type="gramStart"/>
      <w:r w:rsidRPr="00A830B6">
        <w:rPr>
          <w:rFonts w:ascii="楷体" w:eastAsia="楷体" w:hAnsi="楷体" w:hint="eastAsia"/>
          <w:sz w:val="24"/>
          <w:szCs w:val="28"/>
        </w:rPr>
        <w:t>怠</w:t>
      </w:r>
      <w:proofErr w:type="gramEnd"/>
      <w:r w:rsidRPr="00A830B6">
        <w:rPr>
          <w:rFonts w:ascii="楷体" w:eastAsia="楷体" w:hAnsi="楷体" w:hint="eastAsia"/>
          <w:sz w:val="24"/>
          <w:szCs w:val="28"/>
        </w:rPr>
        <w:t>弃三正，天用</w:t>
      </w:r>
      <w:proofErr w:type="gramStart"/>
      <w:r w:rsidRPr="00A830B6">
        <w:rPr>
          <w:rFonts w:ascii="楷体" w:eastAsia="楷体" w:hAnsi="楷体" w:hint="eastAsia"/>
          <w:sz w:val="24"/>
          <w:szCs w:val="28"/>
        </w:rPr>
        <w:t>剿</w:t>
      </w:r>
      <w:proofErr w:type="gramEnd"/>
      <w:r w:rsidRPr="00A830B6">
        <w:rPr>
          <w:rFonts w:ascii="楷体" w:eastAsia="楷体" w:hAnsi="楷体" w:hint="eastAsia"/>
          <w:sz w:val="24"/>
          <w:szCs w:val="28"/>
        </w:rPr>
        <w:t>绝其命</w:t>
      </w:r>
      <w:proofErr w:type="gramStart"/>
      <w:r w:rsidRPr="00A830B6">
        <w:rPr>
          <w:rFonts w:ascii="楷体" w:eastAsia="楷体" w:hAnsi="楷体" w:hint="eastAsia"/>
          <w:sz w:val="24"/>
          <w:szCs w:val="28"/>
        </w:rPr>
        <w:t>矣</w:t>
      </w:r>
      <w:proofErr w:type="gramEnd"/>
      <w:r w:rsidR="00A644D4">
        <w:rPr>
          <w:rFonts w:asciiTheme="minorEastAsia" w:hAnsiTheme="minorEastAsia" w:hint="eastAsia"/>
          <w:sz w:val="24"/>
          <w:szCs w:val="24"/>
        </w:rPr>
        <w:t>……</w:t>
      </w:r>
      <w:r w:rsidRPr="00A830B6">
        <w:rPr>
          <w:rFonts w:ascii="楷体" w:eastAsia="楷体" w:hAnsi="楷体" w:hint="eastAsia"/>
          <w:sz w:val="24"/>
          <w:szCs w:val="28"/>
        </w:rPr>
        <w:t>遭命者，逢</w:t>
      </w:r>
      <w:proofErr w:type="gramStart"/>
      <w:r w:rsidRPr="00A830B6">
        <w:rPr>
          <w:rFonts w:ascii="楷体" w:eastAsia="楷体" w:hAnsi="楷体" w:hint="eastAsia"/>
          <w:sz w:val="24"/>
          <w:szCs w:val="28"/>
        </w:rPr>
        <w:t>世</w:t>
      </w:r>
      <w:proofErr w:type="gramEnd"/>
      <w:r w:rsidRPr="00A830B6">
        <w:rPr>
          <w:rFonts w:ascii="楷体" w:eastAsia="楷体" w:hAnsi="楷体" w:hint="eastAsia"/>
          <w:sz w:val="24"/>
          <w:szCs w:val="28"/>
        </w:rPr>
        <w:t>残贼，若上逢君乱，下必灾变，暴至，</w:t>
      </w:r>
      <w:proofErr w:type="gramStart"/>
      <w:r w:rsidRPr="00A830B6">
        <w:rPr>
          <w:rFonts w:ascii="楷体" w:eastAsia="楷体" w:hAnsi="楷体" w:hint="eastAsia"/>
          <w:sz w:val="24"/>
          <w:szCs w:val="28"/>
        </w:rPr>
        <w:t>夭</w:t>
      </w:r>
      <w:proofErr w:type="gramEnd"/>
      <w:r w:rsidRPr="00A830B6">
        <w:rPr>
          <w:rFonts w:ascii="楷体" w:eastAsia="楷体" w:hAnsi="楷体" w:hint="eastAsia"/>
          <w:sz w:val="24"/>
          <w:szCs w:val="28"/>
        </w:rPr>
        <w:t>绝人命，沙鹿崩于受</w:t>
      </w:r>
      <w:proofErr w:type="gramStart"/>
      <w:r w:rsidRPr="00A830B6">
        <w:rPr>
          <w:rFonts w:ascii="楷体" w:eastAsia="楷体" w:hAnsi="楷体" w:hint="eastAsia"/>
          <w:sz w:val="24"/>
          <w:szCs w:val="28"/>
        </w:rPr>
        <w:t>邑</w:t>
      </w:r>
      <w:proofErr w:type="gramEnd"/>
      <w:r w:rsidRPr="00A830B6">
        <w:rPr>
          <w:rFonts w:ascii="楷体" w:eastAsia="楷体" w:hAnsi="楷体" w:hint="eastAsia"/>
          <w:sz w:val="24"/>
          <w:szCs w:val="28"/>
        </w:rPr>
        <w:t>是也。</w:t>
      </w:r>
      <w:r w:rsidR="00AD3C75">
        <w:rPr>
          <w:rStyle w:val="a4"/>
          <w:rFonts w:ascii="楷体" w:eastAsia="楷体" w:hAnsi="楷体"/>
          <w:sz w:val="24"/>
          <w:szCs w:val="28"/>
        </w:rPr>
        <w:footnoteReference w:id="19"/>
      </w:r>
    </w:p>
    <w:p w:rsidR="00CF0EFD" w:rsidRPr="00A830B6" w:rsidRDefault="00CF0EFD" w:rsidP="00601DAA">
      <w:pPr>
        <w:spacing w:line="360" w:lineRule="auto"/>
        <w:ind w:firstLineChars="200" w:firstLine="480"/>
        <w:rPr>
          <w:rFonts w:ascii="楷体" w:eastAsia="楷体" w:hAnsi="楷体"/>
          <w:sz w:val="24"/>
          <w:szCs w:val="28"/>
        </w:rPr>
      </w:pPr>
    </w:p>
    <w:p w:rsidR="00F14A2C" w:rsidRDefault="00F242A8" w:rsidP="004923D3">
      <w:pPr>
        <w:spacing w:line="360" w:lineRule="auto"/>
        <w:rPr>
          <w:rFonts w:asciiTheme="minorEastAsia" w:hAnsiTheme="minorEastAsia"/>
          <w:sz w:val="24"/>
          <w:szCs w:val="28"/>
        </w:rPr>
      </w:pPr>
      <w:r>
        <w:rPr>
          <w:rFonts w:asciiTheme="minorEastAsia" w:hAnsiTheme="minorEastAsia"/>
          <w:sz w:val="24"/>
          <w:szCs w:val="28"/>
        </w:rPr>
        <w:t>“</w:t>
      </w:r>
      <w:r>
        <w:rPr>
          <w:rFonts w:asciiTheme="minorEastAsia" w:hAnsiTheme="minorEastAsia" w:hint="eastAsia"/>
          <w:sz w:val="24"/>
          <w:szCs w:val="28"/>
        </w:rPr>
        <w:t>寿命”、“随命”与“遭命”是</w:t>
      </w:r>
      <w:r w:rsidR="002510B6">
        <w:rPr>
          <w:rFonts w:asciiTheme="minorEastAsia" w:hAnsiTheme="minorEastAsia" w:hint="eastAsia"/>
          <w:sz w:val="24"/>
          <w:szCs w:val="28"/>
        </w:rPr>
        <w:t>在受到董仲舒“天人感应”学说的影响下</w:t>
      </w:r>
      <w:r w:rsidR="002510B6">
        <w:rPr>
          <w:rStyle w:val="a4"/>
          <w:rFonts w:asciiTheme="minorEastAsia" w:hAnsiTheme="minorEastAsia"/>
          <w:sz w:val="24"/>
          <w:szCs w:val="28"/>
        </w:rPr>
        <w:footnoteReference w:id="20"/>
      </w:r>
      <w:r w:rsidR="002510B6">
        <w:rPr>
          <w:rFonts w:asciiTheme="minorEastAsia" w:hAnsiTheme="minorEastAsia" w:hint="eastAsia"/>
          <w:sz w:val="24"/>
          <w:szCs w:val="28"/>
        </w:rPr>
        <w:t>，</w:t>
      </w:r>
      <w:r>
        <w:rPr>
          <w:rFonts w:asciiTheme="minorEastAsia" w:hAnsiTheme="minorEastAsia" w:hint="eastAsia"/>
          <w:sz w:val="24"/>
          <w:szCs w:val="28"/>
        </w:rPr>
        <w:t>对“命”的具体划分。</w:t>
      </w:r>
      <w:r w:rsidR="00175864" w:rsidRPr="00175864">
        <w:rPr>
          <w:rFonts w:asciiTheme="minorEastAsia" w:hAnsiTheme="minorEastAsia" w:hint="eastAsia"/>
          <w:sz w:val="24"/>
          <w:szCs w:val="28"/>
        </w:rPr>
        <w:t>“寿命”肯定了一部分先天的因素，也可以称为“正命”：人先天得到“天”的庇佑，并且能够自然而然地去承担“天命”，在有限的生命中得到福寿。“随命”是强调人为的因素，人能够通过道德实践一定程度地改变人生际遇。“遭命”</w:t>
      </w:r>
      <w:r w:rsidR="00175864">
        <w:rPr>
          <w:rFonts w:asciiTheme="minorEastAsia" w:hAnsiTheme="minorEastAsia" w:hint="eastAsia"/>
          <w:sz w:val="24"/>
          <w:szCs w:val="28"/>
        </w:rPr>
        <w:t>是</w:t>
      </w:r>
      <w:r w:rsidR="00175864" w:rsidRPr="00175864">
        <w:rPr>
          <w:rFonts w:asciiTheme="minorEastAsia" w:hAnsiTheme="minorEastAsia" w:hint="eastAsia"/>
          <w:sz w:val="24"/>
          <w:szCs w:val="28"/>
        </w:rPr>
        <w:t>指人的现实遭遇，如富贵贫贱、寿</w:t>
      </w:r>
      <w:proofErr w:type="gramStart"/>
      <w:r w:rsidR="00175864" w:rsidRPr="00175864">
        <w:rPr>
          <w:rFonts w:asciiTheme="minorEastAsia" w:hAnsiTheme="minorEastAsia" w:hint="eastAsia"/>
          <w:sz w:val="24"/>
          <w:szCs w:val="28"/>
        </w:rPr>
        <w:t>夭</w:t>
      </w:r>
      <w:proofErr w:type="gramEnd"/>
      <w:r w:rsidR="00175864" w:rsidRPr="00175864">
        <w:rPr>
          <w:rFonts w:asciiTheme="minorEastAsia" w:hAnsiTheme="minorEastAsia" w:hint="eastAsia"/>
          <w:sz w:val="24"/>
          <w:szCs w:val="28"/>
        </w:rPr>
        <w:t>穷通的不确定性。</w:t>
      </w:r>
      <w:r w:rsidR="001F5A1E">
        <w:rPr>
          <w:rFonts w:asciiTheme="minorEastAsia" w:hAnsiTheme="minorEastAsia" w:hint="eastAsia"/>
          <w:sz w:val="24"/>
          <w:szCs w:val="28"/>
        </w:rPr>
        <w:t>三种“命”之间存在着上、中、下的等级区分</w:t>
      </w:r>
      <w:r w:rsidR="00315EA4">
        <w:rPr>
          <w:rFonts w:asciiTheme="minorEastAsia" w:hAnsiTheme="minorEastAsia" w:hint="eastAsia"/>
          <w:sz w:val="24"/>
          <w:szCs w:val="28"/>
        </w:rPr>
        <w:t>。</w:t>
      </w:r>
      <w:r w:rsidR="009817B1">
        <w:rPr>
          <w:rFonts w:asciiTheme="minorEastAsia" w:hAnsiTheme="minorEastAsia" w:hint="eastAsia"/>
          <w:sz w:val="24"/>
          <w:szCs w:val="28"/>
        </w:rPr>
        <w:t>“上品之命”与“中品之命”</w:t>
      </w:r>
      <w:r w:rsidR="00AF1B97">
        <w:rPr>
          <w:rFonts w:asciiTheme="minorEastAsia" w:hAnsiTheme="minorEastAsia" w:hint="eastAsia"/>
          <w:sz w:val="24"/>
          <w:szCs w:val="28"/>
        </w:rPr>
        <w:t>肯定了</w:t>
      </w:r>
      <w:r w:rsidR="009817B1">
        <w:rPr>
          <w:rFonts w:asciiTheme="minorEastAsia" w:hAnsiTheme="minorEastAsia" w:hint="eastAsia"/>
          <w:sz w:val="24"/>
          <w:szCs w:val="28"/>
        </w:rPr>
        <w:t>道德行为与最终结果、“德”与</w:t>
      </w:r>
      <w:r w:rsidR="009817B1">
        <w:rPr>
          <w:rFonts w:asciiTheme="minorEastAsia" w:hAnsiTheme="minorEastAsia"/>
          <w:sz w:val="24"/>
          <w:szCs w:val="28"/>
        </w:rPr>
        <w:t>“</w:t>
      </w:r>
      <w:r w:rsidR="009817B1">
        <w:rPr>
          <w:rFonts w:asciiTheme="minorEastAsia" w:hAnsiTheme="minorEastAsia" w:hint="eastAsia"/>
          <w:sz w:val="24"/>
          <w:szCs w:val="28"/>
        </w:rPr>
        <w:t>福”</w:t>
      </w:r>
      <w:r w:rsidR="00315EA4">
        <w:rPr>
          <w:rFonts w:asciiTheme="minorEastAsia" w:hAnsiTheme="minorEastAsia" w:hint="eastAsia"/>
          <w:sz w:val="24"/>
          <w:szCs w:val="28"/>
        </w:rPr>
        <w:t>之间存在一定的</w:t>
      </w:r>
      <w:r w:rsidR="00FC23CF">
        <w:rPr>
          <w:rFonts w:asciiTheme="minorEastAsia" w:hAnsiTheme="minorEastAsia" w:hint="eastAsia"/>
          <w:sz w:val="24"/>
          <w:szCs w:val="28"/>
        </w:rPr>
        <w:t>因果关联，</w:t>
      </w:r>
      <w:r w:rsidR="00AF1B97">
        <w:rPr>
          <w:rFonts w:asciiTheme="minorEastAsia" w:hAnsiTheme="minorEastAsia" w:hint="eastAsia"/>
          <w:sz w:val="24"/>
          <w:szCs w:val="28"/>
        </w:rPr>
        <w:t>而</w:t>
      </w:r>
      <w:r w:rsidR="00192460">
        <w:rPr>
          <w:rFonts w:asciiTheme="minorEastAsia" w:hAnsiTheme="minorEastAsia" w:hint="eastAsia"/>
          <w:sz w:val="24"/>
          <w:szCs w:val="28"/>
        </w:rPr>
        <w:t>“下品之命”则是完全切断了二者之间的</w:t>
      </w:r>
      <w:r w:rsidR="00FC23CF">
        <w:rPr>
          <w:rFonts w:asciiTheme="minorEastAsia" w:hAnsiTheme="minorEastAsia" w:hint="eastAsia"/>
          <w:sz w:val="24"/>
          <w:szCs w:val="28"/>
        </w:rPr>
        <w:t>可能关联</w:t>
      </w:r>
      <w:r w:rsidR="00192460">
        <w:rPr>
          <w:rFonts w:asciiTheme="minorEastAsia" w:hAnsiTheme="minorEastAsia" w:hint="eastAsia"/>
          <w:sz w:val="24"/>
          <w:szCs w:val="28"/>
        </w:rPr>
        <w:t>。</w:t>
      </w:r>
    </w:p>
    <w:p w:rsidR="00192460" w:rsidRDefault="00D13515" w:rsidP="00601DAA">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赵岐在注释《孟子·尽心</w:t>
      </w:r>
      <w:r w:rsidR="00192460">
        <w:rPr>
          <w:rFonts w:asciiTheme="minorEastAsia" w:hAnsiTheme="minorEastAsia" w:hint="eastAsia"/>
          <w:sz w:val="24"/>
          <w:szCs w:val="28"/>
        </w:rPr>
        <w:t>》</w:t>
      </w:r>
      <w:r>
        <w:rPr>
          <w:rFonts w:asciiTheme="minorEastAsia" w:hAnsiTheme="minorEastAsia" w:hint="eastAsia"/>
          <w:sz w:val="24"/>
          <w:szCs w:val="28"/>
        </w:rPr>
        <w:t>篇</w:t>
      </w:r>
      <w:r w:rsidR="00192460">
        <w:rPr>
          <w:rFonts w:asciiTheme="minorEastAsia" w:hAnsiTheme="minorEastAsia" w:hint="eastAsia"/>
          <w:sz w:val="24"/>
          <w:szCs w:val="28"/>
        </w:rPr>
        <w:t>中也有类似的论述：</w:t>
      </w:r>
    </w:p>
    <w:p w:rsidR="001A48BB" w:rsidRDefault="001A48BB" w:rsidP="00601DAA">
      <w:pPr>
        <w:spacing w:line="360" w:lineRule="auto"/>
        <w:ind w:firstLineChars="200" w:firstLine="480"/>
        <w:rPr>
          <w:rFonts w:asciiTheme="minorEastAsia" w:hAnsiTheme="minorEastAsia"/>
          <w:sz w:val="24"/>
          <w:szCs w:val="28"/>
        </w:rPr>
      </w:pPr>
    </w:p>
    <w:p w:rsidR="00192460" w:rsidRDefault="00192460" w:rsidP="002E348F">
      <w:pPr>
        <w:spacing w:line="360" w:lineRule="auto"/>
        <w:ind w:leftChars="200" w:left="420" w:firstLineChars="200" w:firstLine="480"/>
        <w:rPr>
          <w:rFonts w:ascii="楷体" w:eastAsia="楷体" w:hAnsi="楷体"/>
          <w:sz w:val="24"/>
          <w:szCs w:val="28"/>
        </w:rPr>
      </w:pPr>
      <w:r w:rsidRPr="00192460">
        <w:rPr>
          <w:rFonts w:ascii="楷体" w:eastAsia="楷体" w:hAnsi="楷体" w:hint="eastAsia"/>
          <w:sz w:val="24"/>
          <w:szCs w:val="28"/>
        </w:rPr>
        <w:t>命有三名：行善</w:t>
      </w:r>
      <w:proofErr w:type="gramStart"/>
      <w:r w:rsidRPr="00192460">
        <w:rPr>
          <w:rFonts w:ascii="楷体" w:eastAsia="楷体" w:hAnsi="楷体" w:hint="eastAsia"/>
          <w:sz w:val="24"/>
          <w:szCs w:val="28"/>
        </w:rPr>
        <w:t>得善曰受命</w:t>
      </w:r>
      <w:proofErr w:type="gramEnd"/>
      <w:r w:rsidRPr="00192460">
        <w:rPr>
          <w:rFonts w:ascii="楷体" w:eastAsia="楷体" w:hAnsi="楷体" w:hint="eastAsia"/>
          <w:sz w:val="24"/>
          <w:szCs w:val="28"/>
        </w:rPr>
        <w:t>，行善</w:t>
      </w:r>
      <w:proofErr w:type="gramStart"/>
      <w:r w:rsidRPr="00192460">
        <w:rPr>
          <w:rFonts w:ascii="楷体" w:eastAsia="楷体" w:hAnsi="楷体" w:hint="eastAsia"/>
          <w:sz w:val="24"/>
          <w:szCs w:val="28"/>
        </w:rPr>
        <w:t>得恶曰遭</w:t>
      </w:r>
      <w:proofErr w:type="gramEnd"/>
      <w:r w:rsidRPr="00192460">
        <w:rPr>
          <w:rFonts w:ascii="楷体" w:eastAsia="楷体" w:hAnsi="楷体" w:hint="eastAsia"/>
          <w:sz w:val="24"/>
          <w:szCs w:val="28"/>
        </w:rPr>
        <w:t>命，行恶</w:t>
      </w:r>
      <w:proofErr w:type="gramStart"/>
      <w:r w:rsidRPr="00192460">
        <w:rPr>
          <w:rFonts w:ascii="楷体" w:eastAsia="楷体" w:hAnsi="楷体" w:hint="eastAsia"/>
          <w:sz w:val="24"/>
          <w:szCs w:val="28"/>
        </w:rPr>
        <w:t>得恶曰随</w:t>
      </w:r>
      <w:proofErr w:type="gramEnd"/>
      <w:r w:rsidRPr="00192460">
        <w:rPr>
          <w:rFonts w:ascii="楷体" w:eastAsia="楷体" w:hAnsi="楷体" w:hint="eastAsia"/>
          <w:sz w:val="24"/>
          <w:szCs w:val="28"/>
        </w:rPr>
        <w:t>命。</w:t>
      </w:r>
      <w:proofErr w:type="gramStart"/>
      <w:r>
        <w:rPr>
          <w:rFonts w:ascii="楷体" w:eastAsia="楷体" w:hAnsi="楷体" w:hint="eastAsia"/>
          <w:sz w:val="24"/>
          <w:szCs w:val="28"/>
        </w:rPr>
        <w:t>惟</w:t>
      </w:r>
      <w:proofErr w:type="gramEnd"/>
      <w:r>
        <w:rPr>
          <w:rFonts w:ascii="楷体" w:eastAsia="楷体" w:hAnsi="楷体" w:hint="eastAsia"/>
          <w:sz w:val="24"/>
          <w:szCs w:val="28"/>
        </w:rPr>
        <w:t>顺受命为受其正也。</w:t>
      </w:r>
      <w:r>
        <w:rPr>
          <w:rStyle w:val="a4"/>
          <w:rFonts w:ascii="楷体" w:eastAsia="楷体" w:hAnsi="楷体"/>
          <w:sz w:val="24"/>
          <w:szCs w:val="28"/>
        </w:rPr>
        <w:footnoteReference w:id="21"/>
      </w:r>
    </w:p>
    <w:p w:rsidR="001A48BB" w:rsidRDefault="001A48BB" w:rsidP="00601DAA">
      <w:pPr>
        <w:spacing w:line="360" w:lineRule="auto"/>
        <w:ind w:firstLineChars="200" w:firstLine="480"/>
        <w:rPr>
          <w:rFonts w:ascii="楷体" w:eastAsia="楷体" w:hAnsi="楷体"/>
          <w:sz w:val="24"/>
          <w:szCs w:val="28"/>
        </w:rPr>
      </w:pPr>
    </w:p>
    <w:p w:rsidR="004C746E" w:rsidRDefault="00315EA4" w:rsidP="004923D3">
      <w:pPr>
        <w:spacing w:line="360" w:lineRule="auto"/>
        <w:rPr>
          <w:rFonts w:asciiTheme="minorEastAsia" w:hAnsiTheme="minorEastAsia"/>
          <w:sz w:val="24"/>
          <w:szCs w:val="28"/>
        </w:rPr>
      </w:pPr>
      <w:r>
        <w:rPr>
          <w:rFonts w:asciiTheme="minorEastAsia" w:hAnsiTheme="minorEastAsia" w:hint="eastAsia"/>
          <w:sz w:val="24"/>
          <w:szCs w:val="28"/>
        </w:rPr>
        <w:t>据赵岐的理解，</w:t>
      </w:r>
      <w:r w:rsidR="004C746E">
        <w:rPr>
          <w:rFonts w:asciiTheme="minorEastAsia" w:hAnsiTheme="minorEastAsia"/>
          <w:sz w:val="24"/>
          <w:szCs w:val="28"/>
        </w:rPr>
        <w:t>“</w:t>
      </w:r>
      <w:r w:rsidR="00FC23CF">
        <w:rPr>
          <w:rFonts w:asciiTheme="minorEastAsia" w:hAnsiTheme="minorEastAsia" w:hint="eastAsia"/>
          <w:sz w:val="24"/>
          <w:szCs w:val="28"/>
        </w:rPr>
        <w:t>受命”和“随命”都是同类事件在两方面的表现，而“遭命”</w:t>
      </w:r>
      <w:r w:rsidR="00FC23CF">
        <w:rPr>
          <w:rFonts w:asciiTheme="minorEastAsia" w:hAnsiTheme="minorEastAsia" w:hint="eastAsia"/>
          <w:sz w:val="24"/>
          <w:szCs w:val="28"/>
        </w:rPr>
        <w:lastRenderedPageBreak/>
        <w:t>却有别于前两种，不过</w:t>
      </w:r>
      <w:r w:rsidR="00295911">
        <w:rPr>
          <w:rFonts w:asciiTheme="minorEastAsia" w:hAnsiTheme="minorEastAsia" w:hint="eastAsia"/>
          <w:sz w:val="24"/>
          <w:szCs w:val="28"/>
        </w:rPr>
        <w:t>前两者都未对</w:t>
      </w:r>
      <w:r w:rsidR="00C11FFD">
        <w:rPr>
          <w:rFonts w:asciiTheme="minorEastAsia" w:hAnsiTheme="minorEastAsia" w:hint="eastAsia"/>
          <w:sz w:val="24"/>
          <w:szCs w:val="28"/>
        </w:rPr>
        <w:t>行</w:t>
      </w:r>
      <w:r w:rsidR="004C746E">
        <w:rPr>
          <w:rFonts w:asciiTheme="minorEastAsia" w:hAnsiTheme="minorEastAsia" w:hint="eastAsia"/>
          <w:sz w:val="24"/>
          <w:szCs w:val="28"/>
        </w:rPr>
        <w:t>善得恶</w:t>
      </w:r>
      <w:r w:rsidR="00C11FFD">
        <w:rPr>
          <w:rFonts w:asciiTheme="minorEastAsia" w:hAnsiTheme="minorEastAsia" w:hint="eastAsia"/>
          <w:sz w:val="24"/>
          <w:szCs w:val="28"/>
        </w:rPr>
        <w:t>的</w:t>
      </w:r>
      <w:r w:rsidR="00295911">
        <w:rPr>
          <w:rFonts w:asciiTheme="minorEastAsia" w:hAnsiTheme="minorEastAsia" w:hint="eastAsia"/>
          <w:sz w:val="24"/>
          <w:szCs w:val="28"/>
        </w:rPr>
        <w:t>原因做出</w:t>
      </w:r>
      <w:r w:rsidR="00C11FFD">
        <w:rPr>
          <w:rFonts w:asciiTheme="minorEastAsia" w:hAnsiTheme="minorEastAsia" w:hint="eastAsia"/>
          <w:sz w:val="24"/>
          <w:szCs w:val="28"/>
        </w:rPr>
        <w:t>探讨</w:t>
      </w:r>
      <w:r w:rsidR="004C746E">
        <w:rPr>
          <w:rFonts w:asciiTheme="minorEastAsia" w:hAnsiTheme="minorEastAsia" w:hint="eastAsia"/>
          <w:sz w:val="24"/>
          <w:szCs w:val="28"/>
        </w:rPr>
        <w:t>。</w:t>
      </w:r>
    </w:p>
    <w:p w:rsidR="00F7372A" w:rsidRDefault="00F7372A" w:rsidP="00F7372A">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王充</w:t>
      </w:r>
      <w:r w:rsidR="00E9043A">
        <w:rPr>
          <w:rFonts w:asciiTheme="minorEastAsia" w:hAnsiTheme="minorEastAsia" w:hint="eastAsia"/>
          <w:sz w:val="24"/>
          <w:szCs w:val="28"/>
        </w:rPr>
        <w:t>从人最初“禀气”的角度对</w:t>
      </w:r>
      <w:r w:rsidR="00E43E14">
        <w:rPr>
          <w:rFonts w:asciiTheme="minorEastAsia" w:hAnsiTheme="minorEastAsia" w:hint="eastAsia"/>
          <w:sz w:val="24"/>
          <w:szCs w:val="28"/>
        </w:rPr>
        <w:t>“三命说”进行了颠覆性</w:t>
      </w:r>
      <w:r>
        <w:rPr>
          <w:rFonts w:asciiTheme="minorEastAsia" w:hAnsiTheme="minorEastAsia" w:hint="eastAsia"/>
          <w:sz w:val="24"/>
          <w:szCs w:val="28"/>
        </w:rPr>
        <w:t>的</w:t>
      </w:r>
      <w:r w:rsidR="00E9043A">
        <w:rPr>
          <w:rFonts w:asciiTheme="minorEastAsia" w:hAnsiTheme="minorEastAsia" w:hint="eastAsia"/>
          <w:sz w:val="24"/>
          <w:szCs w:val="28"/>
        </w:rPr>
        <w:t>改造：</w:t>
      </w:r>
    </w:p>
    <w:p w:rsidR="001A48BB" w:rsidRDefault="001A48BB" w:rsidP="00F7372A">
      <w:pPr>
        <w:spacing w:line="360" w:lineRule="auto"/>
        <w:ind w:firstLineChars="200" w:firstLine="480"/>
        <w:rPr>
          <w:rFonts w:asciiTheme="minorEastAsia" w:hAnsiTheme="minorEastAsia"/>
          <w:sz w:val="24"/>
          <w:szCs w:val="28"/>
        </w:rPr>
      </w:pPr>
    </w:p>
    <w:p w:rsidR="00E9043A" w:rsidRDefault="00E9043A" w:rsidP="002E348F">
      <w:pPr>
        <w:spacing w:line="360" w:lineRule="auto"/>
        <w:ind w:leftChars="200" w:left="420" w:firstLineChars="200" w:firstLine="480"/>
        <w:rPr>
          <w:rFonts w:ascii="楷体" w:eastAsia="楷体" w:hAnsi="楷体"/>
          <w:sz w:val="24"/>
          <w:szCs w:val="28"/>
        </w:rPr>
      </w:pPr>
      <w:r w:rsidRPr="000D1345">
        <w:rPr>
          <w:rFonts w:ascii="楷体" w:eastAsia="楷体" w:hAnsi="楷体" w:hint="eastAsia"/>
          <w:sz w:val="24"/>
          <w:szCs w:val="28"/>
        </w:rPr>
        <w:t>正命，谓本</w:t>
      </w:r>
      <w:proofErr w:type="gramStart"/>
      <w:r w:rsidRPr="000D1345">
        <w:rPr>
          <w:rFonts w:ascii="楷体" w:eastAsia="楷体" w:hAnsi="楷体" w:hint="eastAsia"/>
          <w:sz w:val="24"/>
          <w:szCs w:val="28"/>
        </w:rPr>
        <w:t>秉</w:t>
      </w:r>
      <w:proofErr w:type="gramEnd"/>
      <w:r w:rsidRPr="000D1345">
        <w:rPr>
          <w:rFonts w:ascii="楷体" w:eastAsia="楷体" w:hAnsi="楷体" w:hint="eastAsia"/>
          <w:sz w:val="24"/>
          <w:szCs w:val="28"/>
        </w:rPr>
        <w:t>之自得吉也。性然骨善，故不假操行以求福而吉自至，故曰正命。随命者，</w:t>
      </w:r>
      <w:r w:rsidR="000D1345" w:rsidRPr="000D1345">
        <w:rPr>
          <w:rFonts w:ascii="楷体" w:eastAsia="楷体" w:hAnsi="楷体" w:hint="eastAsia"/>
          <w:sz w:val="24"/>
          <w:szCs w:val="28"/>
        </w:rPr>
        <w:t>戮力操行而吉福至，纵情施欲而凶祸到，故曰随命。遭命者，行善得恶，非所冀望，逢遭于外而得凶祸，故曰遭命。</w:t>
      </w:r>
      <w:r w:rsidR="0034479B">
        <w:rPr>
          <w:rFonts w:ascii="楷体" w:eastAsia="楷体" w:hAnsi="楷体" w:hint="eastAsia"/>
          <w:sz w:val="24"/>
          <w:szCs w:val="28"/>
        </w:rPr>
        <w:t>凡人受命，在父母施气之时，已得吉凶矣。</w:t>
      </w:r>
      <w:r w:rsidR="001A48BB">
        <w:rPr>
          <w:rFonts w:ascii="楷体" w:eastAsia="楷体" w:hAnsi="楷体" w:hint="eastAsia"/>
          <w:sz w:val="24"/>
          <w:szCs w:val="28"/>
        </w:rPr>
        <w:t>（《论衡·命义》）</w:t>
      </w:r>
      <w:r w:rsidR="00D501C3">
        <w:rPr>
          <w:rStyle w:val="a4"/>
          <w:rFonts w:ascii="楷体" w:eastAsia="楷体" w:hAnsi="楷体"/>
          <w:sz w:val="24"/>
          <w:szCs w:val="28"/>
        </w:rPr>
        <w:footnoteReference w:id="22"/>
      </w:r>
    </w:p>
    <w:p w:rsidR="001A48BB" w:rsidRDefault="001A48BB" w:rsidP="00F7372A">
      <w:pPr>
        <w:spacing w:line="360" w:lineRule="auto"/>
        <w:ind w:firstLineChars="200" w:firstLine="480"/>
        <w:rPr>
          <w:rFonts w:ascii="楷体" w:eastAsia="楷体" w:hAnsi="楷体"/>
          <w:sz w:val="24"/>
          <w:szCs w:val="28"/>
        </w:rPr>
      </w:pPr>
    </w:p>
    <w:p w:rsidR="000D1345" w:rsidRDefault="00A3500B" w:rsidP="00A55F6B">
      <w:pPr>
        <w:spacing w:line="360" w:lineRule="auto"/>
        <w:rPr>
          <w:rFonts w:asciiTheme="minorEastAsia" w:hAnsiTheme="minorEastAsia"/>
          <w:sz w:val="24"/>
          <w:szCs w:val="28"/>
        </w:rPr>
      </w:pPr>
      <w:r>
        <w:rPr>
          <w:rFonts w:asciiTheme="minorEastAsia" w:hAnsiTheme="minorEastAsia" w:hint="eastAsia"/>
          <w:sz w:val="24"/>
          <w:szCs w:val="28"/>
        </w:rPr>
        <w:t>“气”作为基质性的、本源性的元素而存在。</w:t>
      </w:r>
      <w:r w:rsidR="0022241E">
        <w:rPr>
          <w:rFonts w:asciiTheme="minorEastAsia" w:hAnsiTheme="minorEastAsia" w:hint="eastAsia"/>
          <w:sz w:val="24"/>
          <w:szCs w:val="28"/>
        </w:rPr>
        <w:t>人只是在父母交媾时</w:t>
      </w:r>
      <w:proofErr w:type="gramStart"/>
      <w:r w:rsidR="0022241E">
        <w:rPr>
          <w:rFonts w:asciiTheme="minorEastAsia" w:hAnsiTheme="minorEastAsia" w:hint="eastAsia"/>
          <w:sz w:val="24"/>
          <w:szCs w:val="28"/>
        </w:rPr>
        <w:t>禀</w:t>
      </w:r>
      <w:proofErr w:type="gramEnd"/>
      <w:r w:rsidR="0022241E">
        <w:rPr>
          <w:rFonts w:asciiTheme="minorEastAsia" w:hAnsiTheme="minorEastAsia" w:hint="eastAsia"/>
          <w:sz w:val="24"/>
          <w:szCs w:val="28"/>
        </w:rPr>
        <w:t>有父母的“气”而出生。</w:t>
      </w:r>
      <w:r w:rsidR="005F4126">
        <w:rPr>
          <w:rFonts w:asciiTheme="minorEastAsia" w:hAnsiTheme="minorEastAsia" w:hint="eastAsia"/>
          <w:sz w:val="24"/>
          <w:szCs w:val="28"/>
        </w:rPr>
        <w:t>王充</w:t>
      </w:r>
      <w:r w:rsidR="00D501C3">
        <w:rPr>
          <w:rFonts w:asciiTheme="minorEastAsia" w:hAnsiTheme="minorEastAsia" w:hint="eastAsia"/>
          <w:sz w:val="24"/>
          <w:szCs w:val="28"/>
        </w:rPr>
        <w:t>将“三命说”全部归纳到人力不可把握的那一面，</w:t>
      </w:r>
      <w:r w:rsidR="00661950">
        <w:rPr>
          <w:rFonts w:asciiTheme="minorEastAsia" w:hAnsiTheme="minorEastAsia" w:hint="eastAsia"/>
          <w:sz w:val="24"/>
          <w:szCs w:val="28"/>
        </w:rPr>
        <w:t>也就是通过对于道德性的“命”进行自然主义的还原，在“命运之命”的立场上完全否定了人的自主性的</w:t>
      </w:r>
      <w:r w:rsidR="005F4126">
        <w:rPr>
          <w:rFonts w:asciiTheme="minorEastAsia" w:hAnsiTheme="minorEastAsia" w:hint="eastAsia"/>
          <w:sz w:val="24"/>
          <w:szCs w:val="28"/>
        </w:rPr>
        <w:t>维度。</w:t>
      </w:r>
      <w:r w:rsidR="00BF32B1">
        <w:rPr>
          <w:rFonts w:asciiTheme="minorEastAsia" w:hAnsiTheme="minorEastAsia" w:hint="eastAsia"/>
          <w:sz w:val="24"/>
          <w:szCs w:val="28"/>
        </w:rPr>
        <w:t>此时，人的一生在出生前就已经被预先规定好了，不可能通过后天的努力做出改变。</w:t>
      </w:r>
      <w:r w:rsidR="002506AD">
        <w:rPr>
          <w:rStyle w:val="a4"/>
          <w:rFonts w:asciiTheme="minorEastAsia" w:hAnsiTheme="minorEastAsia"/>
          <w:sz w:val="24"/>
          <w:szCs w:val="28"/>
        </w:rPr>
        <w:footnoteReference w:id="23"/>
      </w:r>
    </w:p>
    <w:p w:rsidR="007423F1" w:rsidRDefault="008D0998" w:rsidP="004A12EC">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综上</w:t>
      </w:r>
      <w:r w:rsidR="00187B08">
        <w:rPr>
          <w:rFonts w:asciiTheme="minorEastAsia" w:hAnsiTheme="minorEastAsia" w:hint="eastAsia"/>
          <w:sz w:val="24"/>
          <w:szCs w:val="28"/>
        </w:rPr>
        <w:t>，</w:t>
      </w:r>
      <w:r w:rsidR="00661950">
        <w:rPr>
          <w:rFonts w:asciiTheme="minorEastAsia" w:hAnsiTheme="minorEastAsia" w:hint="eastAsia"/>
          <w:sz w:val="24"/>
          <w:szCs w:val="28"/>
        </w:rPr>
        <w:t>在“三命说”尤其是“受命”处，能够看到汉儒大多将</w:t>
      </w:r>
      <w:r w:rsidR="00315EA4">
        <w:rPr>
          <w:rFonts w:asciiTheme="minorEastAsia" w:hAnsiTheme="minorEastAsia" w:hint="eastAsia"/>
          <w:sz w:val="24"/>
          <w:szCs w:val="28"/>
        </w:rPr>
        <w:t>圣人</w:t>
      </w:r>
      <w:r w:rsidR="00661950">
        <w:rPr>
          <w:rFonts w:asciiTheme="minorEastAsia" w:hAnsiTheme="minorEastAsia" w:hint="eastAsia"/>
          <w:sz w:val="24"/>
          <w:szCs w:val="28"/>
        </w:rPr>
        <w:t>视</w:t>
      </w:r>
      <w:r w:rsidR="00315EA4">
        <w:rPr>
          <w:rFonts w:asciiTheme="minorEastAsia" w:hAnsiTheme="minorEastAsia" w:hint="eastAsia"/>
          <w:sz w:val="24"/>
          <w:szCs w:val="28"/>
        </w:rPr>
        <w:t>为天生的</w:t>
      </w:r>
      <w:r w:rsidR="00661950">
        <w:rPr>
          <w:rFonts w:asciiTheme="minorEastAsia" w:hAnsiTheme="minorEastAsia" w:hint="eastAsia"/>
          <w:sz w:val="24"/>
          <w:szCs w:val="28"/>
        </w:rPr>
        <w:t>而非后天自我教化所达致</w:t>
      </w:r>
      <w:r w:rsidR="00315EA4">
        <w:rPr>
          <w:rFonts w:asciiTheme="minorEastAsia" w:hAnsiTheme="minorEastAsia" w:hint="eastAsia"/>
          <w:sz w:val="24"/>
          <w:szCs w:val="28"/>
        </w:rPr>
        <w:t>。</w:t>
      </w:r>
      <w:r w:rsidR="009F4B66">
        <w:rPr>
          <w:rStyle w:val="a4"/>
          <w:rFonts w:asciiTheme="minorEastAsia" w:hAnsiTheme="minorEastAsia"/>
          <w:sz w:val="24"/>
          <w:szCs w:val="28"/>
        </w:rPr>
        <w:footnoteReference w:id="24"/>
      </w:r>
      <w:r w:rsidR="00451F77">
        <w:rPr>
          <w:rFonts w:asciiTheme="minorEastAsia" w:hAnsiTheme="minorEastAsia" w:hint="eastAsia"/>
          <w:sz w:val="24"/>
          <w:szCs w:val="28"/>
        </w:rPr>
        <w:t>通过对</w:t>
      </w:r>
      <w:r w:rsidR="00E925C3">
        <w:rPr>
          <w:rFonts w:asciiTheme="minorEastAsia" w:hAnsiTheme="minorEastAsia" w:hint="eastAsia"/>
          <w:sz w:val="24"/>
          <w:szCs w:val="28"/>
        </w:rPr>
        <w:t>“命运之命”进行了</w:t>
      </w:r>
      <w:r w:rsidR="005F50D8">
        <w:rPr>
          <w:rFonts w:asciiTheme="minorEastAsia" w:hAnsiTheme="minorEastAsia" w:hint="eastAsia"/>
          <w:sz w:val="24"/>
          <w:szCs w:val="28"/>
        </w:rPr>
        <w:t>详细的理论挖掘</w:t>
      </w:r>
      <w:r w:rsidR="00451F77">
        <w:rPr>
          <w:rFonts w:asciiTheme="minorEastAsia" w:hAnsiTheme="minorEastAsia" w:hint="eastAsia"/>
          <w:sz w:val="24"/>
          <w:szCs w:val="28"/>
        </w:rPr>
        <w:t>，王充</w:t>
      </w:r>
      <w:r w:rsidR="009F4B66">
        <w:rPr>
          <w:rFonts w:asciiTheme="minorEastAsia" w:hAnsiTheme="minorEastAsia" w:hint="eastAsia"/>
          <w:sz w:val="24"/>
          <w:szCs w:val="28"/>
        </w:rPr>
        <w:t>再一次强化</w:t>
      </w:r>
      <w:r w:rsidR="00661950">
        <w:rPr>
          <w:rFonts w:asciiTheme="minorEastAsia" w:hAnsiTheme="minorEastAsia" w:hint="eastAsia"/>
          <w:sz w:val="24"/>
          <w:szCs w:val="28"/>
        </w:rPr>
        <w:t>“命”的先天规定性，</w:t>
      </w:r>
      <w:r w:rsidR="00BC7CD3">
        <w:rPr>
          <w:rFonts w:asciiTheme="minorEastAsia" w:hAnsiTheme="minorEastAsia" w:hint="eastAsia"/>
          <w:sz w:val="24"/>
          <w:szCs w:val="28"/>
        </w:rPr>
        <w:t>并</w:t>
      </w:r>
      <w:r w:rsidR="005F50D8">
        <w:rPr>
          <w:rFonts w:asciiTheme="minorEastAsia" w:hAnsiTheme="minorEastAsia" w:hint="eastAsia"/>
          <w:sz w:val="24"/>
          <w:szCs w:val="28"/>
        </w:rPr>
        <w:t>完全抛弃了“天命</w:t>
      </w:r>
      <w:r w:rsidR="00661950">
        <w:rPr>
          <w:rFonts w:asciiTheme="minorEastAsia" w:hAnsiTheme="minorEastAsia" w:hint="eastAsia"/>
          <w:sz w:val="24"/>
          <w:szCs w:val="28"/>
        </w:rPr>
        <w:t>—</w:t>
      </w:r>
      <w:r w:rsidR="00422F41">
        <w:rPr>
          <w:rFonts w:asciiTheme="minorEastAsia" w:hAnsiTheme="minorEastAsia" w:hint="eastAsia"/>
          <w:sz w:val="24"/>
          <w:szCs w:val="28"/>
        </w:rPr>
        <w:t>德性目的论</w:t>
      </w:r>
      <w:r w:rsidR="005F50D8">
        <w:rPr>
          <w:rFonts w:asciiTheme="minorEastAsia" w:hAnsiTheme="minorEastAsia" w:hint="eastAsia"/>
          <w:sz w:val="24"/>
          <w:szCs w:val="28"/>
        </w:rPr>
        <w:t>”</w:t>
      </w:r>
      <w:r w:rsidR="00661950">
        <w:rPr>
          <w:rFonts w:asciiTheme="minorEastAsia" w:hAnsiTheme="minorEastAsia" w:hint="eastAsia"/>
          <w:sz w:val="24"/>
          <w:szCs w:val="28"/>
        </w:rPr>
        <w:t>的阐释模式</w:t>
      </w:r>
      <w:r w:rsidR="00422F41">
        <w:rPr>
          <w:rFonts w:asciiTheme="minorEastAsia" w:hAnsiTheme="minorEastAsia" w:hint="eastAsia"/>
          <w:sz w:val="24"/>
          <w:szCs w:val="28"/>
        </w:rPr>
        <w:t>，</w:t>
      </w:r>
      <w:r w:rsidR="008A046F">
        <w:rPr>
          <w:rFonts w:asciiTheme="minorEastAsia" w:hAnsiTheme="minorEastAsia" w:hint="eastAsia"/>
          <w:sz w:val="24"/>
          <w:szCs w:val="28"/>
        </w:rPr>
        <w:t>将</w:t>
      </w:r>
      <w:r w:rsidR="005F50D8">
        <w:rPr>
          <w:rFonts w:asciiTheme="minorEastAsia" w:hAnsiTheme="minorEastAsia" w:hint="eastAsia"/>
          <w:sz w:val="24"/>
          <w:szCs w:val="28"/>
        </w:rPr>
        <w:t>子</w:t>
      </w:r>
      <w:r w:rsidR="008A046F">
        <w:rPr>
          <w:rFonts w:asciiTheme="minorEastAsia" w:hAnsiTheme="minorEastAsia" w:hint="eastAsia"/>
          <w:sz w:val="24"/>
          <w:szCs w:val="28"/>
        </w:rPr>
        <w:t>夏所闻的</w:t>
      </w:r>
      <w:r w:rsidR="005F50D8">
        <w:rPr>
          <w:rFonts w:asciiTheme="minorEastAsia" w:hAnsiTheme="minorEastAsia" w:hint="eastAsia"/>
          <w:sz w:val="24"/>
          <w:szCs w:val="28"/>
        </w:rPr>
        <w:t>“死生有命，富贵在天”</w:t>
      </w:r>
      <w:r w:rsidR="008A046F">
        <w:rPr>
          <w:rFonts w:asciiTheme="minorEastAsia" w:hAnsiTheme="minorEastAsia" w:hint="eastAsia"/>
          <w:sz w:val="24"/>
          <w:szCs w:val="28"/>
        </w:rPr>
        <w:t>（《论语·颜渊》）</w:t>
      </w:r>
      <w:r w:rsidR="008A046F">
        <w:rPr>
          <w:rStyle w:val="a4"/>
          <w:rFonts w:asciiTheme="minorEastAsia" w:hAnsiTheme="minorEastAsia"/>
          <w:sz w:val="24"/>
          <w:szCs w:val="28"/>
        </w:rPr>
        <w:footnoteReference w:id="25"/>
      </w:r>
      <w:r w:rsidR="005F50D8">
        <w:rPr>
          <w:rFonts w:asciiTheme="minorEastAsia" w:hAnsiTheme="minorEastAsia" w:hint="eastAsia"/>
          <w:sz w:val="24"/>
          <w:szCs w:val="28"/>
        </w:rPr>
        <w:t>一句奉为“众文微言不能夺，俗人愚夫不能易”</w:t>
      </w:r>
      <w:r w:rsidR="00F72187">
        <w:rPr>
          <w:rFonts w:asciiTheme="minorEastAsia" w:hAnsiTheme="minorEastAsia" w:hint="eastAsia"/>
          <w:sz w:val="24"/>
          <w:szCs w:val="28"/>
        </w:rPr>
        <w:t>（《论衡·辨崇》）</w:t>
      </w:r>
      <w:r w:rsidR="003A55FC">
        <w:rPr>
          <w:rStyle w:val="a4"/>
          <w:rFonts w:asciiTheme="minorEastAsia" w:hAnsiTheme="minorEastAsia"/>
          <w:sz w:val="24"/>
          <w:szCs w:val="28"/>
        </w:rPr>
        <w:footnoteReference w:id="26"/>
      </w:r>
      <w:r w:rsidR="005F50D8">
        <w:rPr>
          <w:rFonts w:asciiTheme="minorEastAsia" w:hAnsiTheme="minorEastAsia" w:hint="eastAsia"/>
          <w:sz w:val="24"/>
          <w:szCs w:val="28"/>
        </w:rPr>
        <w:t>的至上真理</w:t>
      </w:r>
      <w:r w:rsidR="008C684D">
        <w:rPr>
          <w:rFonts w:asciiTheme="minorEastAsia" w:hAnsiTheme="minorEastAsia" w:hint="eastAsia"/>
          <w:sz w:val="24"/>
          <w:szCs w:val="28"/>
        </w:rPr>
        <w:t>。</w:t>
      </w:r>
      <w:r w:rsidR="009A2DEC">
        <w:rPr>
          <w:rFonts w:asciiTheme="minorEastAsia" w:hAnsiTheme="minorEastAsia" w:hint="eastAsia"/>
          <w:sz w:val="24"/>
          <w:szCs w:val="28"/>
        </w:rPr>
        <w:t>这</w:t>
      </w:r>
      <w:r w:rsidR="00C163EC">
        <w:rPr>
          <w:rFonts w:asciiTheme="minorEastAsia" w:hAnsiTheme="minorEastAsia" w:hint="eastAsia"/>
          <w:sz w:val="24"/>
          <w:szCs w:val="28"/>
        </w:rPr>
        <w:t>实际上</w:t>
      </w:r>
      <w:r w:rsidR="00F51FD9">
        <w:rPr>
          <w:rFonts w:asciiTheme="minorEastAsia" w:hAnsiTheme="minorEastAsia" w:hint="eastAsia"/>
          <w:sz w:val="24"/>
          <w:szCs w:val="28"/>
        </w:rPr>
        <w:t>也</w:t>
      </w:r>
      <w:r w:rsidR="00C163EC">
        <w:rPr>
          <w:rFonts w:asciiTheme="minorEastAsia" w:hAnsiTheme="minorEastAsia" w:hint="eastAsia"/>
          <w:sz w:val="24"/>
          <w:szCs w:val="28"/>
        </w:rPr>
        <w:t>背离了先秦儒家</w:t>
      </w:r>
      <w:r w:rsidR="001908FA">
        <w:rPr>
          <w:rFonts w:asciiTheme="minorEastAsia" w:hAnsiTheme="minorEastAsia" w:hint="eastAsia"/>
          <w:sz w:val="24"/>
          <w:szCs w:val="28"/>
        </w:rPr>
        <w:t>强调“仁”的</w:t>
      </w:r>
      <w:r w:rsidR="00CB69E1">
        <w:rPr>
          <w:rFonts w:asciiTheme="minorEastAsia" w:hAnsiTheme="minorEastAsia" w:hint="eastAsia"/>
          <w:sz w:val="24"/>
          <w:szCs w:val="28"/>
        </w:rPr>
        <w:t>践履</w:t>
      </w:r>
      <w:r w:rsidR="001908FA">
        <w:rPr>
          <w:rFonts w:asciiTheme="minorEastAsia" w:hAnsiTheme="minorEastAsia" w:hint="eastAsia"/>
          <w:sz w:val="24"/>
          <w:szCs w:val="28"/>
        </w:rPr>
        <w:t>的</w:t>
      </w:r>
      <w:r w:rsidR="00661950">
        <w:rPr>
          <w:rFonts w:asciiTheme="minorEastAsia" w:hAnsiTheme="minorEastAsia" w:hint="eastAsia"/>
          <w:sz w:val="24"/>
          <w:szCs w:val="28"/>
        </w:rPr>
        <w:t>道德实践</w:t>
      </w:r>
      <w:r w:rsidR="00C163EC">
        <w:rPr>
          <w:rFonts w:asciiTheme="minorEastAsia" w:hAnsiTheme="minorEastAsia" w:hint="eastAsia"/>
          <w:sz w:val="24"/>
          <w:szCs w:val="28"/>
        </w:rPr>
        <w:t>传统。</w:t>
      </w:r>
      <w:r w:rsidR="00930500">
        <w:rPr>
          <w:rFonts w:asciiTheme="minorEastAsia" w:hAnsiTheme="minorEastAsia" w:hint="eastAsia"/>
          <w:sz w:val="24"/>
          <w:szCs w:val="28"/>
        </w:rPr>
        <w:t>同时，</w:t>
      </w:r>
      <w:r w:rsidR="00865EB4">
        <w:rPr>
          <w:rFonts w:asciiTheme="minorEastAsia" w:hAnsiTheme="minorEastAsia" w:hint="eastAsia"/>
          <w:sz w:val="24"/>
          <w:szCs w:val="28"/>
        </w:rPr>
        <w:t>他追溯</w:t>
      </w:r>
      <w:r w:rsidR="00104414">
        <w:rPr>
          <w:rFonts w:asciiTheme="minorEastAsia" w:hAnsiTheme="minorEastAsia" w:hint="eastAsia"/>
          <w:sz w:val="24"/>
          <w:szCs w:val="28"/>
        </w:rPr>
        <w:t>了</w:t>
      </w:r>
      <w:r w:rsidR="00865EB4">
        <w:rPr>
          <w:rFonts w:asciiTheme="minorEastAsia" w:hAnsiTheme="minorEastAsia" w:hint="eastAsia"/>
          <w:sz w:val="24"/>
          <w:szCs w:val="28"/>
        </w:rPr>
        <w:t>“命运之命”的源头，将人的有限性归于“气”的存在。这其实是王充的一个“</w:t>
      </w:r>
      <w:r w:rsidR="00930500">
        <w:rPr>
          <w:rFonts w:asciiTheme="minorEastAsia" w:hAnsiTheme="minorEastAsia" w:hint="eastAsia"/>
          <w:sz w:val="24"/>
          <w:szCs w:val="28"/>
        </w:rPr>
        <w:t>狡计”：</w:t>
      </w:r>
      <w:r w:rsidR="00104414">
        <w:rPr>
          <w:rFonts w:asciiTheme="minorEastAsia" w:hAnsiTheme="minorEastAsia" w:hint="eastAsia"/>
          <w:sz w:val="24"/>
          <w:szCs w:val="28"/>
        </w:rPr>
        <w:t>通过</w:t>
      </w:r>
      <w:r w:rsidR="00865EB4">
        <w:rPr>
          <w:rFonts w:asciiTheme="minorEastAsia" w:hAnsiTheme="minorEastAsia" w:hint="eastAsia"/>
          <w:sz w:val="24"/>
          <w:szCs w:val="28"/>
        </w:rPr>
        <w:t>明确“气”除</w:t>
      </w:r>
      <w:r w:rsidR="00930500">
        <w:rPr>
          <w:rFonts w:asciiTheme="minorEastAsia" w:hAnsiTheme="minorEastAsia" w:hint="eastAsia"/>
          <w:sz w:val="24"/>
          <w:szCs w:val="28"/>
        </w:rPr>
        <w:t>了</w:t>
      </w:r>
      <w:r w:rsidR="00865EB4">
        <w:rPr>
          <w:rFonts w:asciiTheme="minorEastAsia" w:hAnsiTheme="minorEastAsia" w:hint="eastAsia"/>
          <w:sz w:val="24"/>
          <w:szCs w:val="28"/>
        </w:rPr>
        <w:t>道德性以外的其他属性，更替了“天”作为</w:t>
      </w:r>
      <w:r w:rsidR="00661950">
        <w:rPr>
          <w:rFonts w:asciiTheme="minorEastAsia" w:hAnsiTheme="minorEastAsia" w:hint="eastAsia"/>
          <w:sz w:val="24"/>
          <w:szCs w:val="28"/>
        </w:rPr>
        <w:t>超越的存在</w:t>
      </w:r>
      <w:r w:rsidR="00865EB4">
        <w:rPr>
          <w:rFonts w:asciiTheme="minorEastAsia" w:hAnsiTheme="minorEastAsia" w:hint="eastAsia"/>
          <w:sz w:val="24"/>
          <w:szCs w:val="28"/>
        </w:rPr>
        <w:t>的地位，</w:t>
      </w:r>
      <w:r w:rsidR="00D75CB8">
        <w:rPr>
          <w:rFonts w:asciiTheme="minorEastAsia" w:hAnsiTheme="minorEastAsia" w:hint="eastAsia"/>
          <w:sz w:val="24"/>
          <w:szCs w:val="28"/>
        </w:rPr>
        <w:t>借此</w:t>
      </w:r>
      <w:r w:rsidR="00865EB4">
        <w:rPr>
          <w:rFonts w:asciiTheme="minorEastAsia" w:hAnsiTheme="minorEastAsia" w:hint="eastAsia"/>
          <w:sz w:val="24"/>
          <w:szCs w:val="28"/>
        </w:rPr>
        <w:t>试图消解特殊个体的有限性与普遍实体的无限性之间的</w:t>
      </w:r>
      <w:r w:rsidR="00661950">
        <w:rPr>
          <w:rFonts w:asciiTheme="minorEastAsia" w:hAnsiTheme="minorEastAsia" w:hint="eastAsia"/>
          <w:sz w:val="24"/>
          <w:szCs w:val="28"/>
        </w:rPr>
        <w:t>鸿沟</w:t>
      </w:r>
      <w:r w:rsidR="00865EB4">
        <w:rPr>
          <w:rFonts w:asciiTheme="minorEastAsia" w:hAnsiTheme="minorEastAsia" w:hint="eastAsia"/>
          <w:sz w:val="24"/>
          <w:szCs w:val="28"/>
        </w:rPr>
        <w:t>。</w:t>
      </w:r>
      <w:r w:rsidR="004A12EC">
        <w:rPr>
          <w:rFonts w:asciiTheme="minorEastAsia" w:hAnsiTheme="minorEastAsia" w:hint="eastAsia"/>
          <w:sz w:val="24"/>
          <w:szCs w:val="28"/>
        </w:rPr>
        <w:t>但这样一来，就等于完全取消了人的自主性，将人降格到了一个消极的物性存在的层次上，把人生完全闷死在了命运的“乾坤袋”中。</w:t>
      </w:r>
      <w:r w:rsidR="009B1B67">
        <w:rPr>
          <w:rStyle w:val="a4"/>
          <w:rFonts w:asciiTheme="minorEastAsia" w:hAnsiTheme="minorEastAsia"/>
          <w:sz w:val="24"/>
          <w:szCs w:val="28"/>
        </w:rPr>
        <w:footnoteReference w:id="27"/>
      </w:r>
    </w:p>
    <w:p w:rsidR="00F54FEA" w:rsidRPr="00F54FEA" w:rsidRDefault="00F54FEA" w:rsidP="004A12EC">
      <w:pPr>
        <w:spacing w:line="360" w:lineRule="auto"/>
        <w:ind w:firstLineChars="200" w:firstLine="480"/>
        <w:rPr>
          <w:rFonts w:asciiTheme="minorEastAsia" w:hAnsiTheme="minorEastAsia"/>
          <w:sz w:val="24"/>
          <w:szCs w:val="28"/>
        </w:rPr>
      </w:pPr>
    </w:p>
    <w:p w:rsidR="00F14A2C" w:rsidRPr="00E75A7A" w:rsidRDefault="006D59C8" w:rsidP="009F67F5">
      <w:pPr>
        <w:pStyle w:val="2"/>
        <w:rPr>
          <w:rFonts w:ascii="黑体" w:eastAsia="黑体" w:hAnsi="黑体"/>
          <w:sz w:val="28"/>
          <w:szCs w:val="28"/>
        </w:rPr>
      </w:pPr>
      <w:r>
        <w:rPr>
          <w:rFonts w:ascii="黑体" w:eastAsia="黑体" w:hAnsi="黑体" w:hint="eastAsia"/>
          <w:sz w:val="28"/>
          <w:szCs w:val="28"/>
        </w:rPr>
        <w:t>（四</w:t>
      </w:r>
      <w:r w:rsidR="00F14A2C" w:rsidRPr="00E75A7A">
        <w:rPr>
          <w:rFonts w:ascii="黑体" w:eastAsia="黑体" w:hAnsi="黑体" w:hint="eastAsia"/>
          <w:sz w:val="28"/>
          <w:szCs w:val="28"/>
        </w:rPr>
        <w:t>）</w:t>
      </w:r>
      <w:r w:rsidR="00F72187">
        <w:rPr>
          <w:rFonts w:ascii="黑体" w:eastAsia="黑体" w:hAnsi="黑体" w:hint="eastAsia"/>
          <w:sz w:val="28"/>
          <w:szCs w:val="28"/>
        </w:rPr>
        <w:t>“天命之命”：德性主体的“工</w:t>
      </w:r>
      <w:r w:rsidR="00F14A2C" w:rsidRPr="00E75A7A">
        <w:rPr>
          <w:rFonts w:ascii="黑体" w:eastAsia="黑体" w:hAnsi="黑体" w:hint="eastAsia"/>
          <w:sz w:val="28"/>
          <w:szCs w:val="28"/>
        </w:rPr>
        <w:t>夫”之路</w:t>
      </w:r>
    </w:p>
    <w:p w:rsidR="00ED1584" w:rsidRDefault="00473B63" w:rsidP="00ED1584">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纵观整个儒学史，自孔、孟乃至宋明道学一系，始终</w:t>
      </w:r>
      <w:r w:rsidR="00CB69E1">
        <w:rPr>
          <w:rFonts w:asciiTheme="minorEastAsia" w:hAnsiTheme="minorEastAsia" w:hint="eastAsia"/>
          <w:sz w:val="24"/>
          <w:szCs w:val="28"/>
        </w:rPr>
        <w:t>是</w:t>
      </w:r>
      <w:r>
        <w:rPr>
          <w:rFonts w:asciiTheme="minorEastAsia" w:hAnsiTheme="minorEastAsia" w:hint="eastAsia"/>
          <w:sz w:val="24"/>
          <w:szCs w:val="28"/>
        </w:rPr>
        <w:t>以“天命之命”为主线进行开拓探讨</w:t>
      </w:r>
      <w:r w:rsidR="00CB69E1">
        <w:rPr>
          <w:rFonts w:asciiTheme="minorEastAsia" w:hAnsiTheme="minorEastAsia" w:hint="eastAsia"/>
          <w:sz w:val="24"/>
          <w:szCs w:val="28"/>
        </w:rPr>
        <w:t>的</w:t>
      </w:r>
      <w:r>
        <w:rPr>
          <w:rFonts w:asciiTheme="minorEastAsia" w:hAnsiTheme="minorEastAsia" w:hint="eastAsia"/>
          <w:sz w:val="24"/>
          <w:szCs w:val="28"/>
        </w:rPr>
        <w:t>。</w:t>
      </w:r>
    </w:p>
    <w:p w:rsidR="00F14A2C" w:rsidRDefault="000319CE" w:rsidP="00ED1584">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总的说来，儒家“天命”的观念有三个基本特征：“超越性”、“</w:t>
      </w:r>
      <w:r w:rsidR="005565AB">
        <w:rPr>
          <w:rFonts w:asciiTheme="minorEastAsia" w:hAnsiTheme="minorEastAsia" w:hint="eastAsia"/>
          <w:sz w:val="24"/>
          <w:szCs w:val="28"/>
        </w:rPr>
        <w:t>律则性</w:t>
      </w:r>
      <w:r>
        <w:rPr>
          <w:rFonts w:asciiTheme="minorEastAsia" w:hAnsiTheme="minorEastAsia" w:hint="eastAsia"/>
          <w:sz w:val="24"/>
          <w:szCs w:val="28"/>
        </w:rPr>
        <w:t>”和“</w:t>
      </w:r>
      <w:r w:rsidR="005565AB">
        <w:rPr>
          <w:rFonts w:asciiTheme="minorEastAsia" w:hAnsiTheme="minorEastAsia" w:hint="eastAsia"/>
          <w:sz w:val="24"/>
          <w:szCs w:val="28"/>
        </w:rPr>
        <w:t>道德性</w:t>
      </w:r>
      <w:r>
        <w:rPr>
          <w:rFonts w:asciiTheme="minorEastAsia" w:hAnsiTheme="minorEastAsia" w:hint="eastAsia"/>
          <w:sz w:val="24"/>
          <w:szCs w:val="28"/>
        </w:rPr>
        <w:t>”。</w:t>
      </w:r>
      <w:r w:rsidR="009348E7" w:rsidRPr="009348E7">
        <w:rPr>
          <w:rFonts w:asciiTheme="minorEastAsia" w:hAnsiTheme="minorEastAsia" w:hint="eastAsia"/>
          <w:sz w:val="24"/>
          <w:szCs w:val="28"/>
        </w:rPr>
        <w:t>“超越性”是“天命”</w:t>
      </w:r>
      <w:proofErr w:type="gramStart"/>
      <w:r w:rsidR="009348E7" w:rsidRPr="009348E7">
        <w:rPr>
          <w:rFonts w:asciiTheme="minorEastAsia" w:hAnsiTheme="minorEastAsia" w:hint="eastAsia"/>
          <w:sz w:val="24"/>
          <w:szCs w:val="28"/>
        </w:rPr>
        <w:t>最</w:t>
      </w:r>
      <w:proofErr w:type="gramEnd"/>
      <w:r w:rsidR="009348E7" w:rsidRPr="009348E7">
        <w:rPr>
          <w:rFonts w:asciiTheme="minorEastAsia" w:hAnsiTheme="minorEastAsia" w:hint="eastAsia"/>
          <w:sz w:val="24"/>
          <w:szCs w:val="28"/>
        </w:rPr>
        <w:t>本然的特征。在《易传•乾•彖传》中又用“乾道变化，各正性命”来解释“天命”的运行规律。周初已经出现“命随德定”的萌芽，如《左传•宣公三年》中：“天</w:t>
      </w:r>
      <w:proofErr w:type="gramStart"/>
      <w:r w:rsidR="009348E7" w:rsidRPr="009348E7">
        <w:rPr>
          <w:rFonts w:asciiTheme="minorEastAsia" w:hAnsiTheme="minorEastAsia" w:hint="eastAsia"/>
          <w:sz w:val="24"/>
          <w:szCs w:val="28"/>
        </w:rPr>
        <w:t>祚</w:t>
      </w:r>
      <w:proofErr w:type="gramEnd"/>
      <w:r w:rsidR="009348E7" w:rsidRPr="009348E7">
        <w:rPr>
          <w:rFonts w:asciiTheme="minorEastAsia" w:hAnsiTheme="minorEastAsia" w:hint="eastAsia"/>
          <w:sz w:val="24"/>
          <w:szCs w:val="28"/>
        </w:rPr>
        <w:t>明德，有所底止。”</w:t>
      </w:r>
    </w:p>
    <w:p w:rsidR="006000D9" w:rsidRPr="002837D5" w:rsidRDefault="00ED1584" w:rsidP="002837D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从孔子强调</w:t>
      </w:r>
      <w:r w:rsidR="002837D5">
        <w:rPr>
          <w:rFonts w:asciiTheme="minorEastAsia" w:hAnsiTheme="minorEastAsia" w:hint="eastAsia"/>
          <w:sz w:val="24"/>
          <w:szCs w:val="24"/>
        </w:rPr>
        <w:t>“</w:t>
      </w:r>
      <w:r w:rsidR="001C7CF9" w:rsidRPr="001C7CF9">
        <w:rPr>
          <w:rFonts w:asciiTheme="minorEastAsia" w:hAnsiTheme="minorEastAsia" w:hint="eastAsia"/>
          <w:sz w:val="24"/>
          <w:szCs w:val="24"/>
        </w:rPr>
        <w:t>天命”</w:t>
      </w:r>
      <w:r w:rsidR="002837D5">
        <w:rPr>
          <w:rFonts w:asciiTheme="minorEastAsia" w:hAnsiTheme="minorEastAsia" w:hint="eastAsia"/>
          <w:sz w:val="24"/>
          <w:szCs w:val="24"/>
        </w:rPr>
        <w:t>的敬畏、承当的精神</w:t>
      </w:r>
      <w:r w:rsidR="001C7CF9" w:rsidRPr="001C7CF9">
        <w:rPr>
          <w:rFonts w:asciiTheme="minorEastAsia" w:hAnsiTheme="minorEastAsia" w:hint="eastAsia"/>
          <w:sz w:val="24"/>
          <w:szCs w:val="24"/>
        </w:rPr>
        <w:t>,</w:t>
      </w:r>
      <w:r>
        <w:rPr>
          <w:rFonts w:asciiTheme="minorEastAsia" w:hAnsiTheme="minorEastAsia" w:hint="eastAsia"/>
          <w:sz w:val="24"/>
          <w:szCs w:val="24"/>
        </w:rPr>
        <w:t>“天命”</w:t>
      </w:r>
      <w:r>
        <w:rPr>
          <w:rFonts w:asciiTheme="minorEastAsia" w:hAnsiTheme="minorEastAsia" w:hint="eastAsia"/>
          <w:sz w:val="24"/>
          <w:szCs w:val="28"/>
        </w:rPr>
        <w:t>的道德性正式确定下来。</w:t>
      </w:r>
      <w:r w:rsidR="001C7CF9">
        <w:rPr>
          <w:rFonts w:asciiTheme="minorEastAsia" w:hAnsiTheme="minorEastAsia" w:hint="eastAsia"/>
          <w:sz w:val="24"/>
          <w:szCs w:val="24"/>
        </w:rPr>
        <w:t>这种态度在《论语•季氏》</w:t>
      </w:r>
      <w:r w:rsidR="002837D5">
        <w:rPr>
          <w:rFonts w:asciiTheme="minorEastAsia" w:hAnsiTheme="minorEastAsia" w:hint="eastAsia"/>
          <w:sz w:val="24"/>
          <w:szCs w:val="24"/>
        </w:rPr>
        <w:t>一段文本中表露无遗。</w:t>
      </w:r>
      <w:r w:rsidR="002837D5" w:rsidRPr="002837D5">
        <w:rPr>
          <w:rFonts w:asciiTheme="minorEastAsia" w:hAnsiTheme="minorEastAsia" w:hint="eastAsia"/>
          <w:sz w:val="24"/>
          <w:szCs w:val="28"/>
        </w:rPr>
        <w:t>孔子说</w:t>
      </w:r>
      <w:r w:rsidR="001C7CF9" w:rsidRPr="002837D5">
        <w:rPr>
          <w:rFonts w:asciiTheme="minorEastAsia" w:hAnsiTheme="minorEastAsia" w:hint="eastAsia"/>
          <w:sz w:val="24"/>
          <w:szCs w:val="28"/>
        </w:rPr>
        <w:t>：“</w:t>
      </w:r>
      <w:r w:rsidR="001C7CF9" w:rsidRPr="002837D5">
        <w:rPr>
          <w:rFonts w:asciiTheme="minorEastAsia" w:hAnsiTheme="minorEastAsia" w:hint="eastAsia"/>
          <w:sz w:val="24"/>
          <w:szCs w:val="24"/>
        </w:rPr>
        <w:t>君子有三畏，畏天命，畏大人，畏圣人之言。”</w:t>
      </w:r>
      <w:r w:rsidR="001C7CF9" w:rsidRPr="001C7CF9">
        <w:rPr>
          <w:rStyle w:val="a4"/>
          <w:rFonts w:asciiTheme="minorEastAsia" w:hAnsiTheme="minorEastAsia"/>
          <w:szCs w:val="24"/>
        </w:rPr>
        <w:t xml:space="preserve"> </w:t>
      </w:r>
      <w:r w:rsidR="001C7CF9">
        <w:rPr>
          <w:rStyle w:val="a4"/>
          <w:rFonts w:asciiTheme="minorEastAsia" w:hAnsiTheme="minorEastAsia"/>
          <w:szCs w:val="24"/>
        </w:rPr>
        <w:footnoteReference w:id="28"/>
      </w:r>
      <w:r w:rsidR="001C2A16">
        <w:rPr>
          <w:rFonts w:asciiTheme="minorEastAsia" w:hAnsiTheme="minorEastAsia" w:hint="eastAsia"/>
          <w:sz w:val="24"/>
          <w:szCs w:val="24"/>
        </w:rPr>
        <w:t>这</w:t>
      </w:r>
      <w:r w:rsidR="001C7CF9" w:rsidRPr="0099716A">
        <w:rPr>
          <w:rFonts w:asciiTheme="minorEastAsia" w:hAnsiTheme="minorEastAsia" w:hint="eastAsia"/>
          <w:sz w:val="24"/>
          <w:szCs w:val="24"/>
        </w:rPr>
        <w:t>实际上是对自</w:t>
      </w:r>
      <w:r w:rsidR="001C7CF9">
        <w:rPr>
          <w:rFonts w:asciiTheme="minorEastAsia" w:hAnsiTheme="minorEastAsia" w:hint="eastAsia"/>
          <w:sz w:val="24"/>
          <w:szCs w:val="24"/>
        </w:rPr>
        <w:t>己内在人格的无限</w:t>
      </w:r>
      <w:r w:rsidR="001C2A16">
        <w:rPr>
          <w:rFonts w:asciiTheme="minorEastAsia" w:hAnsiTheme="minorEastAsia" w:hint="eastAsia"/>
          <w:sz w:val="24"/>
          <w:szCs w:val="24"/>
        </w:rPr>
        <w:t>的道德要求，</w:t>
      </w:r>
      <w:r w:rsidR="004923D3">
        <w:rPr>
          <w:rFonts w:asciiTheme="minorEastAsia" w:hAnsiTheme="minorEastAsia" w:hint="eastAsia"/>
          <w:sz w:val="24"/>
          <w:szCs w:val="24"/>
        </w:rPr>
        <w:t>对</w:t>
      </w:r>
      <w:r w:rsidR="001C7CF9" w:rsidRPr="001C7CF9">
        <w:rPr>
          <w:rFonts w:asciiTheme="minorEastAsia" w:hAnsiTheme="minorEastAsia" w:hint="eastAsia"/>
          <w:sz w:val="24"/>
          <w:szCs w:val="24"/>
        </w:rPr>
        <w:t>超越于特殊个体之上的“无限者”的虔敬与信念。</w:t>
      </w:r>
      <w:r w:rsidR="002837D5">
        <w:rPr>
          <w:rFonts w:asciiTheme="minorEastAsia" w:hAnsiTheme="minorEastAsia" w:hint="eastAsia"/>
          <w:sz w:val="24"/>
          <w:szCs w:val="24"/>
        </w:rPr>
        <w:t>接着，他</w:t>
      </w:r>
      <w:r w:rsidR="00D838ED">
        <w:rPr>
          <w:rFonts w:asciiTheme="minorEastAsia" w:hAnsiTheme="minorEastAsia" w:hint="eastAsia"/>
          <w:sz w:val="24"/>
          <w:szCs w:val="24"/>
        </w:rPr>
        <w:t>又用“义”指示了道德实践</w:t>
      </w:r>
      <w:r w:rsidR="00451F77">
        <w:rPr>
          <w:rFonts w:asciiTheme="minorEastAsia" w:hAnsiTheme="minorEastAsia" w:hint="eastAsia"/>
          <w:sz w:val="24"/>
          <w:szCs w:val="24"/>
        </w:rPr>
        <w:t>的正当性——</w:t>
      </w:r>
      <w:r w:rsidR="00F72187">
        <w:rPr>
          <w:rFonts w:asciiTheme="minorEastAsia" w:hAnsiTheme="minorEastAsia" w:hint="eastAsia"/>
          <w:sz w:val="24"/>
          <w:szCs w:val="21"/>
        </w:rPr>
        <w:t>君子</w:t>
      </w:r>
      <w:r w:rsidR="00451F77">
        <w:rPr>
          <w:rFonts w:asciiTheme="minorEastAsia" w:hAnsiTheme="minorEastAsia" w:hint="eastAsia"/>
          <w:sz w:val="24"/>
          <w:szCs w:val="21"/>
        </w:rPr>
        <w:t>也</w:t>
      </w:r>
      <w:r w:rsidR="00472DFD">
        <w:rPr>
          <w:rFonts w:asciiTheme="minorEastAsia" w:hAnsiTheme="minorEastAsia" w:hint="eastAsia"/>
          <w:sz w:val="24"/>
          <w:szCs w:val="24"/>
        </w:rPr>
        <w:t>应当通过“下学上达”去承担“天</w:t>
      </w:r>
      <w:r w:rsidR="00451F77">
        <w:rPr>
          <w:rFonts w:asciiTheme="minorEastAsia" w:hAnsiTheme="minorEastAsia" w:hint="eastAsia"/>
          <w:sz w:val="24"/>
          <w:szCs w:val="24"/>
        </w:rPr>
        <w:t>命”（《论语·宪问》）。</w:t>
      </w:r>
      <w:r w:rsidR="00472DFD">
        <w:rPr>
          <w:rStyle w:val="a4"/>
          <w:rFonts w:ascii="楷体" w:eastAsia="楷体" w:hAnsi="楷体"/>
          <w:sz w:val="24"/>
          <w:szCs w:val="24"/>
        </w:rPr>
        <w:footnoteReference w:id="29"/>
      </w:r>
      <w:r w:rsidR="00F72187">
        <w:rPr>
          <w:rFonts w:asciiTheme="minorEastAsia" w:hAnsiTheme="minorEastAsia" w:hint="eastAsia"/>
          <w:sz w:val="24"/>
          <w:szCs w:val="24"/>
        </w:rPr>
        <w:t>这是一种</w:t>
      </w:r>
      <w:r w:rsidR="00661950">
        <w:rPr>
          <w:rFonts w:asciiTheme="minorEastAsia" w:hAnsiTheme="minorEastAsia" w:hint="eastAsia"/>
          <w:sz w:val="24"/>
          <w:szCs w:val="24"/>
        </w:rPr>
        <w:t>极强的规范主义的倾向</w:t>
      </w:r>
      <w:r w:rsidR="00F72187">
        <w:rPr>
          <w:rFonts w:asciiTheme="minorEastAsia" w:hAnsiTheme="minorEastAsia" w:hint="eastAsia"/>
          <w:sz w:val="24"/>
          <w:szCs w:val="24"/>
        </w:rPr>
        <w:t>，只要“下学上达”的工</w:t>
      </w:r>
      <w:r w:rsidR="00D838ED">
        <w:rPr>
          <w:rFonts w:asciiTheme="minorEastAsia" w:hAnsiTheme="minorEastAsia" w:hint="eastAsia"/>
          <w:sz w:val="24"/>
          <w:szCs w:val="24"/>
        </w:rPr>
        <w:t>夫做好了，无论现实遭遇如何，都不应该“怨天尤人”</w:t>
      </w:r>
      <w:r w:rsidR="00661950">
        <w:rPr>
          <w:rFonts w:asciiTheme="minorEastAsia" w:hAnsiTheme="minorEastAsia" w:hint="eastAsia"/>
          <w:sz w:val="24"/>
          <w:szCs w:val="24"/>
        </w:rPr>
        <w:t>，也就是通过道德践履超越经验的限定性</w:t>
      </w:r>
      <w:r w:rsidR="00D838ED">
        <w:rPr>
          <w:rFonts w:asciiTheme="minorEastAsia" w:hAnsiTheme="minorEastAsia" w:hint="eastAsia"/>
          <w:sz w:val="24"/>
          <w:szCs w:val="24"/>
        </w:rPr>
        <w:t>。</w:t>
      </w:r>
    </w:p>
    <w:p w:rsidR="00E254E7" w:rsidRPr="002E348F" w:rsidRDefault="006000D9" w:rsidP="002E34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孟子继承了孔子对“命”这一问题的基本解决思路。但一个突破性的创举在于将这一问题内化到“心性论”中，</w:t>
      </w:r>
      <w:r w:rsidR="002568FF">
        <w:rPr>
          <w:rFonts w:asciiTheme="minorEastAsia" w:hAnsiTheme="minorEastAsia" w:hint="eastAsia"/>
          <w:sz w:val="24"/>
          <w:szCs w:val="24"/>
        </w:rPr>
        <w:t>更</w:t>
      </w:r>
      <w:r w:rsidR="00270FF8">
        <w:rPr>
          <w:rFonts w:asciiTheme="minorEastAsia" w:hAnsiTheme="minorEastAsia" w:hint="eastAsia"/>
          <w:sz w:val="24"/>
          <w:szCs w:val="24"/>
        </w:rPr>
        <w:t>进一步凸显</w:t>
      </w:r>
      <w:r w:rsidR="00B67E35">
        <w:rPr>
          <w:rFonts w:asciiTheme="minorEastAsia" w:hAnsiTheme="minorEastAsia" w:hint="eastAsia"/>
          <w:sz w:val="24"/>
          <w:szCs w:val="24"/>
        </w:rPr>
        <w:t>人的自觉、自主和自为</w:t>
      </w:r>
      <w:r>
        <w:rPr>
          <w:rFonts w:asciiTheme="minorEastAsia" w:hAnsiTheme="minorEastAsia" w:hint="eastAsia"/>
          <w:sz w:val="24"/>
          <w:szCs w:val="24"/>
        </w:rPr>
        <w:t>。</w:t>
      </w:r>
      <w:r w:rsidR="00C65CAC">
        <w:rPr>
          <w:rFonts w:asciiTheme="minorEastAsia" w:hAnsiTheme="minorEastAsia" w:hint="eastAsia"/>
          <w:sz w:val="24"/>
          <w:szCs w:val="24"/>
        </w:rPr>
        <w:t>在与告子的论辩中，</w:t>
      </w:r>
      <w:r w:rsidR="008F7583">
        <w:rPr>
          <w:rFonts w:asciiTheme="minorEastAsia" w:hAnsiTheme="minorEastAsia" w:hint="eastAsia"/>
          <w:sz w:val="24"/>
          <w:szCs w:val="24"/>
        </w:rPr>
        <w:t>孟子</w:t>
      </w:r>
      <w:r w:rsidR="008C5A76">
        <w:rPr>
          <w:rFonts w:asciiTheme="minorEastAsia" w:hAnsiTheme="minorEastAsia" w:hint="eastAsia"/>
          <w:sz w:val="24"/>
          <w:szCs w:val="24"/>
        </w:rPr>
        <w:t>否定了“生之谓性”的</w:t>
      </w:r>
      <w:r w:rsidR="00255461">
        <w:rPr>
          <w:rFonts w:asciiTheme="minorEastAsia" w:hAnsiTheme="minorEastAsia" w:hint="eastAsia"/>
          <w:sz w:val="24"/>
          <w:szCs w:val="24"/>
        </w:rPr>
        <w:t>自然人性论传统</w:t>
      </w:r>
      <w:r w:rsidR="008C5A76">
        <w:rPr>
          <w:rStyle w:val="a4"/>
          <w:rFonts w:asciiTheme="minorEastAsia" w:hAnsiTheme="minorEastAsia"/>
          <w:sz w:val="24"/>
          <w:szCs w:val="24"/>
        </w:rPr>
        <w:footnoteReference w:id="30"/>
      </w:r>
      <w:r w:rsidR="008C5A76">
        <w:rPr>
          <w:rFonts w:asciiTheme="minorEastAsia" w:hAnsiTheme="minorEastAsia" w:hint="eastAsia"/>
          <w:sz w:val="24"/>
          <w:szCs w:val="24"/>
        </w:rPr>
        <w:t>，认为这是属于最低层次的生物本能。</w:t>
      </w:r>
    </w:p>
    <w:p w:rsidR="00FD0878" w:rsidRDefault="00E254E7" w:rsidP="002E34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在孟子看来，</w:t>
      </w:r>
      <w:r w:rsidR="00FD0878">
        <w:rPr>
          <w:rFonts w:asciiTheme="minorEastAsia" w:hAnsiTheme="minorEastAsia" w:hint="eastAsia"/>
          <w:sz w:val="24"/>
          <w:szCs w:val="24"/>
        </w:rPr>
        <w:t>“性”有“仁义礼智”之端，而人心具有裁度、主宰的功能，也就是要先思虑可否，然后再进行实行。“即心言性”</w:t>
      </w:r>
      <w:r w:rsidR="00FD0878">
        <w:rPr>
          <w:rStyle w:val="a4"/>
          <w:rFonts w:asciiTheme="minorEastAsia" w:hAnsiTheme="minorEastAsia"/>
          <w:sz w:val="24"/>
          <w:szCs w:val="24"/>
        </w:rPr>
        <w:footnoteReference w:id="31"/>
      </w:r>
      <w:r w:rsidR="00FD0878">
        <w:rPr>
          <w:rFonts w:asciiTheme="minorEastAsia" w:hAnsiTheme="minorEastAsia" w:hint="eastAsia"/>
          <w:sz w:val="24"/>
          <w:szCs w:val="24"/>
        </w:rPr>
        <w:t>，是孟子言性的一大特色。</w:t>
      </w:r>
      <w:r w:rsidR="00FD0878">
        <w:rPr>
          <w:rFonts w:asciiTheme="minorEastAsia" w:hAnsiTheme="minorEastAsia" w:hint="eastAsia"/>
          <w:sz w:val="24"/>
          <w:szCs w:val="24"/>
        </w:rPr>
        <w:lastRenderedPageBreak/>
        <w:t>只有不断呵护扩充这一“微而</w:t>
      </w:r>
      <w:proofErr w:type="gramStart"/>
      <w:r w:rsidR="00FD0878">
        <w:rPr>
          <w:rFonts w:asciiTheme="minorEastAsia" w:hAnsiTheme="minorEastAsia" w:hint="eastAsia"/>
          <w:sz w:val="24"/>
          <w:szCs w:val="24"/>
        </w:rPr>
        <w:t>不</w:t>
      </w:r>
      <w:proofErr w:type="gramEnd"/>
      <w:r w:rsidR="00FD0878">
        <w:rPr>
          <w:rFonts w:asciiTheme="minorEastAsia" w:hAnsiTheme="minorEastAsia" w:hint="eastAsia"/>
          <w:sz w:val="24"/>
          <w:szCs w:val="24"/>
        </w:rPr>
        <w:t>著”的“善端”，才能实现</w:t>
      </w:r>
      <w:r w:rsidR="000E5C56">
        <w:rPr>
          <w:rFonts w:asciiTheme="minorEastAsia" w:hAnsiTheme="minorEastAsia" w:hint="eastAsia"/>
          <w:sz w:val="24"/>
          <w:szCs w:val="24"/>
        </w:rPr>
        <w:t>“天命</w:t>
      </w:r>
      <w:r>
        <w:rPr>
          <w:rFonts w:asciiTheme="minorEastAsia" w:hAnsiTheme="minorEastAsia" w:hint="eastAsia"/>
          <w:sz w:val="24"/>
          <w:szCs w:val="24"/>
        </w:rPr>
        <w:t>”的纯</w:t>
      </w:r>
      <w:r w:rsidR="00FD0878">
        <w:rPr>
          <w:rFonts w:asciiTheme="minorEastAsia" w:hAnsiTheme="minorEastAsia" w:hint="eastAsia"/>
          <w:sz w:val="24"/>
          <w:szCs w:val="24"/>
        </w:rPr>
        <w:t>善之德。</w:t>
      </w:r>
    </w:p>
    <w:p w:rsidR="00E254E7" w:rsidRDefault="00E254E7" w:rsidP="00E254E7">
      <w:pPr>
        <w:spacing w:line="360" w:lineRule="auto"/>
        <w:rPr>
          <w:rFonts w:asciiTheme="minorEastAsia" w:hAnsiTheme="minorEastAsia"/>
          <w:sz w:val="24"/>
          <w:szCs w:val="24"/>
        </w:rPr>
      </w:pPr>
      <w:r>
        <w:rPr>
          <w:rFonts w:asciiTheme="minorEastAsia" w:hAnsiTheme="minorEastAsia" w:hint="eastAsia"/>
          <w:sz w:val="24"/>
          <w:szCs w:val="24"/>
        </w:rPr>
        <w:t>孟子强调“尽心”、“知性”、“知天”的工夫：</w:t>
      </w:r>
    </w:p>
    <w:p w:rsidR="00E254E7" w:rsidRDefault="00E254E7" w:rsidP="00E254E7">
      <w:pPr>
        <w:spacing w:line="360" w:lineRule="auto"/>
        <w:rPr>
          <w:rFonts w:asciiTheme="minorEastAsia" w:hAnsiTheme="minorEastAsia"/>
          <w:sz w:val="24"/>
          <w:szCs w:val="24"/>
        </w:rPr>
      </w:pPr>
    </w:p>
    <w:p w:rsidR="000E5C56" w:rsidRDefault="000E5C56" w:rsidP="002E348F">
      <w:pPr>
        <w:spacing w:line="360" w:lineRule="auto"/>
        <w:ind w:leftChars="200" w:left="420" w:firstLineChars="200" w:firstLine="480"/>
        <w:rPr>
          <w:rFonts w:ascii="楷体" w:eastAsia="楷体" w:hAnsi="楷体"/>
          <w:sz w:val="24"/>
          <w:szCs w:val="24"/>
        </w:rPr>
      </w:pPr>
      <w:r w:rsidRPr="008967BF">
        <w:rPr>
          <w:rFonts w:ascii="楷体" w:eastAsia="楷体" w:hAnsi="楷体" w:hint="eastAsia"/>
          <w:sz w:val="24"/>
          <w:szCs w:val="24"/>
        </w:rPr>
        <w:t>尽其心者，知其性也，知其性则知天矣。存其心，养其性，所以事天也。夭寿不贰，修身以</w:t>
      </w:r>
      <w:proofErr w:type="gramStart"/>
      <w:r w:rsidRPr="008967BF">
        <w:rPr>
          <w:rFonts w:ascii="楷体" w:eastAsia="楷体" w:hAnsi="楷体" w:hint="eastAsia"/>
          <w:sz w:val="24"/>
          <w:szCs w:val="24"/>
        </w:rPr>
        <w:t>俟</w:t>
      </w:r>
      <w:proofErr w:type="gramEnd"/>
      <w:r w:rsidRPr="008967BF">
        <w:rPr>
          <w:rFonts w:ascii="楷体" w:eastAsia="楷体" w:hAnsi="楷体" w:hint="eastAsia"/>
          <w:sz w:val="24"/>
          <w:szCs w:val="24"/>
        </w:rPr>
        <w:t>，所以立命也。</w:t>
      </w:r>
      <w:r>
        <w:rPr>
          <w:rFonts w:ascii="楷体" w:eastAsia="楷体" w:hAnsi="楷体" w:hint="eastAsia"/>
          <w:sz w:val="24"/>
          <w:szCs w:val="24"/>
        </w:rPr>
        <w:t>（《孟子·尽心上》）</w:t>
      </w:r>
      <w:r>
        <w:rPr>
          <w:rStyle w:val="a4"/>
          <w:rFonts w:asciiTheme="minorEastAsia" w:hAnsiTheme="minorEastAsia"/>
          <w:szCs w:val="24"/>
        </w:rPr>
        <w:footnoteReference w:id="32"/>
      </w:r>
    </w:p>
    <w:p w:rsidR="00E254E7" w:rsidRPr="0037357E" w:rsidRDefault="00E254E7" w:rsidP="000E5C56">
      <w:pPr>
        <w:spacing w:line="360" w:lineRule="auto"/>
        <w:ind w:firstLineChars="200" w:firstLine="420"/>
        <w:rPr>
          <w:rFonts w:asciiTheme="minorEastAsia" w:hAnsiTheme="minorEastAsia"/>
          <w:szCs w:val="24"/>
        </w:rPr>
      </w:pPr>
    </w:p>
    <w:p w:rsidR="000E5C56" w:rsidRDefault="000E5C56" w:rsidP="00E254E7">
      <w:pPr>
        <w:spacing w:line="360" w:lineRule="auto"/>
        <w:rPr>
          <w:rFonts w:asciiTheme="minorEastAsia" w:hAnsiTheme="minorEastAsia"/>
          <w:sz w:val="24"/>
          <w:szCs w:val="24"/>
        </w:rPr>
      </w:pPr>
      <w:r>
        <w:rPr>
          <w:rFonts w:asciiTheme="minorEastAsia" w:hAnsiTheme="minorEastAsia" w:hint="eastAsia"/>
          <w:sz w:val="24"/>
          <w:szCs w:val="24"/>
        </w:rPr>
        <w:t>在道德</w:t>
      </w:r>
      <w:r w:rsidR="00F25066">
        <w:rPr>
          <w:rFonts w:asciiTheme="minorEastAsia" w:hAnsiTheme="minorEastAsia" w:hint="eastAsia"/>
          <w:sz w:val="24"/>
          <w:szCs w:val="24"/>
        </w:rPr>
        <w:t>意义</w:t>
      </w:r>
      <w:r>
        <w:rPr>
          <w:rFonts w:asciiTheme="minorEastAsia" w:hAnsiTheme="minorEastAsia" w:hint="eastAsia"/>
          <w:sz w:val="24"/>
          <w:szCs w:val="24"/>
        </w:rPr>
        <w:t>上讲，“心”外无“性”，“性”外无“天”，所以才能说“</w:t>
      </w:r>
      <w:r w:rsidR="00C33AC4">
        <w:rPr>
          <w:rFonts w:asciiTheme="minorEastAsia" w:hAnsiTheme="minorEastAsia" w:hint="eastAsia"/>
          <w:sz w:val="24"/>
          <w:szCs w:val="24"/>
        </w:rPr>
        <w:t>尽心知性知天”。</w:t>
      </w:r>
      <w:r>
        <w:rPr>
          <w:rFonts w:asciiTheme="minorEastAsia" w:hAnsiTheme="minorEastAsia" w:hint="eastAsia"/>
          <w:sz w:val="24"/>
          <w:szCs w:val="24"/>
        </w:rPr>
        <w:t>现实的道德</w:t>
      </w:r>
      <w:r w:rsidR="00BB72AC">
        <w:rPr>
          <w:rFonts w:asciiTheme="minorEastAsia" w:hAnsiTheme="minorEastAsia" w:hint="eastAsia"/>
          <w:sz w:val="24"/>
          <w:szCs w:val="24"/>
        </w:rPr>
        <w:t>践履处就是要“立命”，一面抑止动物性的膨胀，另一面扩充涵养“四端”</w:t>
      </w:r>
      <w:r w:rsidR="00661950">
        <w:rPr>
          <w:rFonts w:asciiTheme="minorEastAsia" w:hAnsiTheme="minorEastAsia" w:hint="eastAsia"/>
          <w:sz w:val="24"/>
          <w:szCs w:val="24"/>
        </w:rPr>
        <w:t>，</w:t>
      </w:r>
      <w:r w:rsidR="00BB72AC">
        <w:rPr>
          <w:rFonts w:asciiTheme="minorEastAsia" w:hAnsiTheme="minorEastAsia" w:hint="eastAsia"/>
          <w:sz w:val="24"/>
          <w:szCs w:val="24"/>
        </w:rPr>
        <w:t>最终达到</w:t>
      </w:r>
      <w:r>
        <w:rPr>
          <w:rFonts w:asciiTheme="minorEastAsia" w:hAnsiTheme="minorEastAsia" w:hint="eastAsia"/>
          <w:sz w:val="24"/>
          <w:szCs w:val="24"/>
        </w:rPr>
        <w:t>“沛然</w:t>
      </w:r>
      <w:r w:rsidR="00BB72AC">
        <w:rPr>
          <w:rFonts w:asciiTheme="minorEastAsia" w:hAnsiTheme="minorEastAsia" w:hint="eastAsia"/>
          <w:sz w:val="24"/>
          <w:szCs w:val="24"/>
        </w:rPr>
        <w:t>莫之能御也</w:t>
      </w:r>
      <w:r>
        <w:rPr>
          <w:rFonts w:asciiTheme="minorEastAsia" w:hAnsiTheme="minorEastAsia" w:hint="eastAsia"/>
          <w:sz w:val="24"/>
          <w:szCs w:val="24"/>
        </w:rPr>
        <w:t>”</w:t>
      </w:r>
      <w:r w:rsidR="00BB72AC">
        <w:rPr>
          <w:rFonts w:asciiTheme="minorEastAsia" w:hAnsiTheme="minorEastAsia" w:hint="eastAsia"/>
          <w:sz w:val="24"/>
          <w:szCs w:val="24"/>
        </w:rPr>
        <w:t>（《孟子·尽心上》）的工夫效验。</w:t>
      </w:r>
    </w:p>
    <w:p w:rsidR="008F7583" w:rsidRPr="008F7583" w:rsidRDefault="008F7583" w:rsidP="008F758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从孔子至宋明儒处，对“天命”的内在承担精神逐一得到强化</w:t>
      </w:r>
      <w:proofErr w:type="gramStart"/>
      <w:r>
        <w:rPr>
          <w:rFonts w:asciiTheme="minorEastAsia" w:hAnsiTheme="minorEastAsia" w:hint="eastAsia"/>
          <w:sz w:val="24"/>
          <w:szCs w:val="24"/>
        </w:rPr>
        <w:t>并充至其</w:t>
      </w:r>
      <w:proofErr w:type="gramEnd"/>
      <w:r>
        <w:rPr>
          <w:rFonts w:asciiTheme="minorEastAsia" w:hAnsiTheme="minorEastAsia" w:hint="eastAsia"/>
          <w:sz w:val="24"/>
          <w:szCs w:val="24"/>
        </w:rPr>
        <w:t>极。</w:t>
      </w:r>
    </w:p>
    <w:p w:rsidR="00DF486D" w:rsidRDefault="00E254E7" w:rsidP="005D11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中外</w:t>
      </w:r>
      <w:r w:rsidR="0077402D">
        <w:rPr>
          <w:rFonts w:asciiTheme="minorEastAsia" w:hAnsiTheme="minorEastAsia" w:hint="eastAsia"/>
          <w:sz w:val="24"/>
          <w:szCs w:val="24"/>
        </w:rPr>
        <w:t>学者</w:t>
      </w:r>
      <w:r w:rsidR="00B37D7A">
        <w:rPr>
          <w:rFonts w:asciiTheme="minorEastAsia" w:hAnsiTheme="minorEastAsia" w:hint="eastAsia"/>
          <w:sz w:val="24"/>
          <w:szCs w:val="24"/>
        </w:rPr>
        <w:t>常称宋明理学为“新儒学”，其“新”之所以为“新”，一个显著的特征就是确认了“心性天是一”</w:t>
      </w:r>
      <w:r w:rsidR="00B37D7A">
        <w:rPr>
          <w:rStyle w:val="a4"/>
          <w:rFonts w:asciiTheme="minorEastAsia" w:hAnsiTheme="minorEastAsia"/>
          <w:sz w:val="24"/>
          <w:szCs w:val="24"/>
        </w:rPr>
        <w:footnoteReference w:id="33"/>
      </w:r>
      <w:r w:rsidR="004A2874">
        <w:rPr>
          <w:rFonts w:asciiTheme="minorEastAsia" w:hAnsiTheme="minorEastAsia" w:hint="eastAsia"/>
          <w:sz w:val="24"/>
          <w:szCs w:val="24"/>
        </w:rPr>
        <w:t>。</w:t>
      </w:r>
      <w:r w:rsidR="00B37D7A">
        <w:rPr>
          <w:rFonts w:asciiTheme="minorEastAsia" w:hAnsiTheme="minorEastAsia" w:hint="eastAsia"/>
          <w:sz w:val="24"/>
          <w:szCs w:val="24"/>
        </w:rPr>
        <w:t>“</w:t>
      </w:r>
      <w:r w:rsidR="004A2874">
        <w:rPr>
          <w:rFonts w:asciiTheme="minorEastAsia" w:hAnsiTheme="minorEastAsia" w:hint="eastAsia"/>
          <w:sz w:val="24"/>
          <w:szCs w:val="24"/>
        </w:rPr>
        <w:t>天命”</w:t>
      </w:r>
      <w:r w:rsidR="007E0C87">
        <w:rPr>
          <w:rFonts w:asciiTheme="minorEastAsia" w:hAnsiTheme="minorEastAsia" w:hint="eastAsia"/>
          <w:sz w:val="24"/>
          <w:szCs w:val="24"/>
        </w:rPr>
        <w:t>与“性命”直接具有宇宙论意义上的关联</w:t>
      </w:r>
      <w:r w:rsidR="00B37D7A">
        <w:rPr>
          <w:rFonts w:asciiTheme="minorEastAsia" w:hAnsiTheme="minorEastAsia" w:hint="eastAsia"/>
          <w:sz w:val="24"/>
          <w:szCs w:val="24"/>
        </w:rPr>
        <w:t>，</w:t>
      </w:r>
      <w:r w:rsidR="004A2874">
        <w:rPr>
          <w:rFonts w:asciiTheme="minorEastAsia" w:hAnsiTheme="minorEastAsia" w:hint="eastAsia"/>
          <w:sz w:val="24"/>
          <w:szCs w:val="24"/>
        </w:rPr>
        <w:t>这尤其</w:t>
      </w:r>
      <w:r w:rsidR="00B37D7A">
        <w:rPr>
          <w:rFonts w:asciiTheme="minorEastAsia" w:hAnsiTheme="minorEastAsia" w:hint="eastAsia"/>
          <w:sz w:val="24"/>
          <w:szCs w:val="24"/>
        </w:rPr>
        <w:t>体现在对《中庸》中“天命之谓性”的理解</w:t>
      </w:r>
      <w:r w:rsidR="004A2874">
        <w:rPr>
          <w:rFonts w:asciiTheme="minorEastAsia" w:hAnsiTheme="minorEastAsia" w:hint="eastAsia"/>
          <w:sz w:val="24"/>
          <w:szCs w:val="24"/>
        </w:rPr>
        <w:t>上</w:t>
      </w:r>
      <w:r w:rsidR="00B37D7A">
        <w:rPr>
          <w:rFonts w:asciiTheme="minorEastAsia" w:hAnsiTheme="minorEastAsia" w:hint="eastAsia"/>
          <w:sz w:val="24"/>
          <w:szCs w:val="24"/>
        </w:rPr>
        <w:t>。</w:t>
      </w:r>
      <w:r w:rsidR="00B76CD0">
        <w:rPr>
          <w:rFonts w:asciiTheme="minorEastAsia" w:hAnsiTheme="minorEastAsia" w:hint="eastAsia"/>
          <w:sz w:val="24"/>
          <w:szCs w:val="24"/>
        </w:rPr>
        <w:t>宋明儒的</w:t>
      </w:r>
      <w:r w:rsidR="00DF486D">
        <w:rPr>
          <w:rFonts w:asciiTheme="minorEastAsia" w:hAnsiTheme="minorEastAsia" w:hint="eastAsia"/>
          <w:sz w:val="24"/>
          <w:szCs w:val="24"/>
        </w:rPr>
        <w:t>一个基本</w:t>
      </w:r>
      <w:r w:rsidR="00B76CD0">
        <w:rPr>
          <w:rFonts w:asciiTheme="minorEastAsia" w:hAnsiTheme="minorEastAsia" w:hint="eastAsia"/>
          <w:sz w:val="24"/>
          <w:szCs w:val="24"/>
        </w:rPr>
        <w:t>共识就是：超越性的“天”</w:t>
      </w:r>
      <w:r w:rsidR="00B37D7A">
        <w:rPr>
          <w:rFonts w:asciiTheme="minorEastAsia" w:hAnsiTheme="minorEastAsia" w:hint="eastAsia"/>
          <w:sz w:val="24"/>
          <w:szCs w:val="24"/>
        </w:rPr>
        <w:t>将道德命令</w:t>
      </w:r>
      <w:r w:rsidR="006D7A97">
        <w:rPr>
          <w:rFonts w:asciiTheme="minorEastAsia" w:hAnsiTheme="minorEastAsia" w:hint="eastAsia"/>
          <w:sz w:val="24"/>
          <w:szCs w:val="24"/>
        </w:rPr>
        <w:t>“於穆不已”地作用到人</w:t>
      </w:r>
      <w:r w:rsidR="00661950">
        <w:rPr>
          <w:rFonts w:asciiTheme="minorEastAsia" w:hAnsiTheme="minorEastAsia" w:hint="eastAsia"/>
          <w:sz w:val="24"/>
          <w:szCs w:val="24"/>
        </w:rPr>
        <w:t>的身上，</w:t>
      </w:r>
      <w:r w:rsidR="00DF486D">
        <w:rPr>
          <w:rFonts w:asciiTheme="minorEastAsia" w:hAnsiTheme="minorEastAsia" w:hint="eastAsia"/>
          <w:sz w:val="24"/>
          <w:szCs w:val="24"/>
        </w:rPr>
        <w:t>由此</w:t>
      </w:r>
      <w:r w:rsidR="00B37D7A">
        <w:rPr>
          <w:rFonts w:asciiTheme="minorEastAsia" w:hAnsiTheme="minorEastAsia" w:hint="eastAsia"/>
          <w:sz w:val="24"/>
          <w:szCs w:val="24"/>
        </w:rPr>
        <w:t>规定了个</w:t>
      </w:r>
      <w:r w:rsidR="00DF486D">
        <w:rPr>
          <w:rFonts w:asciiTheme="minorEastAsia" w:hAnsiTheme="minorEastAsia" w:hint="eastAsia"/>
          <w:sz w:val="24"/>
          <w:szCs w:val="24"/>
        </w:rPr>
        <w:t>体性主体“性分之命”的先天来源</w:t>
      </w:r>
      <w:r w:rsidR="00B76CD0">
        <w:rPr>
          <w:rFonts w:asciiTheme="minorEastAsia" w:hAnsiTheme="minorEastAsia" w:hint="eastAsia"/>
          <w:sz w:val="24"/>
          <w:szCs w:val="24"/>
        </w:rPr>
        <w:t>。</w:t>
      </w:r>
      <w:r w:rsidR="002673F4">
        <w:rPr>
          <w:rFonts w:asciiTheme="minorEastAsia" w:hAnsiTheme="minorEastAsia" w:hint="eastAsia"/>
          <w:sz w:val="24"/>
          <w:szCs w:val="24"/>
        </w:rPr>
        <w:t>在这一意义上便确立了“性体”是道德实践的先天根据，是超越性的“天命”的具体化体现。</w:t>
      </w:r>
    </w:p>
    <w:p w:rsidR="005D11BC" w:rsidRDefault="005D11BC" w:rsidP="005D11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与此同时，“天命”与“命运”的张力也</w:t>
      </w:r>
      <w:r w:rsidR="00427229">
        <w:rPr>
          <w:rFonts w:asciiTheme="minorEastAsia" w:hAnsiTheme="minorEastAsia" w:hint="eastAsia"/>
          <w:sz w:val="24"/>
          <w:szCs w:val="24"/>
        </w:rPr>
        <w:t>逐步</w:t>
      </w:r>
      <w:r w:rsidR="00B76CD0">
        <w:rPr>
          <w:rFonts w:asciiTheme="minorEastAsia" w:hAnsiTheme="minorEastAsia" w:hint="eastAsia"/>
          <w:sz w:val="24"/>
          <w:szCs w:val="24"/>
        </w:rPr>
        <w:t>得到</w:t>
      </w:r>
      <w:r w:rsidR="00C1745D">
        <w:rPr>
          <w:rFonts w:asciiTheme="minorEastAsia" w:hAnsiTheme="minorEastAsia" w:hint="eastAsia"/>
          <w:sz w:val="24"/>
          <w:szCs w:val="24"/>
        </w:rPr>
        <w:t>了</w:t>
      </w:r>
      <w:r w:rsidR="00B76CD0">
        <w:rPr>
          <w:rFonts w:asciiTheme="minorEastAsia" w:hAnsiTheme="minorEastAsia" w:hint="eastAsia"/>
          <w:sz w:val="24"/>
          <w:szCs w:val="24"/>
        </w:rPr>
        <w:t>明晰的论述</w:t>
      </w:r>
      <w:r>
        <w:rPr>
          <w:rFonts w:asciiTheme="minorEastAsia" w:hAnsiTheme="minorEastAsia" w:hint="eastAsia"/>
          <w:sz w:val="24"/>
          <w:szCs w:val="24"/>
        </w:rPr>
        <w:t>。</w:t>
      </w:r>
    </w:p>
    <w:p w:rsidR="00365C28" w:rsidRDefault="005D11BC" w:rsidP="00B76CD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横渠“德命—气命”论的二重结构恰好彰显了自然性的气所带来的个体命运与道德性的天地生命的张力。</w:t>
      </w:r>
      <w:r w:rsidR="00B76CD0">
        <w:rPr>
          <w:rFonts w:asciiTheme="minorEastAsia" w:hAnsiTheme="minorEastAsia" w:hint="eastAsia"/>
          <w:sz w:val="24"/>
          <w:szCs w:val="24"/>
        </w:rPr>
        <w:t>至</w:t>
      </w:r>
      <w:r w:rsidR="0077402D">
        <w:rPr>
          <w:rFonts w:asciiTheme="minorEastAsia" w:hAnsiTheme="minorEastAsia" w:hint="eastAsia"/>
          <w:sz w:val="24"/>
          <w:szCs w:val="24"/>
        </w:rPr>
        <w:t>朱熹</w:t>
      </w:r>
      <w:r w:rsidR="00B76CD0">
        <w:rPr>
          <w:rFonts w:asciiTheme="minorEastAsia" w:hAnsiTheme="minorEastAsia" w:hint="eastAsia"/>
          <w:sz w:val="24"/>
          <w:szCs w:val="24"/>
        </w:rPr>
        <w:t>，</w:t>
      </w:r>
      <w:r w:rsidR="00EB1AB2">
        <w:rPr>
          <w:rFonts w:asciiTheme="minorEastAsia" w:hAnsiTheme="minorEastAsia" w:hint="eastAsia"/>
          <w:sz w:val="24"/>
          <w:szCs w:val="24"/>
        </w:rPr>
        <w:t>通过关联“理”与“气”两个重要的范畴</w:t>
      </w:r>
      <w:r w:rsidR="00B76CD0">
        <w:rPr>
          <w:rFonts w:asciiTheme="minorEastAsia" w:hAnsiTheme="minorEastAsia" w:hint="eastAsia"/>
          <w:sz w:val="24"/>
          <w:szCs w:val="24"/>
        </w:rPr>
        <w:t>进一步</w:t>
      </w:r>
      <w:r w:rsidR="00EB1AB2">
        <w:rPr>
          <w:rFonts w:asciiTheme="minorEastAsia" w:hAnsiTheme="minorEastAsia" w:hint="eastAsia"/>
          <w:sz w:val="24"/>
          <w:szCs w:val="24"/>
        </w:rPr>
        <w:t>明确地区分</w:t>
      </w:r>
      <w:r w:rsidR="00F73E70">
        <w:rPr>
          <w:rFonts w:asciiTheme="minorEastAsia" w:hAnsiTheme="minorEastAsia" w:hint="eastAsia"/>
          <w:sz w:val="24"/>
          <w:szCs w:val="24"/>
        </w:rPr>
        <w:t>“命”的两种含义。</w:t>
      </w:r>
      <w:r w:rsidR="0077402D">
        <w:rPr>
          <w:rFonts w:asciiTheme="minorEastAsia" w:hAnsiTheme="minorEastAsia" w:hint="eastAsia"/>
          <w:sz w:val="24"/>
          <w:szCs w:val="24"/>
        </w:rPr>
        <w:t>《语类》上记载他回答弟子的提问。</w:t>
      </w:r>
    </w:p>
    <w:p w:rsidR="0077402D" w:rsidRDefault="0077402D" w:rsidP="00F73E70">
      <w:pPr>
        <w:spacing w:line="360" w:lineRule="auto"/>
        <w:ind w:firstLineChars="200" w:firstLine="480"/>
        <w:rPr>
          <w:rFonts w:asciiTheme="minorEastAsia" w:hAnsiTheme="minorEastAsia"/>
          <w:sz w:val="24"/>
          <w:szCs w:val="24"/>
        </w:rPr>
      </w:pPr>
    </w:p>
    <w:p w:rsidR="00F73E70" w:rsidRPr="00522F41" w:rsidRDefault="00F73E70" w:rsidP="002E348F">
      <w:pPr>
        <w:spacing w:line="360" w:lineRule="auto"/>
        <w:ind w:leftChars="200" w:left="420" w:firstLineChars="200" w:firstLine="480"/>
        <w:rPr>
          <w:rFonts w:ascii="楷体" w:eastAsia="楷体" w:hAnsi="楷体"/>
          <w:sz w:val="24"/>
          <w:szCs w:val="24"/>
        </w:rPr>
      </w:pPr>
      <w:r w:rsidRPr="00522F41">
        <w:rPr>
          <w:rFonts w:ascii="楷体" w:eastAsia="楷体" w:hAnsi="楷体" w:hint="eastAsia"/>
          <w:sz w:val="24"/>
          <w:szCs w:val="24"/>
        </w:rPr>
        <w:t>或问“命”字之义。</w:t>
      </w:r>
    </w:p>
    <w:p w:rsidR="00F73E70" w:rsidRDefault="00F73E70" w:rsidP="002E348F">
      <w:pPr>
        <w:spacing w:line="360" w:lineRule="auto"/>
        <w:ind w:leftChars="200" w:left="420" w:firstLineChars="200" w:firstLine="480"/>
        <w:rPr>
          <w:rFonts w:ascii="楷体" w:eastAsia="楷体" w:hAnsi="楷体"/>
          <w:sz w:val="24"/>
          <w:szCs w:val="24"/>
        </w:rPr>
      </w:pPr>
      <w:r w:rsidRPr="00522F41">
        <w:rPr>
          <w:rFonts w:ascii="楷体" w:eastAsia="楷体" w:hAnsi="楷体" w:hint="eastAsia"/>
          <w:sz w:val="24"/>
          <w:szCs w:val="24"/>
        </w:rPr>
        <w:t>曰：“命谓天之付与，所谓天令之谓命也。然命有两般。有以气言者，厚薄清浊之</w:t>
      </w:r>
      <w:proofErr w:type="gramStart"/>
      <w:r w:rsidRPr="00522F41">
        <w:rPr>
          <w:rFonts w:ascii="楷体" w:eastAsia="楷体" w:hAnsi="楷体" w:hint="eastAsia"/>
          <w:sz w:val="24"/>
          <w:szCs w:val="24"/>
        </w:rPr>
        <w:t>禀</w:t>
      </w:r>
      <w:proofErr w:type="gramEnd"/>
      <w:r w:rsidRPr="00522F41">
        <w:rPr>
          <w:rFonts w:ascii="楷体" w:eastAsia="楷体" w:hAnsi="楷体" w:hint="eastAsia"/>
          <w:sz w:val="24"/>
          <w:szCs w:val="24"/>
        </w:rPr>
        <w:t>不同也。如所谓‘道之将行、将废，命也’，‘得之不得曰有命’，是也；有以理言者，天道流行，付而在人，则为仁义礼智之性，如所谓‘五十而知天命’，‘天命之谓性’，是也。二者皆天所付与，故皆曰命。”</w:t>
      </w:r>
      <w:r w:rsidR="0077402D" w:rsidRPr="0077402D">
        <w:rPr>
          <w:rFonts w:ascii="楷体" w:eastAsia="楷体" w:hAnsi="楷体" w:hint="eastAsia"/>
          <w:sz w:val="24"/>
          <w:szCs w:val="24"/>
        </w:rPr>
        <w:t xml:space="preserve"> </w:t>
      </w:r>
      <w:r w:rsidR="0077402D">
        <w:rPr>
          <w:rFonts w:ascii="楷体" w:eastAsia="楷体" w:hAnsi="楷体" w:hint="eastAsia"/>
          <w:sz w:val="24"/>
          <w:szCs w:val="24"/>
        </w:rPr>
        <w:t>（《朱</w:t>
      </w:r>
      <w:r w:rsidR="0077402D">
        <w:rPr>
          <w:rFonts w:ascii="楷体" w:eastAsia="楷体" w:hAnsi="楷体" w:hint="eastAsia"/>
          <w:sz w:val="24"/>
          <w:szCs w:val="24"/>
        </w:rPr>
        <w:lastRenderedPageBreak/>
        <w:t>子语类》卷六十一）</w:t>
      </w:r>
      <w:r w:rsidRPr="00522F41">
        <w:rPr>
          <w:rStyle w:val="a4"/>
          <w:rFonts w:ascii="楷体" w:eastAsia="楷体" w:hAnsi="楷体"/>
          <w:sz w:val="24"/>
          <w:szCs w:val="24"/>
        </w:rPr>
        <w:footnoteReference w:id="34"/>
      </w:r>
    </w:p>
    <w:p w:rsidR="0077402D" w:rsidRDefault="0077402D" w:rsidP="0077402D">
      <w:pPr>
        <w:spacing w:line="360" w:lineRule="auto"/>
        <w:ind w:leftChars="200" w:left="420" w:firstLineChars="200" w:firstLine="480"/>
        <w:rPr>
          <w:rFonts w:ascii="楷体" w:eastAsia="楷体" w:hAnsi="楷体"/>
          <w:sz w:val="24"/>
          <w:szCs w:val="24"/>
        </w:rPr>
      </w:pPr>
    </w:p>
    <w:p w:rsidR="00365C28" w:rsidRDefault="00EC41C9" w:rsidP="00A5166A">
      <w:pPr>
        <w:spacing w:line="360" w:lineRule="auto"/>
        <w:rPr>
          <w:rFonts w:asciiTheme="minorEastAsia" w:hAnsiTheme="minorEastAsia"/>
          <w:sz w:val="24"/>
          <w:szCs w:val="24"/>
        </w:rPr>
      </w:pPr>
      <w:r>
        <w:rPr>
          <w:rFonts w:asciiTheme="minorEastAsia" w:hAnsiTheme="minorEastAsia" w:hint="eastAsia"/>
          <w:sz w:val="24"/>
          <w:szCs w:val="24"/>
        </w:rPr>
        <w:t>简而言之，“理命”</w:t>
      </w:r>
      <w:r w:rsidR="00C6183C">
        <w:rPr>
          <w:rFonts w:asciiTheme="minorEastAsia" w:hAnsiTheme="minorEastAsia" w:hint="eastAsia"/>
          <w:sz w:val="24"/>
          <w:szCs w:val="24"/>
        </w:rPr>
        <w:t>即是“天理”（</w:t>
      </w:r>
      <w:r>
        <w:rPr>
          <w:rFonts w:asciiTheme="minorEastAsia" w:hAnsiTheme="minorEastAsia" w:hint="eastAsia"/>
          <w:sz w:val="24"/>
          <w:szCs w:val="24"/>
        </w:rPr>
        <w:t>“天”的道德法则</w:t>
      </w:r>
      <w:r w:rsidR="00C6183C">
        <w:rPr>
          <w:rFonts w:asciiTheme="minorEastAsia" w:hAnsiTheme="minorEastAsia" w:hint="eastAsia"/>
          <w:sz w:val="24"/>
          <w:szCs w:val="24"/>
        </w:rPr>
        <w:t>）</w:t>
      </w:r>
      <w:r w:rsidR="00365C28">
        <w:rPr>
          <w:rFonts w:asciiTheme="minorEastAsia" w:hAnsiTheme="minorEastAsia" w:hint="eastAsia"/>
          <w:sz w:val="24"/>
          <w:szCs w:val="24"/>
        </w:rPr>
        <w:t>在人身上的具体体现；“气命”则是指人现实遭遇，如富贵贫贱、寿</w:t>
      </w:r>
      <w:proofErr w:type="gramStart"/>
      <w:r w:rsidR="00365C28">
        <w:rPr>
          <w:rFonts w:asciiTheme="minorEastAsia" w:hAnsiTheme="minorEastAsia" w:hint="eastAsia"/>
          <w:sz w:val="24"/>
          <w:szCs w:val="24"/>
        </w:rPr>
        <w:t>夭</w:t>
      </w:r>
      <w:proofErr w:type="gramEnd"/>
      <w:r w:rsidR="00365C28">
        <w:rPr>
          <w:rFonts w:asciiTheme="minorEastAsia" w:hAnsiTheme="minorEastAsia" w:hint="eastAsia"/>
          <w:sz w:val="24"/>
          <w:szCs w:val="24"/>
        </w:rPr>
        <w:t>穷通等</w:t>
      </w:r>
      <w:r w:rsidR="00661950">
        <w:rPr>
          <w:rFonts w:asciiTheme="minorEastAsia" w:hAnsiTheme="minorEastAsia" w:hint="eastAsia"/>
          <w:sz w:val="24"/>
          <w:szCs w:val="24"/>
        </w:rPr>
        <w:t>自然性生命</w:t>
      </w:r>
      <w:r w:rsidR="00365C28">
        <w:rPr>
          <w:rFonts w:asciiTheme="minorEastAsia" w:hAnsiTheme="minorEastAsia" w:hint="eastAsia"/>
          <w:sz w:val="24"/>
          <w:szCs w:val="24"/>
        </w:rPr>
        <w:t>。</w:t>
      </w:r>
    </w:p>
    <w:p w:rsidR="003D3E77" w:rsidRPr="008F7583" w:rsidRDefault="00365C28" w:rsidP="008F758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综上，孔、孟至宋明道学一系</w:t>
      </w:r>
      <w:r w:rsidR="003D3E77">
        <w:rPr>
          <w:rFonts w:asciiTheme="minorEastAsia" w:hAnsiTheme="minorEastAsia" w:hint="eastAsia"/>
          <w:sz w:val="24"/>
          <w:szCs w:val="24"/>
        </w:rPr>
        <w:t>多</w:t>
      </w:r>
      <w:r w:rsidR="00875FA9">
        <w:rPr>
          <w:rFonts w:asciiTheme="minorEastAsia" w:hAnsiTheme="minorEastAsia" w:hint="eastAsia"/>
          <w:sz w:val="24"/>
          <w:szCs w:val="24"/>
        </w:rPr>
        <w:t>重言</w:t>
      </w:r>
      <w:r>
        <w:rPr>
          <w:rFonts w:asciiTheme="minorEastAsia" w:hAnsiTheme="minorEastAsia" w:hint="eastAsia"/>
          <w:sz w:val="24"/>
          <w:szCs w:val="24"/>
        </w:rPr>
        <w:t>“</w:t>
      </w:r>
      <w:r w:rsidR="00875FA9">
        <w:rPr>
          <w:rFonts w:asciiTheme="minorEastAsia" w:hAnsiTheme="minorEastAsia" w:hint="eastAsia"/>
          <w:sz w:val="24"/>
          <w:szCs w:val="24"/>
        </w:rPr>
        <w:t>天命”。</w:t>
      </w:r>
      <w:r w:rsidR="00546C57">
        <w:rPr>
          <w:rFonts w:asciiTheme="minorEastAsia" w:hAnsiTheme="minorEastAsia" w:hint="eastAsia"/>
          <w:sz w:val="24"/>
          <w:szCs w:val="24"/>
        </w:rPr>
        <w:t>他们侧重于思考如何“成德”（构成“成德”的可能性条件）而不是“成德”何以能够发生</w:t>
      </w:r>
      <w:r w:rsidR="00F51DA0">
        <w:rPr>
          <w:rFonts w:asciiTheme="minorEastAsia" w:hAnsiTheme="minorEastAsia" w:hint="eastAsia"/>
          <w:sz w:val="24"/>
          <w:szCs w:val="24"/>
        </w:rPr>
        <w:t>的动力学要素</w:t>
      </w:r>
      <w:r w:rsidR="00546C57">
        <w:rPr>
          <w:rFonts w:asciiTheme="minorEastAsia" w:hAnsiTheme="minorEastAsia" w:hint="eastAsia"/>
          <w:sz w:val="24"/>
          <w:szCs w:val="24"/>
        </w:rPr>
        <w:t>（“德”与“福”能否现实的关联在一起）</w:t>
      </w:r>
      <w:r w:rsidR="00656F2E">
        <w:rPr>
          <w:rFonts w:asciiTheme="minorEastAsia" w:hAnsiTheme="minorEastAsia" w:hint="eastAsia"/>
          <w:sz w:val="24"/>
          <w:szCs w:val="24"/>
        </w:rPr>
        <w:t>。</w:t>
      </w:r>
      <w:r w:rsidR="004F47BB">
        <w:rPr>
          <w:rFonts w:asciiTheme="minorEastAsia" w:hAnsiTheme="minorEastAsia" w:hint="eastAsia"/>
          <w:sz w:val="24"/>
          <w:szCs w:val="24"/>
        </w:rPr>
        <w:t>对于</w:t>
      </w:r>
      <w:r w:rsidR="00F86218">
        <w:rPr>
          <w:rFonts w:asciiTheme="minorEastAsia" w:hAnsiTheme="minorEastAsia" w:hint="eastAsia"/>
          <w:sz w:val="24"/>
          <w:szCs w:val="24"/>
        </w:rPr>
        <w:t>“福”</w:t>
      </w:r>
      <w:r w:rsidR="005D3A19">
        <w:rPr>
          <w:rFonts w:asciiTheme="minorEastAsia" w:hAnsiTheme="minorEastAsia" w:hint="eastAsia"/>
          <w:sz w:val="24"/>
          <w:szCs w:val="24"/>
        </w:rPr>
        <w:t>的问题</w:t>
      </w:r>
      <w:r w:rsidR="00F86218">
        <w:rPr>
          <w:rFonts w:asciiTheme="minorEastAsia" w:hAnsiTheme="minorEastAsia" w:hint="eastAsia"/>
          <w:sz w:val="24"/>
          <w:szCs w:val="24"/>
        </w:rPr>
        <w:t>，</w:t>
      </w:r>
      <w:r w:rsidR="004F47BB">
        <w:rPr>
          <w:rFonts w:asciiTheme="minorEastAsia" w:hAnsiTheme="minorEastAsia" w:hint="eastAsia"/>
          <w:sz w:val="24"/>
          <w:szCs w:val="24"/>
        </w:rPr>
        <w:t>他们</w:t>
      </w:r>
      <w:r w:rsidR="00875FA9">
        <w:rPr>
          <w:rFonts w:asciiTheme="minorEastAsia" w:hAnsiTheme="minorEastAsia" w:hint="eastAsia"/>
          <w:sz w:val="24"/>
          <w:szCs w:val="24"/>
        </w:rPr>
        <w:t>常常只是抱有一种“故大德必得其位，必得其禄，必得其名，必得其寿”</w:t>
      </w:r>
      <w:r w:rsidR="001063E7">
        <w:rPr>
          <w:rFonts w:asciiTheme="minorEastAsia" w:hAnsiTheme="minorEastAsia" w:hint="eastAsia"/>
          <w:sz w:val="24"/>
          <w:szCs w:val="24"/>
        </w:rPr>
        <w:t>（《中庸》第十七章）</w:t>
      </w:r>
      <w:r w:rsidR="00875FA9">
        <w:rPr>
          <w:rFonts w:asciiTheme="minorEastAsia" w:hAnsiTheme="minorEastAsia" w:hint="eastAsia"/>
          <w:sz w:val="24"/>
          <w:szCs w:val="24"/>
        </w:rPr>
        <w:t>的</w:t>
      </w:r>
      <w:r w:rsidR="00F51DA0">
        <w:rPr>
          <w:rFonts w:asciiTheme="minorEastAsia" w:hAnsiTheme="minorEastAsia" w:hint="eastAsia"/>
          <w:sz w:val="24"/>
          <w:szCs w:val="24"/>
        </w:rPr>
        <w:t>道德性</w:t>
      </w:r>
      <w:r w:rsidR="00F86218">
        <w:rPr>
          <w:rFonts w:asciiTheme="minorEastAsia" w:hAnsiTheme="minorEastAsia" w:hint="eastAsia"/>
          <w:sz w:val="24"/>
          <w:szCs w:val="24"/>
        </w:rPr>
        <w:t>信念，</w:t>
      </w:r>
      <w:r w:rsidR="00875FA9">
        <w:rPr>
          <w:rFonts w:asciiTheme="minorEastAsia" w:hAnsiTheme="minorEastAsia" w:hint="eastAsia"/>
          <w:sz w:val="24"/>
          <w:szCs w:val="24"/>
        </w:rPr>
        <w:t>而忽略现实中超出人力范围外的“命运之命”。</w:t>
      </w:r>
      <w:r w:rsidR="006D59C8">
        <w:rPr>
          <w:rFonts w:asciiTheme="minorEastAsia" w:hAnsiTheme="minorEastAsia" w:hint="eastAsia"/>
          <w:sz w:val="24"/>
          <w:szCs w:val="24"/>
        </w:rPr>
        <w:t>儒学史上关于“命”之二元性的思考和讨论，构成了现代新儒学重新切入这一问题的思想先导和理论资源。</w:t>
      </w:r>
    </w:p>
    <w:p w:rsidR="003D3E77" w:rsidRPr="003D3E77" w:rsidRDefault="003D3E77" w:rsidP="003D3E77">
      <w:pPr>
        <w:spacing w:line="360" w:lineRule="auto"/>
        <w:ind w:firstLineChars="200" w:firstLine="480"/>
        <w:rPr>
          <w:rFonts w:asciiTheme="minorEastAsia" w:hAnsiTheme="minorEastAsia"/>
          <w:sz w:val="24"/>
          <w:szCs w:val="24"/>
        </w:rPr>
      </w:pPr>
    </w:p>
    <w:p w:rsidR="00701EA5" w:rsidRPr="00E75A7A" w:rsidRDefault="00701EA5" w:rsidP="00FD2036">
      <w:pPr>
        <w:pStyle w:val="2"/>
        <w:rPr>
          <w:rFonts w:ascii="黑体" w:eastAsia="黑体" w:hAnsi="黑体"/>
          <w:sz w:val="30"/>
          <w:szCs w:val="30"/>
        </w:rPr>
      </w:pPr>
      <w:r w:rsidRPr="00E75A7A">
        <w:rPr>
          <w:rFonts w:ascii="黑体" w:eastAsia="黑体" w:hAnsi="黑体" w:hint="eastAsia"/>
          <w:sz w:val="30"/>
          <w:szCs w:val="30"/>
        </w:rPr>
        <w:t>二、牟宗三对“命”</w:t>
      </w:r>
      <w:r w:rsidR="006D59C8">
        <w:rPr>
          <w:rFonts w:ascii="黑体" w:eastAsia="黑体" w:hAnsi="黑体" w:hint="eastAsia"/>
          <w:sz w:val="30"/>
          <w:szCs w:val="30"/>
        </w:rPr>
        <w:t>之二元性</w:t>
      </w:r>
      <w:r w:rsidR="00DD2BD7">
        <w:rPr>
          <w:rFonts w:ascii="黑体" w:eastAsia="黑体" w:hAnsi="黑体" w:hint="eastAsia"/>
          <w:sz w:val="30"/>
          <w:szCs w:val="30"/>
        </w:rPr>
        <w:t>问题的解决</w:t>
      </w:r>
    </w:p>
    <w:p w:rsidR="003D3E77" w:rsidRDefault="006D59C8" w:rsidP="00421E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较之于传统儒家，现代新儒家显示出更为宽广的理论视角、</w:t>
      </w:r>
      <w:r w:rsidR="00DD2BD7">
        <w:rPr>
          <w:rFonts w:asciiTheme="minorEastAsia" w:hAnsiTheme="minorEastAsia" w:hint="eastAsia"/>
          <w:sz w:val="24"/>
          <w:szCs w:val="24"/>
        </w:rPr>
        <w:t>借鉴</w:t>
      </w:r>
      <w:r w:rsidR="00F51DA0">
        <w:rPr>
          <w:rFonts w:asciiTheme="minorEastAsia" w:hAnsiTheme="minorEastAsia" w:hint="eastAsia"/>
          <w:sz w:val="24"/>
          <w:szCs w:val="24"/>
        </w:rPr>
        <w:t>了</w:t>
      </w:r>
      <w:r>
        <w:rPr>
          <w:rFonts w:asciiTheme="minorEastAsia" w:hAnsiTheme="minorEastAsia" w:hint="eastAsia"/>
          <w:sz w:val="24"/>
          <w:szCs w:val="24"/>
        </w:rPr>
        <w:t>更为多元的思想资源以及</w:t>
      </w:r>
      <w:r w:rsidR="00F51DA0">
        <w:rPr>
          <w:rFonts w:asciiTheme="minorEastAsia" w:hAnsiTheme="minorEastAsia" w:hint="eastAsia"/>
          <w:sz w:val="24"/>
          <w:szCs w:val="24"/>
        </w:rPr>
        <w:t>采用了更为思辨</w:t>
      </w:r>
      <w:r>
        <w:rPr>
          <w:rFonts w:asciiTheme="minorEastAsia" w:hAnsiTheme="minorEastAsia" w:hint="eastAsia"/>
          <w:sz w:val="24"/>
          <w:szCs w:val="24"/>
        </w:rPr>
        <w:t>的分析方法。作为现代新儒家第二代的代表人物，</w:t>
      </w:r>
      <w:r w:rsidR="00421E4E">
        <w:rPr>
          <w:rFonts w:asciiTheme="minorEastAsia" w:hAnsiTheme="minorEastAsia" w:hint="eastAsia"/>
          <w:sz w:val="24"/>
          <w:szCs w:val="24"/>
        </w:rPr>
        <w:t>牟</w:t>
      </w:r>
      <w:r w:rsidR="00EB3133">
        <w:rPr>
          <w:rFonts w:asciiTheme="minorEastAsia" w:hAnsiTheme="minorEastAsia" w:hint="eastAsia"/>
          <w:sz w:val="24"/>
          <w:szCs w:val="24"/>
        </w:rPr>
        <w:t>宗三先生</w:t>
      </w:r>
      <w:r>
        <w:rPr>
          <w:rFonts w:asciiTheme="minorEastAsia" w:hAnsiTheme="minorEastAsia" w:hint="eastAsia"/>
          <w:sz w:val="24"/>
          <w:szCs w:val="24"/>
        </w:rPr>
        <w:t>对“命”之二元性问题进行了深入的讨论，借鉴了德国古典哲学的资源，</w:t>
      </w:r>
      <w:r w:rsidR="008C075B">
        <w:rPr>
          <w:rFonts w:asciiTheme="minorEastAsia" w:hAnsiTheme="minorEastAsia" w:hint="eastAsia"/>
          <w:sz w:val="24"/>
          <w:szCs w:val="24"/>
        </w:rPr>
        <w:t>做</w:t>
      </w:r>
      <w:r w:rsidR="00F51DA0">
        <w:rPr>
          <w:rFonts w:asciiTheme="minorEastAsia" w:hAnsiTheme="minorEastAsia" w:hint="eastAsia"/>
          <w:sz w:val="24"/>
          <w:szCs w:val="24"/>
        </w:rPr>
        <w:t>出了超出先辈的独到解读</w:t>
      </w:r>
      <w:r>
        <w:rPr>
          <w:rFonts w:asciiTheme="minorEastAsia" w:hAnsiTheme="minorEastAsia" w:hint="eastAsia"/>
          <w:sz w:val="24"/>
          <w:szCs w:val="24"/>
        </w:rPr>
        <w:t>。他在晚年学思圆成之</w:t>
      </w:r>
      <w:r w:rsidR="00EB3133">
        <w:rPr>
          <w:rFonts w:asciiTheme="minorEastAsia" w:hAnsiTheme="minorEastAsia" w:hint="eastAsia"/>
          <w:sz w:val="24"/>
          <w:szCs w:val="24"/>
        </w:rPr>
        <w:t>作《圆善论》中</w:t>
      </w:r>
      <w:r>
        <w:rPr>
          <w:rFonts w:asciiTheme="minorEastAsia" w:hAnsiTheme="minorEastAsia" w:hint="eastAsia"/>
          <w:sz w:val="24"/>
          <w:szCs w:val="24"/>
        </w:rPr>
        <w:t>，</w:t>
      </w:r>
      <w:r w:rsidR="00EB3133">
        <w:rPr>
          <w:rFonts w:asciiTheme="minorEastAsia" w:hAnsiTheme="minorEastAsia" w:hint="eastAsia"/>
          <w:sz w:val="24"/>
          <w:szCs w:val="24"/>
        </w:rPr>
        <w:t>详细疏解了《孟子·告子</w:t>
      </w:r>
      <w:r w:rsidR="00421E4E">
        <w:rPr>
          <w:rFonts w:asciiTheme="minorEastAsia" w:hAnsiTheme="minorEastAsia" w:hint="eastAsia"/>
          <w:sz w:val="24"/>
          <w:szCs w:val="24"/>
        </w:rPr>
        <w:t>上》</w:t>
      </w:r>
      <w:r w:rsidR="00EB3133">
        <w:rPr>
          <w:rFonts w:asciiTheme="minorEastAsia" w:hAnsiTheme="minorEastAsia" w:hint="eastAsia"/>
          <w:sz w:val="24"/>
          <w:szCs w:val="24"/>
        </w:rPr>
        <w:t>的文本</w:t>
      </w:r>
      <w:r w:rsidR="00421E4E">
        <w:rPr>
          <w:rFonts w:asciiTheme="minorEastAsia" w:hAnsiTheme="minorEastAsia" w:hint="eastAsia"/>
          <w:sz w:val="24"/>
          <w:szCs w:val="24"/>
        </w:rPr>
        <w:t>，</w:t>
      </w:r>
      <w:r w:rsidR="00F51DA0">
        <w:rPr>
          <w:rFonts w:asciiTheme="minorEastAsia" w:hAnsiTheme="minorEastAsia" w:hint="eastAsia"/>
          <w:sz w:val="24"/>
          <w:szCs w:val="24"/>
        </w:rPr>
        <w:t>试图</w:t>
      </w:r>
      <w:r w:rsidR="002D2975">
        <w:rPr>
          <w:rFonts w:asciiTheme="minorEastAsia" w:hAnsiTheme="minorEastAsia" w:hint="eastAsia"/>
          <w:sz w:val="24"/>
          <w:szCs w:val="24"/>
        </w:rPr>
        <w:t>继承</w:t>
      </w:r>
      <w:r w:rsidR="00421E4E">
        <w:rPr>
          <w:rFonts w:asciiTheme="minorEastAsia" w:hAnsiTheme="minorEastAsia" w:hint="eastAsia"/>
          <w:sz w:val="24"/>
          <w:szCs w:val="24"/>
        </w:rPr>
        <w:t>孔、孟</w:t>
      </w:r>
      <w:r w:rsidR="002D2975">
        <w:rPr>
          <w:rFonts w:asciiTheme="minorEastAsia" w:hAnsiTheme="minorEastAsia" w:hint="eastAsia"/>
          <w:sz w:val="24"/>
          <w:szCs w:val="24"/>
        </w:rPr>
        <w:t>，</w:t>
      </w:r>
      <w:r w:rsidR="00421E4E">
        <w:rPr>
          <w:rFonts w:asciiTheme="minorEastAsia" w:hAnsiTheme="minorEastAsia" w:hint="eastAsia"/>
          <w:sz w:val="24"/>
          <w:szCs w:val="24"/>
        </w:rPr>
        <w:t>以及宋明儒强调德性主体的传统，并吸</w:t>
      </w:r>
      <w:r w:rsidR="00F51DA0">
        <w:rPr>
          <w:rFonts w:asciiTheme="minorEastAsia" w:hAnsiTheme="minorEastAsia" w:hint="eastAsia"/>
          <w:sz w:val="24"/>
          <w:szCs w:val="24"/>
        </w:rPr>
        <w:t>收容纳黑格尔哲学，尝试对“天命之命”与“命运之命”的矛盾提出一条</w:t>
      </w:r>
      <w:r w:rsidR="00421E4E">
        <w:rPr>
          <w:rFonts w:asciiTheme="minorEastAsia" w:hAnsiTheme="minorEastAsia" w:hint="eastAsia"/>
          <w:sz w:val="24"/>
          <w:szCs w:val="24"/>
        </w:rPr>
        <w:t>新的阐释路径。</w:t>
      </w:r>
    </w:p>
    <w:p w:rsidR="00F00F02" w:rsidRPr="00421E4E" w:rsidRDefault="00F00F02" w:rsidP="00421E4E">
      <w:pPr>
        <w:spacing w:line="360" w:lineRule="auto"/>
        <w:ind w:firstLineChars="200" w:firstLine="480"/>
        <w:rPr>
          <w:rFonts w:asciiTheme="minorEastAsia" w:hAnsiTheme="minorEastAsia"/>
          <w:sz w:val="24"/>
          <w:szCs w:val="24"/>
        </w:rPr>
      </w:pPr>
    </w:p>
    <w:p w:rsidR="00421E4E" w:rsidRPr="00E75A7A" w:rsidRDefault="00421E4E" w:rsidP="00FD2036">
      <w:pPr>
        <w:pStyle w:val="2"/>
        <w:rPr>
          <w:rFonts w:ascii="黑体" w:eastAsia="黑体" w:hAnsi="黑体"/>
          <w:sz w:val="28"/>
          <w:szCs w:val="28"/>
        </w:rPr>
      </w:pPr>
      <w:r w:rsidRPr="00E75A7A">
        <w:rPr>
          <w:rFonts w:ascii="黑体" w:eastAsia="黑体" w:hAnsi="黑体"/>
          <w:sz w:val="28"/>
          <w:szCs w:val="28"/>
        </w:rPr>
        <w:t>（</w:t>
      </w:r>
      <w:r w:rsidR="009456D6">
        <w:rPr>
          <w:rFonts w:ascii="黑体" w:eastAsia="黑体" w:hAnsi="黑体" w:hint="eastAsia"/>
          <w:sz w:val="28"/>
          <w:szCs w:val="28"/>
        </w:rPr>
        <w:t>一）</w:t>
      </w:r>
      <w:r w:rsidRPr="00E75A7A">
        <w:rPr>
          <w:rFonts w:ascii="黑体" w:eastAsia="黑体" w:hAnsi="黑体"/>
          <w:sz w:val="28"/>
          <w:szCs w:val="28"/>
        </w:rPr>
        <w:t>“</w:t>
      </w:r>
      <w:r w:rsidR="00427871">
        <w:rPr>
          <w:rFonts w:ascii="黑体" w:eastAsia="黑体" w:hAnsi="黑体" w:hint="eastAsia"/>
          <w:sz w:val="28"/>
          <w:szCs w:val="28"/>
        </w:rPr>
        <w:t>无限智心”的“呈现”</w:t>
      </w:r>
    </w:p>
    <w:p w:rsidR="00427871" w:rsidRDefault="00F51DA0" w:rsidP="0042787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牟宗三先生立足于宏</w:t>
      </w:r>
      <w:r w:rsidR="00427871">
        <w:rPr>
          <w:rFonts w:asciiTheme="minorEastAsia" w:hAnsiTheme="minorEastAsia" w:hint="eastAsia"/>
          <w:sz w:val="24"/>
          <w:szCs w:val="24"/>
        </w:rPr>
        <w:t>大的儒学体系正统</w:t>
      </w:r>
      <w:r w:rsidR="00427871">
        <w:rPr>
          <w:rStyle w:val="a4"/>
          <w:rFonts w:asciiTheme="minorEastAsia" w:hAnsiTheme="minorEastAsia"/>
          <w:sz w:val="24"/>
          <w:szCs w:val="24"/>
        </w:rPr>
        <w:footnoteReference w:id="35"/>
      </w:r>
      <w:r w:rsidR="00427871">
        <w:rPr>
          <w:rFonts w:asciiTheme="minorEastAsia" w:hAnsiTheme="minorEastAsia" w:hint="eastAsia"/>
          <w:sz w:val="24"/>
          <w:szCs w:val="24"/>
        </w:rPr>
        <w:t>，并在康德“德福一致”的一框架</w:t>
      </w:r>
      <w:r w:rsidR="00582C72">
        <w:rPr>
          <w:rFonts w:asciiTheme="minorEastAsia" w:hAnsiTheme="minorEastAsia" w:hint="eastAsia"/>
          <w:sz w:val="24"/>
          <w:szCs w:val="24"/>
        </w:rPr>
        <w:lastRenderedPageBreak/>
        <w:t>下</w:t>
      </w:r>
      <w:r w:rsidR="00427871">
        <w:rPr>
          <w:rFonts w:asciiTheme="minorEastAsia" w:hAnsiTheme="minorEastAsia" w:hint="eastAsia"/>
          <w:sz w:val="24"/>
          <w:szCs w:val="24"/>
        </w:rPr>
        <w:t>提出“无限智心”的概念。接下来笔者将逐一分析这种“康骨黑魂”、“中体西用”的解决路径。</w:t>
      </w:r>
    </w:p>
    <w:p w:rsidR="00DC008E" w:rsidRDefault="00EA1FD1" w:rsidP="00DC008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w:t>
      </w:r>
      <w:r w:rsidR="00BE46DE">
        <w:rPr>
          <w:rFonts w:asciiTheme="minorEastAsia" w:hAnsiTheme="minorEastAsia" w:hint="eastAsia"/>
          <w:sz w:val="24"/>
          <w:szCs w:val="24"/>
        </w:rPr>
        <w:t>反思</w:t>
      </w:r>
      <w:r>
        <w:rPr>
          <w:rFonts w:asciiTheme="minorEastAsia" w:hAnsiTheme="minorEastAsia" w:hint="eastAsia"/>
          <w:sz w:val="24"/>
          <w:szCs w:val="24"/>
        </w:rPr>
        <w:t>康德“德福一致”的论题的基础上</w:t>
      </w:r>
      <w:r w:rsidR="007F4B77">
        <w:rPr>
          <w:rFonts w:asciiTheme="minorEastAsia" w:hAnsiTheme="minorEastAsia" w:hint="eastAsia"/>
          <w:sz w:val="24"/>
          <w:szCs w:val="24"/>
        </w:rPr>
        <w:t>，</w:t>
      </w:r>
      <w:r w:rsidR="00427871">
        <w:rPr>
          <w:rFonts w:asciiTheme="minorEastAsia" w:hAnsiTheme="minorEastAsia" w:hint="eastAsia"/>
          <w:sz w:val="24"/>
          <w:szCs w:val="24"/>
        </w:rPr>
        <w:t>牟宗三</w:t>
      </w:r>
      <w:r w:rsidR="002D2975">
        <w:rPr>
          <w:rFonts w:asciiTheme="minorEastAsia" w:hAnsiTheme="minorEastAsia" w:hint="eastAsia"/>
          <w:sz w:val="24"/>
          <w:szCs w:val="24"/>
        </w:rPr>
        <w:t>对中国哲学传统中“命”的问题进行</w:t>
      </w:r>
      <w:r w:rsidR="00F00F02">
        <w:rPr>
          <w:rFonts w:asciiTheme="minorEastAsia" w:hAnsiTheme="minorEastAsia" w:hint="eastAsia"/>
          <w:sz w:val="24"/>
          <w:szCs w:val="24"/>
        </w:rPr>
        <w:t>了</w:t>
      </w:r>
      <w:r w:rsidR="00374029">
        <w:rPr>
          <w:rFonts w:asciiTheme="minorEastAsia" w:hAnsiTheme="minorEastAsia" w:hint="eastAsia"/>
          <w:sz w:val="24"/>
          <w:szCs w:val="24"/>
        </w:rPr>
        <w:t>补充</w:t>
      </w:r>
      <w:r w:rsidR="002D2975">
        <w:rPr>
          <w:rFonts w:asciiTheme="minorEastAsia" w:hAnsiTheme="minorEastAsia" w:hint="eastAsia"/>
          <w:sz w:val="24"/>
          <w:szCs w:val="24"/>
        </w:rPr>
        <w:t>完善。</w:t>
      </w:r>
      <w:r w:rsidR="00FE4ABB">
        <w:rPr>
          <w:rFonts w:asciiTheme="minorEastAsia" w:hAnsiTheme="minorEastAsia" w:hint="eastAsia"/>
          <w:sz w:val="24"/>
          <w:szCs w:val="24"/>
        </w:rPr>
        <w:t>牟宗三训诂</w:t>
      </w:r>
      <w:r w:rsidR="00F1048E">
        <w:rPr>
          <w:rFonts w:asciiTheme="minorEastAsia" w:hAnsiTheme="minorEastAsia" w:hint="eastAsia"/>
          <w:sz w:val="24"/>
          <w:szCs w:val="24"/>
        </w:rPr>
        <w:t>“德”为“德者得</w:t>
      </w:r>
      <w:r w:rsidR="00922ADD">
        <w:rPr>
          <w:rFonts w:asciiTheme="minorEastAsia" w:hAnsiTheme="minorEastAsia" w:hint="eastAsia"/>
          <w:sz w:val="24"/>
          <w:szCs w:val="24"/>
        </w:rPr>
        <w:t>也”</w:t>
      </w:r>
      <w:r w:rsidR="00BE5766">
        <w:rPr>
          <w:rFonts w:asciiTheme="minorEastAsia" w:hAnsiTheme="minorEastAsia" w:hint="eastAsia"/>
          <w:sz w:val="24"/>
          <w:szCs w:val="24"/>
        </w:rPr>
        <w:t>。</w:t>
      </w:r>
      <w:r w:rsidR="00207E04">
        <w:rPr>
          <w:rFonts w:asciiTheme="minorEastAsia" w:hAnsiTheme="minorEastAsia" w:hint="eastAsia"/>
          <w:sz w:val="24"/>
          <w:szCs w:val="24"/>
        </w:rPr>
        <w:t>“成德”就是“改善存在”，</w:t>
      </w:r>
      <w:r w:rsidR="00BE5766">
        <w:rPr>
          <w:rFonts w:asciiTheme="minorEastAsia" w:hAnsiTheme="minorEastAsia" w:hint="eastAsia"/>
          <w:sz w:val="24"/>
          <w:szCs w:val="24"/>
        </w:rPr>
        <w:t>也就是</w:t>
      </w:r>
      <w:r w:rsidR="00F406C7">
        <w:rPr>
          <w:rFonts w:asciiTheme="minorEastAsia" w:hAnsiTheme="minorEastAsia" w:hint="eastAsia"/>
          <w:sz w:val="24"/>
          <w:szCs w:val="24"/>
        </w:rPr>
        <w:t>要求</w:t>
      </w:r>
      <w:r w:rsidR="008D029B">
        <w:rPr>
          <w:rFonts w:asciiTheme="minorEastAsia" w:hAnsiTheme="minorEastAsia" w:hint="eastAsia"/>
          <w:sz w:val="24"/>
          <w:szCs w:val="24"/>
        </w:rPr>
        <w:t>人</w:t>
      </w:r>
      <w:r w:rsidR="00BE5766">
        <w:rPr>
          <w:rFonts w:asciiTheme="minorEastAsia" w:hAnsiTheme="minorEastAsia" w:hint="eastAsia"/>
          <w:sz w:val="24"/>
          <w:szCs w:val="24"/>
        </w:rPr>
        <w:t>在现实的道德实践中</w:t>
      </w:r>
      <w:r w:rsidR="00F970CB">
        <w:rPr>
          <w:rFonts w:asciiTheme="minorEastAsia" w:hAnsiTheme="minorEastAsia" w:hint="eastAsia"/>
          <w:sz w:val="24"/>
          <w:szCs w:val="24"/>
        </w:rPr>
        <w:t>，</w:t>
      </w:r>
      <w:r w:rsidR="008D029B">
        <w:rPr>
          <w:rFonts w:asciiTheme="minorEastAsia" w:hAnsiTheme="minorEastAsia" w:hint="eastAsia"/>
          <w:sz w:val="24"/>
          <w:szCs w:val="24"/>
        </w:rPr>
        <w:t>将“天命”实现出来</w:t>
      </w:r>
      <w:r w:rsidR="0073539D">
        <w:rPr>
          <w:rFonts w:asciiTheme="minorEastAsia" w:hAnsiTheme="minorEastAsia" w:hint="eastAsia"/>
          <w:sz w:val="24"/>
          <w:szCs w:val="24"/>
        </w:rPr>
        <w:t>以</w:t>
      </w:r>
      <w:r w:rsidR="002232FD">
        <w:rPr>
          <w:rFonts w:asciiTheme="minorEastAsia" w:hAnsiTheme="minorEastAsia" w:hint="eastAsia"/>
          <w:sz w:val="24"/>
          <w:szCs w:val="24"/>
        </w:rPr>
        <w:t>此</w:t>
      </w:r>
      <w:r w:rsidR="008D029B">
        <w:rPr>
          <w:rFonts w:asciiTheme="minorEastAsia" w:hAnsiTheme="minorEastAsia" w:hint="eastAsia"/>
          <w:sz w:val="24"/>
          <w:szCs w:val="24"/>
        </w:rPr>
        <w:t>改善人的</w:t>
      </w:r>
      <w:r w:rsidR="0073539D">
        <w:rPr>
          <w:rFonts w:asciiTheme="minorEastAsia" w:hAnsiTheme="minorEastAsia" w:hint="eastAsia"/>
          <w:sz w:val="24"/>
          <w:szCs w:val="24"/>
        </w:rPr>
        <w:t>实际存在</w:t>
      </w:r>
      <w:r w:rsidR="008D029B">
        <w:rPr>
          <w:rFonts w:asciiTheme="minorEastAsia" w:hAnsiTheme="minorEastAsia" w:hint="eastAsia"/>
          <w:sz w:val="24"/>
          <w:szCs w:val="24"/>
        </w:rPr>
        <w:t>，</w:t>
      </w:r>
      <w:r w:rsidR="00F970CB">
        <w:rPr>
          <w:rFonts w:asciiTheme="minorEastAsia" w:hAnsiTheme="minorEastAsia" w:hint="eastAsia"/>
          <w:sz w:val="24"/>
          <w:szCs w:val="24"/>
        </w:rPr>
        <w:t>实现</w:t>
      </w:r>
      <w:r w:rsidR="0073539D">
        <w:rPr>
          <w:rFonts w:asciiTheme="minorEastAsia" w:hAnsiTheme="minorEastAsia" w:hint="eastAsia"/>
          <w:sz w:val="24"/>
          <w:szCs w:val="24"/>
        </w:rPr>
        <w:t>“德”与“福”的和谐一致。</w:t>
      </w:r>
      <w:r w:rsidR="000D13A5">
        <w:rPr>
          <w:rFonts w:asciiTheme="minorEastAsia" w:hAnsiTheme="minorEastAsia" w:hint="eastAsia"/>
          <w:sz w:val="24"/>
          <w:szCs w:val="24"/>
        </w:rPr>
        <w:t>在牟宗三的理解中，“圆者满义，无虚歉谓之满。”</w:t>
      </w:r>
      <w:r w:rsidR="000D13A5">
        <w:rPr>
          <w:rStyle w:val="a4"/>
          <w:rFonts w:asciiTheme="minorEastAsia" w:hAnsiTheme="minorEastAsia"/>
          <w:sz w:val="24"/>
          <w:szCs w:val="24"/>
        </w:rPr>
        <w:footnoteReference w:id="36"/>
      </w:r>
      <w:r w:rsidR="000D13A5">
        <w:rPr>
          <w:rFonts w:asciiTheme="minorEastAsia" w:hAnsiTheme="minorEastAsia" w:hint="eastAsia"/>
          <w:sz w:val="24"/>
          <w:szCs w:val="24"/>
        </w:rPr>
        <w:t>故他特用“圆善”一词对此进行概述。</w:t>
      </w:r>
      <w:r w:rsidR="006D59C8">
        <w:rPr>
          <w:rStyle w:val="a4"/>
          <w:rFonts w:asciiTheme="minorEastAsia" w:hAnsiTheme="minorEastAsia"/>
          <w:sz w:val="24"/>
          <w:szCs w:val="24"/>
        </w:rPr>
        <w:footnoteReference w:id="37"/>
      </w:r>
    </w:p>
    <w:p w:rsidR="00BE46DE" w:rsidRDefault="00EA1FD1" w:rsidP="00DC008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康</w:t>
      </w:r>
      <w:r w:rsidR="003C1465">
        <w:rPr>
          <w:rFonts w:asciiTheme="minorEastAsia" w:hAnsiTheme="minorEastAsia" w:hint="eastAsia"/>
          <w:sz w:val="24"/>
          <w:szCs w:val="24"/>
        </w:rPr>
        <w:t>德所谓</w:t>
      </w:r>
      <w:r w:rsidR="002D2975">
        <w:rPr>
          <w:rFonts w:asciiTheme="minorEastAsia" w:hAnsiTheme="minorEastAsia" w:hint="eastAsia"/>
          <w:sz w:val="24"/>
          <w:szCs w:val="24"/>
        </w:rPr>
        <w:t>“德福一致”</w:t>
      </w:r>
      <w:r w:rsidR="00957F71">
        <w:rPr>
          <w:rFonts w:asciiTheme="minorEastAsia" w:hAnsiTheme="minorEastAsia" w:hint="eastAsia"/>
          <w:sz w:val="24"/>
          <w:szCs w:val="24"/>
        </w:rPr>
        <w:t>，</w:t>
      </w:r>
      <w:r w:rsidR="003C1465">
        <w:rPr>
          <w:rFonts w:asciiTheme="minorEastAsia" w:hAnsiTheme="minorEastAsia" w:hint="eastAsia"/>
          <w:sz w:val="24"/>
          <w:szCs w:val="24"/>
        </w:rPr>
        <w:t>即</w:t>
      </w:r>
      <w:r w:rsidR="002D2975">
        <w:rPr>
          <w:rFonts w:asciiTheme="minorEastAsia" w:hAnsiTheme="minorEastAsia" w:hint="eastAsia"/>
          <w:sz w:val="24"/>
          <w:szCs w:val="24"/>
        </w:rPr>
        <w:t>“至善”</w:t>
      </w:r>
      <w:r w:rsidR="000D1CE0">
        <w:rPr>
          <w:rFonts w:asciiTheme="minorEastAsia" w:hAnsiTheme="minorEastAsia" w:hint="eastAsia"/>
          <w:sz w:val="24"/>
          <w:szCs w:val="24"/>
        </w:rPr>
        <w:t>，</w:t>
      </w:r>
      <w:r w:rsidR="00090069">
        <w:rPr>
          <w:rFonts w:asciiTheme="minorEastAsia" w:hAnsiTheme="minorEastAsia" w:hint="eastAsia"/>
          <w:sz w:val="24"/>
          <w:szCs w:val="24"/>
        </w:rPr>
        <w:t>只有配以与德性相当的幸福才是</w:t>
      </w:r>
      <w:r w:rsidR="000D1CE0">
        <w:rPr>
          <w:rFonts w:asciiTheme="minorEastAsia" w:hAnsiTheme="minorEastAsia" w:hint="eastAsia"/>
          <w:sz w:val="24"/>
          <w:szCs w:val="24"/>
        </w:rPr>
        <w:t>最</w:t>
      </w:r>
      <w:r w:rsidR="00090069">
        <w:rPr>
          <w:rFonts w:asciiTheme="minorEastAsia" w:hAnsiTheme="minorEastAsia" w:hint="eastAsia"/>
          <w:sz w:val="24"/>
          <w:szCs w:val="24"/>
        </w:rPr>
        <w:t>完满的善</w:t>
      </w:r>
      <w:r w:rsidR="00957F71">
        <w:rPr>
          <w:rFonts w:asciiTheme="minorEastAsia" w:hAnsiTheme="minorEastAsia" w:hint="eastAsia"/>
          <w:sz w:val="24"/>
          <w:szCs w:val="24"/>
        </w:rPr>
        <w:t>。</w:t>
      </w:r>
      <w:r w:rsidR="00982D5E">
        <w:rPr>
          <w:rFonts w:asciiTheme="minorEastAsia" w:hAnsiTheme="minorEastAsia" w:hint="eastAsia"/>
          <w:sz w:val="24"/>
          <w:szCs w:val="24"/>
        </w:rPr>
        <w:t>为了达到这一点，主体理性必须设</w:t>
      </w:r>
      <w:r w:rsidR="001258C3">
        <w:rPr>
          <w:rFonts w:asciiTheme="minorEastAsia" w:hAnsiTheme="minorEastAsia" w:hint="eastAsia"/>
          <w:sz w:val="24"/>
          <w:szCs w:val="24"/>
        </w:rPr>
        <w:t>定一个保证幸福与德行相匹配的角色，即</w:t>
      </w:r>
      <w:r w:rsidR="00EC41C9">
        <w:rPr>
          <w:rFonts w:asciiTheme="minorEastAsia" w:hAnsiTheme="minorEastAsia" w:hint="eastAsia"/>
          <w:sz w:val="24"/>
          <w:szCs w:val="24"/>
        </w:rPr>
        <w:t>上帝</w:t>
      </w:r>
      <w:r w:rsidR="001258C3">
        <w:rPr>
          <w:rFonts w:asciiTheme="minorEastAsia" w:hAnsiTheme="minorEastAsia" w:hint="eastAsia"/>
          <w:sz w:val="24"/>
          <w:szCs w:val="24"/>
        </w:rPr>
        <w:t>。</w:t>
      </w:r>
      <w:r w:rsidR="00982D5E">
        <w:rPr>
          <w:rStyle w:val="a4"/>
          <w:rFonts w:asciiTheme="minorEastAsia" w:hAnsiTheme="minorEastAsia"/>
          <w:sz w:val="24"/>
          <w:szCs w:val="24"/>
        </w:rPr>
        <w:footnoteReference w:id="38"/>
      </w:r>
      <w:r w:rsidR="00982D5E">
        <w:rPr>
          <w:rFonts w:asciiTheme="minorEastAsia" w:hAnsiTheme="minorEastAsia" w:hint="eastAsia"/>
          <w:sz w:val="24"/>
          <w:szCs w:val="24"/>
        </w:rPr>
        <w:t>上帝</w:t>
      </w:r>
      <w:r w:rsidR="00F51DA0">
        <w:rPr>
          <w:rFonts w:asciiTheme="minorEastAsia" w:hAnsiTheme="minorEastAsia" w:hint="eastAsia"/>
          <w:sz w:val="24"/>
          <w:szCs w:val="24"/>
        </w:rPr>
        <w:t>只有作为</w:t>
      </w:r>
      <w:r w:rsidR="00EB3EA8">
        <w:rPr>
          <w:rFonts w:asciiTheme="minorEastAsia" w:hAnsiTheme="minorEastAsia" w:hint="eastAsia"/>
          <w:sz w:val="24"/>
          <w:szCs w:val="24"/>
        </w:rPr>
        <w:t>实践理性的一个公设</w:t>
      </w:r>
      <w:r w:rsidR="00F51DA0">
        <w:rPr>
          <w:rFonts w:asciiTheme="minorEastAsia" w:hAnsiTheme="minorEastAsia" w:hint="eastAsia"/>
          <w:sz w:val="24"/>
          <w:szCs w:val="24"/>
        </w:rPr>
        <w:t>而必然</w:t>
      </w:r>
      <w:r w:rsidR="00982D5E">
        <w:rPr>
          <w:rFonts w:asciiTheme="minorEastAsia" w:hAnsiTheme="minorEastAsia" w:hint="eastAsia"/>
          <w:sz w:val="24"/>
          <w:szCs w:val="24"/>
        </w:rPr>
        <w:t>存在。</w:t>
      </w:r>
      <w:r w:rsidR="003701D2">
        <w:rPr>
          <w:rFonts w:asciiTheme="minorEastAsia" w:hAnsiTheme="minorEastAsia" w:hint="eastAsia"/>
          <w:sz w:val="24"/>
          <w:szCs w:val="24"/>
        </w:rPr>
        <w:t>出于同样的理由，</w:t>
      </w:r>
      <w:r w:rsidR="001258C3">
        <w:rPr>
          <w:rFonts w:asciiTheme="minorEastAsia" w:hAnsiTheme="minorEastAsia" w:hint="eastAsia"/>
          <w:sz w:val="24"/>
          <w:szCs w:val="24"/>
        </w:rPr>
        <w:t>康德又</w:t>
      </w:r>
      <w:r w:rsidR="00982D5E">
        <w:rPr>
          <w:rFonts w:asciiTheme="minorEastAsia" w:hAnsiTheme="minorEastAsia" w:hint="eastAsia"/>
          <w:sz w:val="24"/>
          <w:szCs w:val="24"/>
        </w:rPr>
        <w:t>设定了灵魂不朽。</w:t>
      </w:r>
      <w:r w:rsidR="00DC008E">
        <w:rPr>
          <w:rFonts w:asciiTheme="minorEastAsia" w:hAnsiTheme="minorEastAsia" w:hint="eastAsia"/>
          <w:sz w:val="24"/>
          <w:szCs w:val="24"/>
        </w:rPr>
        <w:t>而</w:t>
      </w:r>
      <w:r w:rsidR="002848F9">
        <w:rPr>
          <w:rFonts w:asciiTheme="minorEastAsia" w:hAnsiTheme="minorEastAsia" w:hint="eastAsia"/>
          <w:sz w:val="24"/>
          <w:szCs w:val="24"/>
        </w:rPr>
        <w:t>牟宗三</w:t>
      </w:r>
      <w:r w:rsidR="00DC008E">
        <w:rPr>
          <w:rFonts w:asciiTheme="minorEastAsia" w:hAnsiTheme="minorEastAsia" w:hint="eastAsia"/>
          <w:sz w:val="24"/>
          <w:szCs w:val="24"/>
        </w:rPr>
        <w:t>在《圆善论》中所做的工作，就是</w:t>
      </w:r>
      <w:r w:rsidR="0008123A">
        <w:rPr>
          <w:rFonts w:asciiTheme="minorEastAsia" w:hAnsiTheme="minorEastAsia" w:hint="eastAsia"/>
          <w:sz w:val="24"/>
          <w:szCs w:val="24"/>
        </w:rPr>
        <w:t>将康德</w:t>
      </w:r>
      <w:r w:rsidR="002848F9">
        <w:rPr>
          <w:rFonts w:asciiTheme="minorEastAsia" w:hAnsiTheme="minorEastAsia" w:hint="eastAsia"/>
          <w:sz w:val="24"/>
          <w:szCs w:val="24"/>
        </w:rPr>
        <w:t>的三个“设准”（意志自由、灵魂不灭、上帝存在）转变为一个“无限智心”的“呈现”</w:t>
      </w:r>
      <w:r w:rsidR="00F51DA0">
        <w:rPr>
          <w:rFonts w:asciiTheme="minorEastAsia" w:hAnsiTheme="minorEastAsia" w:hint="eastAsia"/>
          <w:sz w:val="24"/>
          <w:szCs w:val="24"/>
        </w:rPr>
        <w:t>过程</w:t>
      </w:r>
      <w:r w:rsidR="002848F9">
        <w:rPr>
          <w:rFonts w:asciiTheme="minorEastAsia" w:hAnsiTheme="minorEastAsia" w:hint="eastAsia"/>
          <w:sz w:val="24"/>
          <w:szCs w:val="24"/>
        </w:rPr>
        <w:t>。</w:t>
      </w:r>
    </w:p>
    <w:p w:rsidR="008812DE" w:rsidRDefault="008812DE" w:rsidP="0042787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根据牟宗三先生的论述，“无限智心”其实就是儒家的“本心”、“良知”。但牟先生借鉴</w:t>
      </w:r>
      <w:r w:rsidR="00AE2B33">
        <w:rPr>
          <w:rFonts w:asciiTheme="minorEastAsia" w:hAnsiTheme="minorEastAsia" w:hint="eastAsia"/>
          <w:sz w:val="24"/>
          <w:szCs w:val="24"/>
        </w:rPr>
        <w:t>了</w:t>
      </w:r>
      <w:r>
        <w:rPr>
          <w:rFonts w:asciiTheme="minorEastAsia" w:hAnsiTheme="minorEastAsia" w:hint="eastAsia"/>
          <w:sz w:val="24"/>
          <w:szCs w:val="24"/>
        </w:rPr>
        <w:t>黑格尔哲学，对这一概念进行了存在论</w:t>
      </w:r>
      <w:r w:rsidR="00F51DA0">
        <w:rPr>
          <w:rFonts w:asciiTheme="minorEastAsia" w:hAnsiTheme="minorEastAsia" w:hint="eastAsia"/>
          <w:sz w:val="24"/>
          <w:szCs w:val="24"/>
        </w:rPr>
        <w:t>层面</w:t>
      </w:r>
      <w:r>
        <w:rPr>
          <w:rFonts w:asciiTheme="minorEastAsia" w:hAnsiTheme="minorEastAsia" w:hint="eastAsia"/>
          <w:sz w:val="24"/>
          <w:szCs w:val="24"/>
        </w:rPr>
        <w:t>的改造。</w:t>
      </w:r>
      <w:r w:rsidR="001214ED">
        <w:rPr>
          <w:rStyle w:val="a4"/>
          <w:rFonts w:asciiTheme="minorEastAsia" w:hAnsiTheme="minorEastAsia"/>
          <w:sz w:val="24"/>
          <w:szCs w:val="24"/>
        </w:rPr>
        <w:footnoteReference w:id="39"/>
      </w:r>
    </w:p>
    <w:p w:rsidR="008812DE" w:rsidRDefault="006D59C8" w:rsidP="008812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根据牟宗三的论述，“无限智心”具</w:t>
      </w:r>
      <w:r w:rsidR="008812DE">
        <w:rPr>
          <w:rFonts w:asciiTheme="minorEastAsia" w:hAnsiTheme="minorEastAsia" w:hint="eastAsia"/>
          <w:sz w:val="24"/>
          <w:szCs w:val="24"/>
        </w:rPr>
        <w:t>有</w:t>
      </w:r>
      <w:r>
        <w:rPr>
          <w:rFonts w:asciiTheme="minorEastAsia" w:hAnsiTheme="minorEastAsia" w:hint="eastAsia"/>
          <w:sz w:val="24"/>
          <w:szCs w:val="24"/>
        </w:rPr>
        <w:t>以下的属性</w:t>
      </w:r>
      <w:r w:rsidR="008812DE">
        <w:rPr>
          <w:rFonts w:asciiTheme="minorEastAsia" w:hAnsiTheme="minorEastAsia" w:hint="eastAsia"/>
          <w:sz w:val="24"/>
          <w:szCs w:val="24"/>
        </w:rPr>
        <w:t>：</w:t>
      </w:r>
    </w:p>
    <w:p w:rsidR="008812DE" w:rsidRDefault="008812DE" w:rsidP="008812DE">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sidR="00721280">
        <w:rPr>
          <w:rFonts w:asciiTheme="minorEastAsia" w:hAnsiTheme="minorEastAsia" w:hint="eastAsia"/>
          <w:sz w:val="24"/>
          <w:szCs w:val="24"/>
        </w:rPr>
        <w:t>.</w:t>
      </w:r>
      <w:r>
        <w:rPr>
          <w:rFonts w:asciiTheme="minorEastAsia" w:hAnsiTheme="minorEastAsia" w:hint="eastAsia"/>
          <w:sz w:val="24"/>
          <w:szCs w:val="24"/>
        </w:rPr>
        <w:t>第一赋值者；</w:t>
      </w:r>
    </w:p>
    <w:p w:rsidR="008812DE" w:rsidRDefault="008812DE" w:rsidP="008812DE">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sidR="00721280">
        <w:rPr>
          <w:rFonts w:asciiTheme="minorEastAsia" w:hAnsiTheme="minorEastAsia" w:hint="eastAsia"/>
          <w:sz w:val="24"/>
          <w:szCs w:val="24"/>
        </w:rPr>
        <w:t>.</w:t>
      </w:r>
      <w:r>
        <w:rPr>
          <w:rFonts w:asciiTheme="minorEastAsia" w:hAnsiTheme="minorEastAsia" w:hint="eastAsia"/>
          <w:sz w:val="24"/>
          <w:szCs w:val="24"/>
        </w:rPr>
        <w:t>创生性；</w:t>
      </w:r>
    </w:p>
    <w:p w:rsidR="008812DE" w:rsidRDefault="008812DE" w:rsidP="008812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721280">
        <w:rPr>
          <w:rFonts w:asciiTheme="minorEastAsia" w:hAnsiTheme="minorEastAsia" w:hint="eastAsia"/>
          <w:sz w:val="24"/>
          <w:szCs w:val="24"/>
        </w:rPr>
        <w:t>.</w:t>
      </w:r>
      <w:r>
        <w:rPr>
          <w:rFonts w:asciiTheme="minorEastAsia" w:hAnsiTheme="minorEastAsia" w:hint="eastAsia"/>
          <w:sz w:val="24"/>
          <w:szCs w:val="24"/>
        </w:rPr>
        <w:t>同一性、理智的单义性；</w:t>
      </w:r>
    </w:p>
    <w:p w:rsidR="008812DE" w:rsidRDefault="008812DE" w:rsidP="008812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721280">
        <w:rPr>
          <w:rFonts w:asciiTheme="minorEastAsia" w:hAnsiTheme="minorEastAsia" w:hint="eastAsia"/>
          <w:sz w:val="24"/>
          <w:szCs w:val="24"/>
        </w:rPr>
        <w:t>.</w:t>
      </w:r>
      <w:r w:rsidR="008B1C95">
        <w:rPr>
          <w:rFonts w:asciiTheme="minorEastAsia" w:hAnsiTheme="minorEastAsia" w:hint="eastAsia"/>
          <w:sz w:val="24"/>
          <w:szCs w:val="24"/>
        </w:rPr>
        <w:t>总</w:t>
      </w:r>
      <w:r>
        <w:rPr>
          <w:rFonts w:asciiTheme="minorEastAsia" w:hAnsiTheme="minorEastAsia" w:hint="eastAsia"/>
          <w:sz w:val="24"/>
          <w:szCs w:val="24"/>
        </w:rPr>
        <w:t>体性；</w:t>
      </w:r>
    </w:p>
    <w:p w:rsidR="008812DE" w:rsidRDefault="008812DE" w:rsidP="008812DE">
      <w:pPr>
        <w:spacing w:line="360" w:lineRule="auto"/>
        <w:ind w:firstLineChars="200" w:firstLine="480"/>
        <w:rPr>
          <w:rFonts w:asciiTheme="minorEastAsia" w:hAnsiTheme="minorEastAsia"/>
          <w:sz w:val="24"/>
          <w:szCs w:val="24"/>
        </w:rPr>
      </w:pPr>
      <w:r>
        <w:rPr>
          <w:rFonts w:asciiTheme="minorEastAsia" w:hAnsiTheme="minorEastAsia"/>
          <w:sz w:val="24"/>
          <w:szCs w:val="24"/>
        </w:rPr>
        <w:t>5</w:t>
      </w:r>
      <w:r w:rsidR="00721280">
        <w:rPr>
          <w:rFonts w:asciiTheme="minorEastAsia" w:hAnsiTheme="minorEastAsia" w:hint="eastAsia"/>
          <w:sz w:val="24"/>
          <w:szCs w:val="24"/>
        </w:rPr>
        <w:t>.</w:t>
      </w:r>
      <w:r w:rsidR="00F327D8">
        <w:rPr>
          <w:rFonts w:asciiTheme="minorEastAsia" w:hAnsiTheme="minorEastAsia" w:hint="eastAsia"/>
          <w:sz w:val="24"/>
          <w:szCs w:val="24"/>
        </w:rPr>
        <w:t>内在性。</w:t>
      </w:r>
    </w:p>
    <w:p w:rsidR="008812DE" w:rsidRDefault="00F51DA0" w:rsidP="00365C2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所谓“第一赋值者”，指的就是其他事物的价值都能够追溯</w:t>
      </w:r>
      <w:r w:rsidR="008812DE">
        <w:rPr>
          <w:rFonts w:asciiTheme="minorEastAsia" w:hAnsiTheme="minorEastAsia" w:hint="eastAsia"/>
          <w:sz w:val="24"/>
          <w:szCs w:val="24"/>
        </w:rPr>
        <w:t>到它的身上，实</w:t>
      </w:r>
      <w:r w:rsidR="008812DE">
        <w:rPr>
          <w:rFonts w:asciiTheme="minorEastAsia" w:hAnsiTheme="minorEastAsia" w:hint="eastAsia"/>
          <w:sz w:val="24"/>
          <w:szCs w:val="24"/>
        </w:rPr>
        <w:lastRenderedPageBreak/>
        <w:t>际上是强调道德意义上</w:t>
      </w:r>
      <w:r w:rsidR="00DA6EDD">
        <w:rPr>
          <w:rFonts w:asciiTheme="minorEastAsia" w:hAnsiTheme="minorEastAsia" w:hint="eastAsia"/>
          <w:sz w:val="24"/>
          <w:szCs w:val="24"/>
        </w:rPr>
        <w:t>的本源性和</w:t>
      </w:r>
      <w:r w:rsidR="008812DE">
        <w:rPr>
          <w:rFonts w:asciiTheme="minorEastAsia" w:hAnsiTheme="minorEastAsia" w:hint="eastAsia"/>
          <w:sz w:val="24"/>
          <w:szCs w:val="24"/>
        </w:rPr>
        <w:t>非派生性。</w:t>
      </w:r>
      <w:r w:rsidR="00DA6EDD">
        <w:rPr>
          <w:rFonts w:asciiTheme="minorEastAsia" w:hAnsiTheme="minorEastAsia" w:hint="eastAsia"/>
          <w:sz w:val="24"/>
          <w:szCs w:val="24"/>
        </w:rPr>
        <w:t>简单说来，“无限智心”就是“仁体”，即第一性的道德主体。“仁”是一种实践</w:t>
      </w:r>
      <w:r w:rsidR="00CF41A2">
        <w:rPr>
          <w:rFonts w:asciiTheme="minorEastAsia" w:hAnsiTheme="minorEastAsia" w:hint="eastAsia"/>
          <w:sz w:val="24"/>
          <w:szCs w:val="24"/>
        </w:rPr>
        <w:t>性</w:t>
      </w:r>
      <w:r w:rsidR="00DA6EDD">
        <w:rPr>
          <w:rFonts w:asciiTheme="minorEastAsia" w:hAnsiTheme="minorEastAsia" w:hint="eastAsia"/>
          <w:sz w:val="24"/>
          <w:szCs w:val="24"/>
        </w:rPr>
        <w:t>的力量，也就是孔子所说的“不安”、“不忍”、“愤</w:t>
      </w:r>
      <w:proofErr w:type="gramStart"/>
      <w:r w:rsidR="00DA6EDD">
        <w:rPr>
          <w:rFonts w:asciiTheme="minorEastAsia" w:hAnsiTheme="minorEastAsia" w:hint="eastAsia"/>
          <w:sz w:val="24"/>
          <w:szCs w:val="24"/>
        </w:rPr>
        <w:t>悱</w:t>
      </w:r>
      <w:proofErr w:type="gramEnd"/>
      <w:r w:rsidR="00DA6EDD">
        <w:rPr>
          <w:rFonts w:asciiTheme="minorEastAsia" w:hAnsiTheme="minorEastAsia" w:hint="eastAsia"/>
          <w:sz w:val="24"/>
          <w:szCs w:val="24"/>
        </w:rPr>
        <w:t>不容已”。</w:t>
      </w:r>
      <w:r w:rsidR="00812375">
        <w:rPr>
          <w:rFonts w:asciiTheme="minorEastAsia" w:hAnsiTheme="minorEastAsia" w:hint="eastAsia"/>
          <w:sz w:val="24"/>
          <w:szCs w:val="24"/>
        </w:rPr>
        <w:t>孟子以“恻隐之心”言“仁”，</w:t>
      </w:r>
      <w:r w:rsidR="00E75D8B">
        <w:rPr>
          <w:rFonts w:asciiTheme="minorEastAsia" w:hAnsiTheme="minorEastAsia" w:hint="eastAsia"/>
          <w:sz w:val="24"/>
          <w:szCs w:val="24"/>
        </w:rPr>
        <w:t>将“仁”内化到心性论中去，</w:t>
      </w:r>
      <w:r w:rsidR="00812375">
        <w:rPr>
          <w:rFonts w:asciiTheme="minorEastAsia" w:hAnsiTheme="minorEastAsia" w:hint="eastAsia"/>
          <w:sz w:val="24"/>
          <w:szCs w:val="24"/>
        </w:rPr>
        <w:t>以“仁</w:t>
      </w:r>
      <w:r w:rsidR="00E75D8B">
        <w:rPr>
          <w:rFonts w:asciiTheme="minorEastAsia" w:hAnsiTheme="minorEastAsia" w:hint="eastAsia"/>
          <w:sz w:val="24"/>
          <w:szCs w:val="24"/>
        </w:rPr>
        <w:t>心</w:t>
      </w:r>
      <w:r w:rsidR="00812375">
        <w:rPr>
          <w:rFonts w:asciiTheme="minorEastAsia" w:hAnsiTheme="minorEastAsia" w:hint="eastAsia"/>
          <w:sz w:val="24"/>
          <w:szCs w:val="24"/>
        </w:rPr>
        <w:t>”为基点强调“推”的重要性。</w:t>
      </w:r>
      <w:r w:rsidR="00E75D8B">
        <w:rPr>
          <w:rFonts w:asciiTheme="minorEastAsia" w:hAnsiTheme="minorEastAsia" w:hint="eastAsia"/>
          <w:sz w:val="24"/>
          <w:szCs w:val="24"/>
        </w:rPr>
        <w:t>因此，</w:t>
      </w:r>
      <w:r w:rsidR="00812375">
        <w:rPr>
          <w:rFonts w:asciiTheme="minorEastAsia" w:hAnsiTheme="minorEastAsia" w:hint="eastAsia"/>
          <w:sz w:val="24"/>
          <w:szCs w:val="24"/>
        </w:rPr>
        <w:t>“万物皆备于我”</w:t>
      </w:r>
      <w:r w:rsidR="006C3AC1">
        <w:rPr>
          <w:rFonts w:asciiTheme="minorEastAsia" w:hAnsiTheme="minorEastAsia" w:hint="eastAsia"/>
          <w:sz w:val="24"/>
          <w:szCs w:val="24"/>
        </w:rPr>
        <w:t>，就是《论语》中的“天下归仁”</w:t>
      </w:r>
      <w:r w:rsidR="00E75D8B">
        <w:rPr>
          <w:rFonts w:asciiTheme="minorEastAsia" w:hAnsiTheme="minorEastAsia" w:hint="eastAsia"/>
          <w:sz w:val="24"/>
          <w:szCs w:val="24"/>
        </w:rPr>
        <w:t>之意</w:t>
      </w:r>
      <w:r w:rsidR="006C3AC1">
        <w:rPr>
          <w:rFonts w:asciiTheme="minorEastAsia" w:hAnsiTheme="minorEastAsia" w:hint="eastAsia"/>
          <w:sz w:val="24"/>
          <w:szCs w:val="24"/>
        </w:rPr>
        <w:t>，</w:t>
      </w:r>
      <w:r w:rsidR="00F61738">
        <w:rPr>
          <w:rFonts w:asciiTheme="minorEastAsia" w:hAnsiTheme="minorEastAsia" w:hint="eastAsia"/>
          <w:sz w:val="24"/>
          <w:szCs w:val="24"/>
        </w:rPr>
        <w:t>就是明道所说的“仁者浑然与物同体”之意。</w:t>
      </w:r>
      <w:r w:rsidR="006C3AC1">
        <w:rPr>
          <w:rFonts w:asciiTheme="minorEastAsia" w:hAnsiTheme="minorEastAsia" w:hint="eastAsia"/>
          <w:sz w:val="24"/>
          <w:szCs w:val="24"/>
        </w:rPr>
        <w:t>此时</w:t>
      </w:r>
      <w:r w:rsidR="00F61738">
        <w:rPr>
          <w:rFonts w:asciiTheme="minorEastAsia" w:hAnsiTheme="minorEastAsia" w:hint="eastAsia"/>
          <w:sz w:val="24"/>
          <w:szCs w:val="24"/>
        </w:rPr>
        <w:t>，</w:t>
      </w:r>
      <w:r w:rsidR="006C3AC1">
        <w:rPr>
          <w:rFonts w:asciiTheme="minorEastAsia" w:hAnsiTheme="minorEastAsia" w:hint="eastAsia"/>
          <w:sz w:val="24"/>
          <w:szCs w:val="24"/>
        </w:rPr>
        <w:t>天下都归到了</w:t>
      </w:r>
      <w:r>
        <w:rPr>
          <w:rFonts w:asciiTheme="minorEastAsia" w:hAnsiTheme="minorEastAsia" w:hint="eastAsia"/>
          <w:sz w:val="24"/>
          <w:szCs w:val="24"/>
        </w:rPr>
        <w:t>主体自身的仁德之中，万物是道德性的“我”的映射</w:t>
      </w:r>
      <w:r w:rsidR="006C3AC1">
        <w:rPr>
          <w:rFonts w:asciiTheme="minorEastAsia" w:hAnsiTheme="minorEastAsia" w:hint="eastAsia"/>
          <w:sz w:val="24"/>
          <w:szCs w:val="24"/>
        </w:rPr>
        <w:t>。</w:t>
      </w:r>
    </w:p>
    <w:p w:rsidR="00E75D8B" w:rsidRDefault="00E75D8B" w:rsidP="00E75D8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第二种属性显然受到了黑格尔</w:t>
      </w:r>
      <w:r w:rsidR="00F51DA0">
        <w:rPr>
          <w:rFonts w:asciiTheme="minorEastAsia" w:hAnsiTheme="minorEastAsia" w:hint="eastAsia"/>
          <w:sz w:val="24"/>
          <w:szCs w:val="24"/>
        </w:rPr>
        <w:t>在《精神现象学》中</w:t>
      </w:r>
      <w:r w:rsidR="00130508">
        <w:rPr>
          <w:rFonts w:asciiTheme="minorEastAsia" w:hAnsiTheme="minorEastAsia" w:hint="eastAsia"/>
          <w:sz w:val="24"/>
          <w:szCs w:val="24"/>
        </w:rPr>
        <w:t>的</w:t>
      </w:r>
      <w:r>
        <w:rPr>
          <w:rFonts w:asciiTheme="minorEastAsia" w:hAnsiTheme="minorEastAsia" w:hint="eastAsia"/>
          <w:sz w:val="24"/>
          <w:szCs w:val="24"/>
        </w:rPr>
        <w:t>“实体即主体”的影响。黑格尔探讨的是一种</w:t>
      </w:r>
      <w:r w:rsidR="00F51DA0">
        <w:rPr>
          <w:rFonts w:asciiTheme="minorEastAsia" w:hAnsiTheme="minorEastAsia" w:hint="eastAsia"/>
          <w:sz w:val="24"/>
          <w:szCs w:val="24"/>
        </w:rPr>
        <w:t>关乎</w:t>
      </w:r>
      <w:r>
        <w:rPr>
          <w:rFonts w:asciiTheme="minorEastAsia" w:hAnsiTheme="minorEastAsia" w:hint="eastAsia"/>
          <w:sz w:val="24"/>
          <w:szCs w:val="24"/>
        </w:rPr>
        <w:t>创生的哲学，必须满足三个条件：（1）一种不断生产的力，使个体性的东西得以可能。（2）这是一种不断产生的、连续性的状态。（3）有限的、个体性的东西的不断产生不是离散的，而是连续的、永远有指向的动态过程。</w:t>
      </w:r>
    </w:p>
    <w:p w:rsidR="00435C95" w:rsidRPr="00435C95" w:rsidRDefault="00B3427D" w:rsidP="00435C9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先验逻辑并没有将</w:t>
      </w:r>
      <w:r w:rsidR="00435C95">
        <w:rPr>
          <w:rFonts w:asciiTheme="minorEastAsia" w:hAnsiTheme="minorEastAsia" w:hint="eastAsia"/>
          <w:sz w:val="24"/>
          <w:szCs w:val="24"/>
        </w:rPr>
        <w:t>知觉的东西转化为概念，对于黑格尔来说，“自在之物”同样是被思维生产出来的概念对象。在黑格尔以“否定性原则</w:t>
      </w:r>
      <w:r w:rsidR="00435C95" w:rsidRPr="0052204A">
        <w:rPr>
          <w:rFonts w:ascii="Times New Roman" w:eastAsia="宋体" w:hAnsi="Times New Roman" w:cs="Times New Roman"/>
          <w:sz w:val="24"/>
          <w:szCs w:val="24"/>
        </w:rPr>
        <w:t>（</w:t>
      </w:r>
      <w:r w:rsidR="00435C95" w:rsidRPr="0052204A">
        <w:rPr>
          <w:rFonts w:ascii="Times New Roman" w:eastAsia="宋体" w:hAnsi="Times New Roman" w:cs="Times New Roman"/>
          <w:sz w:val="24"/>
          <w:szCs w:val="24"/>
        </w:rPr>
        <w:t>principles of negativity</w:t>
      </w:r>
      <w:r w:rsidR="00435C95" w:rsidRPr="0052204A">
        <w:rPr>
          <w:rFonts w:ascii="Times New Roman" w:eastAsia="宋体" w:hAnsi="Times New Roman" w:cs="Times New Roman"/>
          <w:sz w:val="24"/>
          <w:szCs w:val="24"/>
        </w:rPr>
        <w:t>）</w:t>
      </w:r>
      <w:r w:rsidR="00435C95">
        <w:rPr>
          <w:rFonts w:asciiTheme="minorEastAsia" w:hAnsiTheme="minorEastAsia" w:hint="eastAsia"/>
          <w:sz w:val="24"/>
          <w:szCs w:val="24"/>
        </w:rPr>
        <w:t>”为核心展开</w:t>
      </w:r>
      <w:r w:rsidR="00BC44E8">
        <w:rPr>
          <w:rFonts w:asciiTheme="minorEastAsia" w:hAnsiTheme="minorEastAsia" w:hint="eastAsia"/>
          <w:sz w:val="24"/>
          <w:szCs w:val="24"/>
        </w:rPr>
        <w:t>的</w:t>
      </w:r>
      <w:r w:rsidR="00435C95">
        <w:rPr>
          <w:rFonts w:asciiTheme="minorEastAsia" w:hAnsiTheme="minorEastAsia" w:hint="eastAsia"/>
          <w:sz w:val="24"/>
          <w:szCs w:val="24"/>
        </w:rPr>
        <w:t>思辨哲学体系中，“否定”</w:t>
      </w:r>
      <w:r w:rsidR="00435C95" w:rsidRPr="0052204A">
        <w:rPr>
          <w:rFonts w:ascii="Times New Roman" w:hAnsi="Times New Roman" w:cs="Times New Roman"/>
          <w:sz w:val="24"/>
          <w:szCs w:val="24"/>
        </w:rPr>
        <w:t>（</w:t>
      </w:r>
      <w:r w:rsidR="00435C95" w:rsidRPr="0052204A">
        <w:rPr>
          <w:rFonts w:ascii="Times New Roman" w:hAnsi="Times New Roman" w:cs="Times New Roman"/>
          <w:sz w:val="24"/>
          <w:szCs w:val="24"/>
        </w:rPr>
        <w:t>Negation</w:t>
      </w:r>
      <w:r w:rsidR="00435C95" w:rsidRPr="0052204A">
        <w:rPr>
          <w:rFonts w:ascii="Times New Roman" w:hAnsi="Times New Roman" w:cs="Times New Roman"/>
          <w:sz w:val="24"/>
          <w:szCs w:val="24"/>
        </w:rPr>
        <w:t>）</w:t>
      </w:r>
      <w:r>
        <w:rPr>
          <w:rFonts w:ascii="Times New Roman" w:hAnsi="Times New Roman" w:cs="Times New Roman" w:hint="eastAsia"/>
          <w:sz w:val="24"/>
          <w:szCs w:val="24"/>
        </w:rPr>
        <w:t>规定了概念的正反方面，并且由于这一否定动力的持续推动</w:t>
      </w:r>
      <w:r w:rsidR="00435C95">
        <w:rPr>
          <w:rFonts w:ascii="Times New Roman" w:hAnsi="Times New Roman" w:cs="Times New Roman" w:hint="eastAsia"/>
          <w:sz w:val="24"/>
          <w:szCs w:val="24"/>
        </w:rPr>
        <w:t>，对立的双方相互反映（反思）</w:t>
      </w:r>
      <w:r w:rsidR="00435C95">
        <w:rPr>
          <w:rFonts w:asciiTheme="minorEastAsia" w:hAnsiTheme="minorEastAsia" w:hint="eastAsia"/>
          <w:sz w:val="24"/>
          <w:szCs w:val="24"/>
        </w:rPr>
        <w:t>而生产了新的概念，新概念就是在“否定之否定”的意义上向他者中的自身的回归。因此，在黑格尔的辩证法中，主体是在不断外化并且进一步扬弃这种外化而返回自身的活动中实现个体性的永动，获得更高的具体性和现实性。“一是一切”</w:t>
      </w:r>
      <w:r w:rsidR="00435C95" w:rsidRPr="0052204A">
        <w:rPr>
          <w:rFonts w:ascii="Times New Roman" w:hAnsi="Times New Roman" w:cs="Times New Roman"/>
          <w:sz w:val="24"/>
          <w:szCs w:val="24"/>
        </w:rPr>
        <w:t>（</w:t>
      </w:r>
      <w:r w:rsidR="00435C95" w:rsidRPr="0052204A">
        <w:rPr>
          <w:rFonts w:ascii="Times New Roman" w:hAnsi="Times New Roman" w:cs="Times New Roman"/>
          <w:sz w:val="24"/>
          <w:szCs w:val="24"/>
        </w:rPr>
        <w:t xml:space="preserve">hen </w:t>
      </w:r>
      <w:proofErr w:type="spellStart"/>
      <w:r w:rsidR="00435C95" w:rsidRPr="0052204A">
        <w:rPr>
          <w:rFonts w:ascii="Times New Roman" w:hAnsi="Times New Roman" w:cs="Times New Roman"/>
          <w:sz w:val="24"/>
          <w:szCs w:val="24"/>
        </w:rPr>
        <w:t>panta</w:t>
      </w:r>
      <w:proofErr w:type="spellEnd"/>
      <w:r w:rsidR="00435C95" w:rsidRPr="0052204A">
        <w:rPr>
          <w:rFonts w:ascii="Times New Roman" w:hAnsi="Times New Roman" w:cs="Times New Roman"/>
          <w:sz w:val="24"/>
          <w:szCs w:val="24"/>
        </w:rPr>
        <w:t>）</w:t>
      </w:r>
      <w:r w:rsidR="00435C95">
        <w:rPr>
          <w:rFonts w:asciiTheme="minorEastAsia" w:hAnsiTheme="minorEastAsia"/>
          <w:sz w:val="24"/>
          <w:szCs w:val="24"/>
        </w:rPr>
        <w:t>，</w:t>
      </w:r>
      <w:r w:rsidR="00435C95">
        <w:rPr>
          <w:rFonts w:asciiTheme="minorEastAsia" w:hAnsiTheme="minorEastAsia" w:hint="eastAsia"/>
          <w:sz w:val="24"/>
          <w:szCs w:val="24"/>
        </w:rPr>
        <w:t>黑格尔要表达的就是各个差异化的、自身独立的个体得以存在的运作模式。在无限的“否定”中，自在自为的个体性的事物产生出来了，与此同时，差异也在重复生产其自身。</w:t>
      </w:r>
      <w:r w:rsidR="00435C95">
        <w:rPr>
          <w:rStyle w:val="a4"/>
          <w:rFonts w:asciiTheme="minorEastAsia" w:hAnsiTheme="minorEastAsia"/>
          <w:sz w:val="24"/>
          <w:szCs w:val="24"/>
        </w:rPr>
        <w:footnoteReference w:id="40"/>
      </w:r>
    </w:p>
    <w:p w:rsidR="00E75D8B" w:rsidRDefault="00E75D8B" w:rsidP="00E75D8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w:t>
      </w:r>
      <w:r w:rsidR="007B6664">
        <w:rPr>
          <w:rFonts w:asciiTheme="minorEastAsia" w:hAnsiTheme="minorEastAsia" w:hint="eastAsia"/>
          <w:sz w:val="24"/>
          <w:szCs w:val="24"/>
        </w:rPr>
        <w:t>牟宗三</w:t>
      </w:r>
      <w:r>
        <w:rPr>
          <w:rFonts w:asciiTheme="minorEastAsia" w:hAnsiTheme="minorEastAsia" w:hint="eastAsia"/>
          <w:sz w:val="24"/>
          <w:szCs w:val="24"/>
        </w:rPr>
        <w:t>那里，创生就必须</w:t>
      </w:r>
      <w:r w:rsidR="00621A2C">
        <w:rPr>
          <w:rFonts w:asciiTheme="minorEastAsia" w:hAnsiTheme="minorEastAsia" w:hint="eastAsia"/>
          <w:sz w:val="24"/>
          <w:szCs w:val="24"/>
        </w:rPr>
        <w:t>首</w:t>
      </w:r>
      <w:r>
        <w:rPr>
          <w:rFonts w:asciiTheme="minorEastAsia" w:hAnsiTheme="minorEastAsia" w:hint="eastAsia"/>
          <w:sz w:val="24"/>
          <w:szCs w:val="24"/>
        </w:rPr>
        <w:t>先要肯定人具有运用知性（理智）</w:t>
      </w:r>
      <w:r w:rsidRPr="0091660A">
        <w:rPr>
          <w:rFonts w:ascii="Times New Roman" w:hAnsi="Times New Roman" w:cs="Times New Roman"/>
          <w:sz w:val="24"/>
          <w:szCs w:val="24"/>
        </w:rPr>
        <w:t>（</w:t>
      </w:r>
      <w:r w:rsidR="004E6276">
        <w:rPr>
          <w:rFonts w:ascii="Times New Roman" w:hAnsi="Times New Roman" w:cs="Times New Roman" w:hint="eastAsia"/>
          <w:sz w:val="24"/>
          <w:szCs w:val="24"/>
        </w:rPr>
        <w:t>康德所谓</w:t>
      </w:r>
      <w:proofErr w:type="spellStart"/>
      <w:r w:rsidRPr="0091660A">
        <w:rPr>
          <w:rFonts w:ascii="Times New Roman" w:hAnsi="Times New Roman" w:cs="Times New Roman"/>
          <w:sz w:val="24"/>
          <w:szCs w:val="24"/>
        </w:rPr>
        <w:t>Verstand</w:t>
      </w:r>
      <w:proofErr w:type="spellEnd"/>
      <w:r w:rsidRPr="0091660A">
        <w:rPr>
          <w:rFonts w:ascii="Times New Roman" w:hAnsi="Times New Roman" w:cs="Times New Roman"/>
          <w:sz w:val="24"/>
          <w:szCs w:val="24"/>
        </w:rPr>
        <w:t>）</w:t>
      </w:r>
      <w:r>
        <w:rPr>
          <w:rFonts w:asciiTheme="minorEastAsia" w:hAnsiTheme="minorEastAsia" w:hint="eastAsia"/>
          <w:sz w:val="24"/>
          <w:szCs w:val="24"/>
        </w:rPr>
        <w:t>的能力。“无限智心”的“智”，用牟宗三的话来说，就是“智的直觉”，这是他对康德</w:t>
      </w:r>
      <w:r w:rsidR="00F51DA0">
        <w:rPr>
          <w:rFonts w:asciiTheme="minorEastAsia" w:hAnsiTheme="minorEastAsia" w:hint="eastAsia"/>
          <w:sz w:val="24"/>
          <w:szCs w:val="24"/>
        </w:rPr>
        <w:t>所拒斥的</w:t>
      </w:r>
      <w:r w:rsidR="00F97DF9">
        <w:rPr>
          <w:rFonts w:asciiTheme="minorEastAsia" w:hAnsiTheme="minorEastAsia" w:hint="eastAsia"/>
          <w:sz w:val="24"/>
          <w:szCs w:val="24"/>
        </w:rPr>
        <w:t>“理智直观”的改造发挥</w:t>
      </w:r>
      <w:r>
        <w:rPr>
          <w:rFonts w:asciiTheme="minorEastAsia" w:hAnsiTheme="minorEastAsia" w:hint="eastAsia"/>
          <w:sz w:val="24"/>
          <w:szCs w:val="24"/>
        </w:rPr>
        <w:t>。</w:t>
      </w:r>
      <w:r w:rsidR="00621A2C">
        <w:rPr>
          <w:rFonts w:asciiTheme="minorEastAsia" w:hAnsiTheme="minorEastAsia" w:hint="eastAsia"/>
          <w:sz w:val="24"/>
          <w:szCs w:val="24"/>
        </w:rPr>
        <w:t>在康德看来，</w:t>
      </w:r>
      <w:r>
        <w:rPr>
          <w:rFonts w:asciiTheme="minorEastAsia" w:hAnsiTheme="minorEastAsia" w:hint="eastAsia"/>
          <w:sz w:val="24"/>
          <w:szCs w:val="24"/>
        </w:rPr>
        <w:t>人只能在经验性的对象上运用知性的范畴</w:t>
      </w:r>
      <w:r w:rsidR="00621A2C">
        <w:rPr>
          <w:rFonts w:asciiTheme="minorEastAsia" w:hAnsiTheme="minorEastAsia" w:hint="eastAsia"/>
          <w:sz w:val="24"/>
          <w:szCs w:val="24"/>
        </w:rPr>
        <w:t>，故他</w:t>
      </w:r>
      <w:r w:rsidR="00774D3D">
        <w:rPr>
          <w:rFonts w:asciiTheme="minorEastAsia" w:hAnsiTheme="minorEastAsia" w:hint="eastAsia"/>
          <w:sz w:val="24"/>
          <w:szCs w:val="24"/>
        </w:rPr>
        <w:t>仅仅把</w:t>
      </w:r>
      <w:proofErr w:type="gramStart"/>
      <w:r w:rsidR="00774D3D">
        <w:rPr>
          <w:rFonts w:asciiTheme="minorEastAsia" w:hAnsiTheme="minorEastAsia" w:hint="eastAsia"/>
          <w:sz w:val="24"/>
          <w:szCs w:val="24"/>
        </w:rPr>
        <w:t>实在理解</w:t>
      </w:r>
      <w:proofErr w:type="gramEnd"/>
      <w:r w:rsidR="00774D3D">
        <w:rPr>
          <w:rFonts w:asciiTheme="minorEastAsia" w:hAnsiTheme="minorEastAsia" w:hint="eastAsia"/>
          <w:sz w:val="24"/>
          <w:szCs w:val="24"/>
        </w:rPr>
        <w:t>为在时空中的“实在的显现”。</w:t>
      </w:r>
      <w:r w:rsidR="00621A2C">
        <w:rPr>
          <w:rStyle w:val="a4"/>
          <w:rFonts w:asciiTheme="minorEastAsia" w:hAnsiTheme="minorEastAsia"/>
          <w:sz w:val="24"/>
          <w:szCs w:val="24"/>
        </w:rPr>
        <w:footnoteReference w:id="41"/>
      </w:r>
      <w:r>
        <w:rPr>
          <w:rFonts w:asciiTheme="minorEastAsia" w:hAnsiTheme="minorEastAsia" w:hint="eastAsia"/>
          <w:sz w:val="24"/>
          <w:szCs w:val="24"/>
        </w:rPr>
        <w:t>在人的有限理性之外，另有理性存在者——“神”，祂拥有将知性和直观结合在</w:t>
      </w:r>
      <w:r>
        <w:rPr>
          <w:rFonts w:asciiTheme="minorEastAsia" w:hAnsiTheme="minorEastAsia" w:hint="eastAsia"/>
          <w:sz w:val="24"/>
          <w:szCs w:val="24"/>
        </w:rPr>
        <w:lastRenderedPageBreak/>
        <w:t>一起的认识方式，也就是“理智直观”。这是一种本源性的、能动创造性的直观，即仅凭自身的“自发性”，由知性的思维能力直接创造对象。如《圣经》上</w:t>
      </w:r>
      <w:r w:rsidR="00F51DA0">
        <w:rPr>
          <w:rFonts w:asciiTheme="minorEastAsia" w:hAnsiTheme="minorEastAsia" w:hint="eastAsia"/>
          <w:sz w:val="24"/>
          <w:szCs w:val="24"/>
        </w:rPr>
        <w:t>所说：上帝说“要有光”，于是，就有了光。这种“理智直观”的能力则得到了</w:t>
      </w:r>
      <w:r>
        <w:rPr>
          <w:rFonts w:asciiTheme="minorEastAsia" w:hAnsiTheme="minorEastAsia" w:hint="eastAsia"/>
          <w:sz w:val="24"/>
          <w:szCs w:val="24"/>
        </w:rPr>
        <w:t>牟宗三的肯定。</w:t>
      </w:r>
    </w:p>
    <w:p w:rsidR="00CF3A46" w:rsidRPr="00CF3A46" w:rsidRDefault="00084AFA" w:rsidP="00CF3A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不同于黑格尔将</w:t>
      </w:r>
      <w:r w:rsidR="00F51DA0">
        <w:rPr>
          <w:rFonts w:asciiTheme="minorEastAsia" w:hAnsiTheme="minorEastAsia" w:hint="eastAsia"/>
          <w:sz w:val="24"/>
          <w:szCs w:val="24"/>
        </w:rPr>
        <w:t>形而上学等同于逻辑学的理论哲学的倾向</w:t>
      </w:r>
      <w:r>
        <w:rPr>
          <w:rFonts w:asciiTheme="minorEastAsia" w:hAnsiTheme="minorEastAsia" w:hint="eastAsia"/>
          <w:sz w:val="24"/>
          <w:szCs w:val="24"/>
        </w:rPr>
        <w:t>；牟宗三</w:t>
      </w:r>
      <w:r w:rsidR="000D538F">
        <w:rPr>
          <w:rFonts w:asciiTheme="minorEastAsia" w:hAnsiTheme="minorEastAsia" w:hint="eastAsia"/>
          <w:sz w:val="24"/>
          <w:szCs w:val="24"/>
        </w:rPr>
        <w:t>以“仁”的发动为</w:t>
      </w:r>
      <w:r w:rsidR="0091660A">
        <w:rPr>
          <w:rFonts w:asciiTheme="minorEastAsia" w:hAnsiTheme="minorEastAsia" w:hint="eastAsia"/>
          <w:sz w:val="24"/>
          <w:szCs w:val="24"/>
        </w:rPr>
        <w:t>基点</w:t>
      </w:r>
      <w:r w:rsidR="000D538F">
        <w:rPr>
          <w:rFonts w:asciiTheme="minorEastAsia" w:hAnsiTheme="minorEastAsia" w:hint="eastAsia"/>
          <w:sz w:val="24"/>
          <w:szCs w:val="24"/>
        </w:rPr>
        <w:t>，</w:t>
      </w:r>
      <w:r w:rsidR="00D34C0B">
        <w:rPr>
          <w:rFonts w:asciiTheme="minorEastAsia" w:hAnsiTheme="minorEastAsia" w:hint="eastAsia"/>
          <w:sz w:val="24"/>
          <w:szCs w:val="24"/>
        </w:rPr>
        <w:t>在</w:t>
      </w:r>
      <w:r w:rsidR="000D538F">
        <w:rPr>
          <w:rFonts w:asciiTheme="minorEastAsia" w:hAnsiTheme="minorEastAsia" w:hint="eastAsia"/>
          <w:sz w:val="24"/>
          <w:szCs w:val="24"/>
        </w:rPr>
        <w:t>“仁”的具体运作的实践中描述这种</w:t>
      </w:r>
      <w:proofErr w:type="gramStart"/>
      <w:r w:rsidR="000D538F">
        <w:rPr>
          <w:rFonts w:asciiTheme="minorEastAsia" w:hAnsiTheme="minorEastAsia" w:hint="eastAsia"/>
          <w:sz w:val="24"/>
          <w:szCs w:val="24"/>
        </w:rPr>
        <w:t>最</w:t>
      </w:r>
      <w:proofErr w:type="gramEnd"/>
      <w:r w:rsidR="000D538F">
        <w:rPr>
          <w:rFonts w:asciiTheme="minorEastAsia" w:hAnsiTheme="minorEastAsia" w:hint="eastAsia"/>
          <w:sz w:val="24"/>
          <w:szCs w:val="24"/>
        </w:rPr>
        <w:t>本源性的、自足的、自律的实在是何以“发生”的</w:t>
      </w:r>
      <w:r w:rsidR="00F51DA0">
        <w:rPr>
          <w:rFonts w:asciiTheme="minorEastAsia" w:hAnsiTheme="minorEastAsia" w:hint="eastAsia"/>
          <w:sz w:val="24"/>
          <w:szCs w:val="24"/>
        </w:rPr>
        <w:t>过程</w:t>
      </w:r>
      <w:r w:rsidR="000D538F">
        <w:rPr>
          <w:rFonts w:asciiTheme="minorEastAsia" w:hAnsiTheme="minorEastAsia" w:hint="eastAsia"/>
          <w:sz w:val="24"/>
          <w:szCs w:val="24"/>
        </w:rPr>
        <w:t>。</w:t>
      </w:r>
      <w:r w:rsidR="0034094E">
        <w:rPr>
          <w:rFonts w:asciiTheme="minorEastAsia" w:hAnsiTheme="minorEastAsia" w:hint="eastAsia"/>
          <w:sz w:val="24"/>
          <w:szCs w:val="24"/>
        </w:rPr>
        <w:t>在牟宗三的理解中，</w:t>
      </w:r>
      <w:r w:rsidR="0034094E">
        <w:rPr>
          <w:rFonts w:asciiTheme="minorEastAsia" w:hAnsiTheme="minorEastAsia"/>
          <w:sz w:val="24"/>
          <w:szCs w:val="24"/>
        </w:rPr>
        <w:t>“</w:t>
      </w:r>
      <w:r w:rsidR="00914560">
        <w:rPr>
          <w:rFonts w:asciiTheme="minorEastAsia" w:hAnsiTheme="minorEastAsia" w:hint="eastAsia"/>
          <w:sz w:val="24"/>
          <w:szCs w:val="24"/>
        </w:rPr>
        <w:t>仁”有两个特性，一是“觉”，二是“健”。“觉”涵盖“健”。“仁”的创生活动</w:t>
      </w:r>
      <w:r w:rsidR="0034094E">
        <w:rPr>
          <w:rFonts w:asciiTheme="minorEastAsia" w:hAnsiTheme="minorEastAsia" w:hint="eastAsia"/>
          <w:sz w:val="24"/>
          <w:szCs w:val="24"/>
        </w:rPr>
        <w:t>是一种</w:t>
      </w:r>
      <w:r w:rsidR="00F51DA0">
        <w:rPr>
          <w:rFonts w:asciiTheme="minorEastAsia" w:hAnsiTheme="minorEastAsia" w:hint="eastAsia"/>
          <w:sz w:val="24"/>
          <w:szCs w:val="24"/>
        </w:rPr>
        <w:t>自指性的</w:t>
      </w:r>
      <w:r w:rsidR="0034094E">
        <w:rPr>
          <w:rFonts w:asciiTheme="minorEastAsia" w:hAnsiTheme="minorEastAsia" w:hint="eastAsia"/>
          <w:sz w:val="24"/>
          <w:szCs w:val="24"/>
        </w:rPr>
        <w:t>、肯定性的动态过程。</w:t>
      </w:r>
    </w:p>
    <w:p w:rsidR="0034094E" w:rsidRDefault="0034094E" w:rsidP="003409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首先是“自觉”，</w:t>
      </w:r>
      <w:r w:rsidR="008343D2">
        <w:rPr>
          <w:rFonts w:asciiTheme="minorEastAsia" w:hAnsiTheme="minorEastAsia" w:hint="eastAsia"/>
          <w:sz w:val="24"/>
          <w:szCs w:val="24"/>
        </w:rPr>
        <w:t>即“自知自证其自己”。这是在肯定人性先天为善的基础上，实现自我道德意识的“唤醒”，</w:t>
      </w:r>
      <w:r>
        <w:rPr>
          <w:rFonts w:asciiTheme="minorEastAsia" w:hAnsiTheme="minorEastAsia" w:hint="eastAsia"/>
          <w:sz w:val="24"/>
          <w:szCs w:val="24"/>
        </w:rPr>
        <w:t>如乍见孺子入井，内心主动升起地</w:t>
      </w:r>
      <w:r w:rsidRPr="00C07773">
        <w:rPr>
          <w:rFonts w:asciiTheme="minorEastAsia" w:hAnsiTheme="minorEastAsia" w:hint="eastAsia"/>
          <w:sz w:val="24"/>
          <w:szCs w:val="24"/>
        </w:rPr>
        <w:t>“忬惕恻隐”</w:t>
      </w:r>
      <w:r>
        <w:rPr>
          <w:rFonts w:asciiTheme="minorEastAsia" w:hAnsiTheme="minorEastAsia" w:hint="eastAsia"/>
          <w:sz w:val="24"/>
          <w:szCs w:val="24"/>
        </w:rPr>
        <w:t>之情。故牟宗三说</w:t>
      </w:r>
      <w:r w:rsidR="009C01AA">
        <w:rPr>
          <w:rFonts w:asciiTheme="minorEastAsia" w:hAnsiTheme="minorEastAsia" w:hint="eastAsia"/>
          <w:sz w:val="24"/>
          <w:szCs w:val="24"/>
        </w:rPr>
        <w:t>是“本心之自肯”，</w:t>
      </w:r>
      <w:r>
        <w:rPr>
          <w:rFonts w:asciiTheme="minorEastAsia" w:hAnsiTheme="minorEastAsia" w:hint="eastAsia"/>
          <w:sz w:val="24"/>
          <w:szCs w:val="24"/>
        </w:rPr>
        <w:t>“</w:t>
      </w:r>
      <w:r w:rsidRPr="00DE1F83">
        <w:rPr>
          <w:rFonts w:asciiTheme="minorEastAsia" w:hAnsiTheme="minorEastAsia" w:hint="eastAsia"/>
          <w:sz w:val="24"/>
          <w:szCs w:val="24"/>
        </w:rPr>
        <w:t>其自身之震动可以惊醒吾人，遂乃逆觉而知之。</w:t>
      </w:r>
      <w:r>
        <w:rPr>
          <w:rFonts w:asciiTheme="minorEastAsia" w:hAnsiTheme="minorEastAsia" w:hint="eastAsia"/>
          <w:sz w:val="24"/>
          <w:szCs w:val="24"/>
        </w:rPr>
        <w:t>”</w:t>
      </w:r>
      <w:r>
        <w:rPr>
          <w:rStyle w:val="a4"/>
          <w:rFonts w:asciiTheme="minorEastAsia" w:hAnsiTheme="minorEastAsia"/>
          <w:sz w:val="24"/>
          <w:szCs w:val="24"/>
        </w:rPr>
        <w:footnoteReference w:id="42"/>
      </w:r>
      <w:r>
        <w:rPr>
          <w:rFonts w:asciiTheme="minorEastAsia" w:hAnsiTheme="minorEastAsia" w:hint="eastAsia"/>
          <w:sz w:val="24"/>
          <w:szCs w:val="24"/>
        </w:rPr>
        <w:t>在康德的语境中，在进行“我思”</w:t>
      </w:r>
      <w:r w:rsidRPr="0052204A">
        <w:rPr>
          <w:rFonts w:ascii="Times New Roman" w:hAnsi="Times New Roman" w:cs="Times New Roman"/>
          <w:sz w:val="24"/>
          <w:szCs w:val="24"/>
        </w:rPr>
        <w:t>（</w:t>
      </w:r>
      <w:r w:rsidRPr="0052204A">
        <w:rPr>
          <w:rFonts w:ascii="Times New Roman" w:hAnsi="Times New Roman" w:cs="Times New Roman"/>
          <w:sz w:val="24"/>
          <w:szCs w:val="24"/>
        </w:rPr>
        <w:t>cogito</w:t>
      </w:r>
      <w:r w:rsidRPr="0052204A">
        <w:rPr>
          <w:rFonts w:ascii="Times New Roman" w:hAnsi="Times New Roman" w:cs="Times New Roman"/>
          <w:sz w:val="24"/>
          <w:szCs w:val="24"/>
        </w:rPr>
        <w:t>）</w:t>
      </w:r>
      <w:r w:rsidR="00F51DA0">
        <w:rPr>
          <w:rFonts w:asciiTheme="minorEastAsia" w:hAnsiTheme="minorEastAsia" w:hint="eastAsia"/>
          <w:sz w:val="24"/>
          <w:szCs w:val="24"/>
        </w:rPr>
        <w:t>的活动时，“思”的活动能够被直观到，但“我”的主体却未能被思维，</w:t>
      </w:r>
      <w:r>
        <w:rPr>
          <w:rFonts w:asciiTheme="minorEastAsia" w:hAnsiTheme="minorEastAsia" w:hint="eastAsia"/>
          <w:sz w:val="24"/>
          <w:szCs w:val="24"/>
        </w:rPr>
        <w:t>牟宗三就是要在“良知直观”</w:t>
      </w:r>
      <w:r w:rsidR="00F51DA0">
        <w:rPr>
          <w:rFonts w:asciiTheme="minorEastAsia" w:hAnsiTheme="minorEastAsia" w:hint="eastAsia"/>
          <w:sz w:val="24"/>
          <w:szCs w:val="24"/>
        </w:rPr>
        <w:t>的活动</w:t>
      </w:r>
      <w:r>
        <w:rPr>
          <w:rFonts w:asciiTheme="minorEastAsia" w:hAnsiTheme="minorEastAsia" w:hint="eastAsia"/>
          <w:sz w:val="24"/>
          <w:szCs w:val="24"/>
        </w:rPr>
        <w:t>中，</w:t>
      </w:r>
      <w:r w:rsidR="00F51DA0">
        <w:rPr>
          <w:rFonts w:asciiTheme="minorEastAsia" w:hAnsiTheme="minorEastAsia" w:hint="eastAsia"/>
          <w:sz w:val="24"/>
          <w:szCs w:val="24"/>
        </w:rPr>
        <w:t>认识到</w:t>
      </w:r>
      <w:r>
        <w:rPr>
          <w:rFonts w:asciiTheme="minorEastAsia" w:hAnsiTheme="minorEastAsia" w:hint="eastAsia"/>
          <w:sz w:val="24"/>
          <w:szCs w:val="24"/>
        </w:rPr>
        <w:t>自在的主体自我。这是“觉他”环节的理论前提，也就是肯定人能够意识到其所拥有的“理智直观”</w:t>
      </w:r>
      <w:r w:rsidR="00C82F86">
        <w:rPr>
          <w:rFonts w:asciiTheme="minorEastAsia" w:hAnsiTheme="minorEastAsia" w:hint="eastAsia"/>
          <w:sz w:val="24"/>
          <w:szCs w:val="24"/>
        </w:rPr>
        <w:t>的</w:t>
      </w:r>
      <w:r w:rsidR="00F51DA0">
        <w:rPr>
          <w:rFonts w:asciiTheme="minorEastAsia" w:hAnsiTheme="minorEastAsia" w:hint="eastAsia"/>
          <w:sz w:val="24"/>
          <w:szCs w:val="24"/>
        </w:rPr>
        <w:t>能力</w:t>
      </w:r>
      <w:r>
        <w:rPr>
          <w:rFonts w:asciiTheme="minorEastAsia" w:hAnsiTheme="minorEastAsia" w:hint="eastAsia"/>
          <w:sz w:val="24"/>
          <w:szCs w:val="24"/>
        </w:rPr>
        <w:t>。牟宗三判定“本心仁体（良知）是一个真实的呈现”，“智的直觉不但是理论上必肯定，而且是实践上必呈现。”</w:t>
      </w:r>
      <w:r>
        <w:rPr>
          <w:rStyle w:val="a4"/>
          <w:rFonts w:asciiTheme="minorEastAsia" w:hAnsiTheme="minorEastAsia"/>
          <w:sz w:val="24"/>
          <w:szCs w:val="24"/>
        </w:rPr>
        <w:footnoteReference w:id="43"/>
      </w:r>
      <w:r>
        <w:rPr>
          <w:rFonts w:asciiTheme="minorEastAsia" w:hAnsiTheme="minorEastAsia" w:hint="eastAsia"/>
          <w:sz w:val="24"/>
          <w:szCs w:val="24"/>
        </w:rPr>
        <w:t>此时，“智”不具有认识论的维度，而是在实践的意义上言说的。</w:t>
      </w:r>
    </w:p>
    <w:p w:rsidR="0034094E" w:rsidRDefault="0034094E" w:rsidP="003409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第二个阶段就是“觉他”</w:t>
      </w:r>
      <w:r w:rsidR="008343D2">
        <w:rPr>
          <w:rFonts w:asciiTheme="minorEastAsia" w:hAnsiTheme="minorEastAsia" w:hint="eastAsia"/>
          <w:sz w:val="24"/>
          <w:szCs w:val="24"/>
        </w:rPr>
        <w:t>，也就是“觉之即生之”</w:t>
      </w:r>
      <w:r>
        <w:rPr>
          <w:rFonts w:asciiTheme="minorEastAsia" w:hAnsiTheme="minorEastAsia" w:hint="eastAsia"/>
          <w:sz w:val="24"/>
          <w:szCs w:val="24"/>
        </w:rPr>
        <w:t>。“觉他”体现了“健”的特征，即“生生”。所谓“健”，就是“健行不息”。《易经》上说：“</w:t>
      </w:r>
      <w:r w:rsidRPr="0034094E">
        <w:rPr>
          <w:rFonts w:asciiTheme="minorEastAsia" w:hAnsiTheme="minorEastAsia" w:hint="eastAsia"/>
          <w:sz w:val="24"/>
          <w:szCs w:val="24"/>
        </w:rPr>
        <w:t>天行健，君子以自强不息</w:t>
      </w:r>
      <w:r>
        <w:rPr>
          <w:rFonts w:asciiTheme="minorEastAsia" w:hAnsiTheme="minorEastAsia" w:hint="eastAsia"/>
          <w:sz w:val="24"/>
          <w:szCs w:val="24"/>
        </w:rPr>
        <w:t>”</w:t>
      </w:r>
      <w:r w:rsidRPr="0034094E">
        <w:rPr>
          <w:rFonts w:asciiTheme="minorEastAsia" w:hAnsiTheme="minorEastAsia" w:hint="eastAsia"/>
          <w:sz w:val="24"/>
          <w:szCs w:val="24"/>
        </w:rPr>
        <w:t>。</w:t>
      </w:r>
      <w:r>
        <w:rPr>
          <w:rFonts w:asciiTheme="minorEastAsia" w:hAnsiTheme="minorEastAsia" w:hint="eastAsia"/>
          <w:sz w:val="24"/>
          <w:szCs w:val="24"/>
        </w:rPr>
        <w:t>《诗经》有言：“</w:t>
      </w:r>
      <w:r w:rsidRPr="0034094E">
        <w:rPr>
          <w:rFonts w:asciiTheme="minorEastAsia" w:hAnsiTheme="minorEastAsia" w:hint="eastAsia"/>
          <w:sz w:val="24"/>
          <w:szCs w:val="24"/>
        </w:rPr>
        <w:t>维天之命，</w:t>
      </w:r>
      <w:proofErr w:type="gramStart"/>
      <w:r w:rsidRPr="0034094E">
        <w:rPr>
          <w:rFonts w:asciiTheme="minorEastAsia" w:hAnsiTheme="minorEastAsia" w:hint="eastAsia"/>
          <w:sz w:val="24"/>
          <w:szCs w:val="24"/>
        </w:rPr>
        <w:t>於</w:t>
      </w:r>
      <w:proofErr w:type="gramEnd"/>
      <w:r w:rsidRPr="0034094E">
        <w:rPr>
          <w:rFonts w:asciiTheme="minorEastAsia" w:hAnsiTheme="minorEastAsia" w:hint="eastAsia"/>
          <w:sz w:val="24"/>
          <w:szCs w:val="24"/>
        </w:rPr>
        <w:t>穆不已</w:t>
      </w:r>
      <w:r>
        <w:rPr>
          <w:rFonts w:asciiTheme="minorEastAsia" w:hAnsiTheme="minorEastAsia" w:hint="eastAsia"/>
          <w:sz w:val="24"/>
          <w:szCs w:val="24"/>
        </w:rPr>
        <w:t>”</w:t>
      </w:r>
      <w:r w:rsidRPr="00537FF5">
        <w:rPr>
          <w:rFonts w:asciiTheme="minorEastAsia" w:hAnsiTheme="minorEastAsia" w:hint="eastAsia"/>
          <w:szCs w:val="24"/>
        </w:rPr>
        <w:t>。</w:t>
      </w:r>
      <w:r w:rsidR="00C864D5">
        <w:rPr>
          <w:rFonts w:asciiTheme="minorEastAsia" w:hAnsiTheme="minorEastAsia" w:hint="eastAsia"/>
          <w:sz w:val="24"/>
          <w:szCs w:val="24"/>
        </w:rPr>
        <w:t>这就表明“仁心”就是“天道诚体</w:t>
      </w:r>
      <w:r>
        <w:rPr>
          <w:rFonts w:asciiTheme="minorEastAsia" w:hAnsiTheme="minorEastAsia" w:hint="eastAsia"/>
          <w:sz w:val="24"/>
          <w:szCs w:val="24"/>
        </w:rPr>
        <w:t>”</w:t>
      </w:r>
      <w:r w:rsidR="00C864D5">
        <w:rPr>
          <w:rFonts w:asciiTheme="minorEastAsia" w:hAnsiTheme="minorEastAsia" w:hint="eastAsia"/>
          <w:sz w:val="24"/>
          <w:szCs w:val="24"/>
        </w:rPr>
        <w:t>在人身上的具体体现</w:t>
      </w:r>
      <w:r w:rsidR="00CF41A2">
        <w:rPr>
          <w:rFonts w:asciiTheme="minorEastAsia" w:hAnsiTheme="minorEastAsia" w:hint="eastAsia"/>
          <w:sz w:val="24"/>
          <w:szCs w:val="24"/>
        </w:rPr>
        <w:t>，从逻辑上说就</w:t>
      </w:r>
      <w:r w:rsidR="0024268F">
        <w:rPr>
          <w:rFonts w:asciiTheme="minorEastAsia" w:hAnsiTheme="minorEastAsia" w:hint="eastAsia"/>
          <w:sz w:val="24"/>
          <w:szCs w:val="24"/>
        </w:rPr>
        <w:t>是将“天”创生万物的属性内化</w:t>
      </w:r>
      <w:r w:rsidR="00CF41A2">
        <w:rPr>
          <w:rFonts w:asciiTheme="minorEastAsia" w:hAnsiTheme="minorEastAsia" w:hint="eastAsia"/>
          <w:sz w:val="24"/>
          <w:szCs w:val="24"/>
        </w:rPr>
        <w:t>于“仁心”</w:t>
      </w:r>
      <w:r>
        <w:rPr>
          <w:rFonts w:asciiTheme="minorEastAsia" w:hAnsiTheme="minorEastAsia" w:hint="eastAsia"/>
          <w:sz w:val="24"/>
          <w:szCs w:val="24"/>
        </w:rPr>
        <w:t>。万物生成的终始</w:t>
      </w:r>
      <w:r w:rsidR="00C01DB2">
        <w:rPr>
          <w:rFonts w:asciiTheme="minorEastAsia" w:hAnsiTheme="minorEastAsia" w:hint="eastAsia"/>
          <w:sz w:val="24"/>
          <w:szCs w:val="24"/>
        </w:rPr>
        <w:t>过程</w:t>
      </w:r>
      <w:r w:rsidR="00CF41A2">
        <w:rPr>
          <w:rFonts w:asciiTheme="minorEastAsia" w:hAnsiTheme="minorEastAsia" w:hint="eastAsia"/>
          <w:sz w:val="24"/>
          <w:szCs w:val="24"/>
        </w:rPr>
        <w:t>即</w:t>
      </w:r>
      <w:r w:rsidR="00C01DB2">
        <w:rPr>
          <w:rFonts w:asciiTheme="minorEastAsia" w:hAnsiTheme="minorEastAsia" w:hint="eastAsia"/>
          <w:sz w:val="24"/>
          <w:szCs w:val="24"/>
        </w:rPr>
        <w:t>《中庸》所谓“诚者物之终始，不诚无</w:t>
      </w:r>
      <w:r w:rsidR="00D01D6E">
        <w:rPr>
          <w:rFonts w:asciiTheme="minorEastAsia" w:hAnsiTheme="minorEastAsia" w:hint="eastAsia"/>
          <w:sz w:val="24"/>
          <w:szCs w:val="24"/>
        </w:rPr>
        <w:t>物”。“诚体”之</w:t>
      </w:r>
      <w:r w:rsidR="00C25214">
        <w:rPr>
          <w:rFonts w:asciiTheme="minorEastAsia" w:hAnsiTheme="minorEastAsia" w:hint="eastAsia"/>
          <w:sz w:val="24"/>
          <w:szCs w:val="24"/>
        </w:rPr>
        <w:t>“为物不贰，生物不测”的生成过程就体现在</w:t>
      </w:r>
      <w:r>
        <w:rPr>
          <w:rFonts w:asciiTheme="minorEastAsia" w:hAnsiTheme="minorEastAsia" w:hint="eastAsia"/>
          <w:sz w:val="24"/>
          <w:szCs w:val="24"/>
        </w:rPr>
        <w:t>“元亨利贞”的四个阶段。综合言之，就是《</w:t>
      </w:r>
      <w:r w:rsidR="00EA6459">
        <w:rPr>
          <w:rFonts w:asciiTheme="minorEastAsia" w:hAnsiTheme="minorEastAsia" w:hint="eastAsia"/>
          <w:sz w:val="24"/>
          <w:szCs w:val="24"/>
        </w:rPr>
        <w:t>易·</w:t>
      </w:r>
      <w:r>
        <w:rPr>
          <w:rFonts w:asciiTheme="minorEastAsia" w:hAnsiTheme="minorEastAsia" w:hint="eastAsia"/>
          <w:sz w:val="24"/>
          <w:szCs w:val="24"/>
        </w:rPr>
        <w:t>乾彖》：</w:t>
      </w:r>
      <w:r w:rsidR="00C864D5">
        <w:rPr>
          <w:rFonts w:asciiTheme="minorEastAsia" w:hAnsiTheme="minorEastAsia" w:hint="eastAsia"/>
          <w:sz w:val="24"/>
          <w:szCs w:val="24"/>
        </w:rPr>
        <w:t>“</w:t>
      </w:r>
      <w:r w:rsidRPr="00C864D5">
        <w:rPr>
          <w:rFonts w:asciiTheme="minorEastAsia" w:hAnsiTheme="minorEastAsia" w:hint="eastAsia"/>
          <w:sz w:val="24"/>
          <w:szCs w:val="24"/>
        </w:rPr>
        <w:t>乾道变化，各正性命</w:t>
      </w:r>
      <w:r w:rsidR="00C864D5">
        <w:rPr>
          <w:rFonts w:asciiTheme="minorEastAsia" w:hAnsiTheme="minorEastAsia" w:hint="eastAsia"/>
          <w:sz w:val="24"/>
          <w:szCs w:val="24"/>
        </w:rPr>
        <w:t>”</w:t>
      </w:r>
      <w:r w:rsidRPr="00C864D5">
        <w:rPr>
          <w:rFonts w:asciiTheme="minorEastAsia" w:hAnsiTheme="minorEastAsia" w:hint="eastAsia"/>
          <w:sz w:val="24"/>
          <w:szCs w:val="24"/>
        </w:rPr>
        <w:t>。</w:t>
      </w:r>
    </w:p>
    <w:p w:rsidR="0034094E" w:rsidRDefault="0034094E" w:rsidP="003409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sz w:val="24"/>
          <w:szCs w:val="24"/>
        </w:rPr>
        <w:t>）</w:t>
      </w:r>
      <w:r w:rsidRPr="00D30EAF">
        <w:rPr>
          <w:rFonts w:asciiTheme="minorEastAsia" w:hAnsiTheme="minorEastAsia" w:hint="eastAsia"/>
          <w:b/>
          <w:sz w:val="24"/>
          <w:szCs w:val="24"/>
        </w:rPr>
        <w:t>元：</w:t>
      </w:r>
      <w:r w:rsidR="00BB06A0">
        <w:rPr>
          <w:rFonts w:asciiTheme="minorEastAsia" w:hAnsiTheme="minorEastAsia" w:hint="eastAsia"/>
          <w:sz w:val="24"/>
          <w:szCs w:val="24"/>
        </w:rPr>
        <w:t>“乾”就是“元”，所以称为“乾元”。正如牟宗三指出</w:t>
      </w:r>
      <w:r>
        <w:rPr>
          <w:rFonts w:asciiTheme="minorEastAsia" w:hAnsiTheme="minorEastAsia" w:hint="eastAsia"/>
          <w:sz w:val="24"/>
          <w:szCs w:val="24"/>
        </w:rPr>
        <w:t>，“</w:t>
      </w:r>
      <w:r w:rsidRPr="00293354">
        <w:rPr>
          <w:rFonts w:asciiTheme="minorEastAsia" w:hAnsiTheme="minorEastAsia" w:hint="eastAsia"/>
          <w:sz w:val="24"/>
          <w:szCs w:val="24"/>
        </w:rPr>
        <w:t>乾者天</w:t>
      </w:r>
      <w:r w:rsidRPr="00293354">
        <w:rPr>
          <w:rFonts w:asciiTheme="minorEastAsia" w:hAnsiTheme="minorEastAsia" w:hint="eastAsia"/>
          <w:sz w:val="24"/>
          <w:szCs w:val="24"/>
        </w:rPr>
        <w:lastRenderedPageBreak/>
        <w:t>之德，其义为健。故乾元者即创造性之自己也。亦得名曰创造原则。</w:t>
      </w:r>
      <w:r>
        <w:rPr>
          <w:rFonts w:asciiTheme="minorEastAsia" w:hAnsiTheme="minorEastAsia" w:hint="eastAsia"/>
          <w:sz w:val="24"/>
          <w:szCs w:val="24"/>
        </w:rPr>
        <w:t>”</w:t>
      </w:r>
      <w:r>
        <w:rPr>
          <w:rStyle w:val="a4"/>
          <w:rFonts w:asciiTheme="minorEastAsia" w:hAnsiTheme="minorEastAsia"/>
          <w:szCs w:val="24"/>
        </w:rPr>
        <w:footnoteReference w:id="44"/>
      </w:r>
      <w:r>
        <w:rPr>
          <w:rFonts w:asciiTheme="minorEastAsia" w:hAnsiTheme="minorEastAsia" w:hint="eastAsia"/>
          <w:sz w:val="24"/>
          <w:szCs w:val="24"/>
        </w:rPr>
        <w:t>所以，</w:t>
      </w:r>
      <w:r w:rsidR="00C25214">
        <w:rPr>
          <w:rFonts w:asciiTheme="minorEastAsia" w:hAnsiTheme="minorEastAsia" w:hint="eastAsia"/>
          <w:sz w:val="24"/>
          <w:szCs w:val="24"/>
        </w:rPr>
        <w:t>乾</w:t>
      </w:r>
      <w:r w:rsidR="008B1C95">
        <w:rPr>
          <w:rFonts w:asciiTheme="minorEastAsia" w:hAnsiTheme="minorEastAsia" w:hint="eastAsia"/>
          <w:sz w:val="24"/>
          <w:szCs w:val="24"/>
        </w:rPr>
        <w:t>“元”是价值上的起点</w:t>
      </w:r>
      <w:r w:rsidR="00C25214">
        <w:rPr>
          <w:rFonts w:asciiTheme="minorEastAsia" w:hAnsiTheme="minorEastAsia" w:hint="eastAsia"/>
          <w:sz w:val="24"/>
          <w:szCs w:val="24"/>
        </w:rPr>
        <w:t>，不是时间</w:t>
      </w:r>
      <w:r w:rsidR="008B1C95">
        <w:rPr>
          <w:rFonts w:asciiTheme="minorEastAsia" w:hAnsiTheme="minorEastAsia" w:hint="eastAsia"/>
          <w:sz w:val="24"/>
          <w:szCs w:val="24"/>
        </w:rPr>
        <w:t>意义上的起点</w:t>
      </w:r>
      <w:r w:rsidR="00C25214">
        <w:rPr>
          <w:rFonts w:asciiTheme="minorEastAsia" w:hAnsiTheme="minorEastAsia" w:hint="eastAsia"/>
          <w:sz w:val="24"/>
          <w:szCs w:val="24"/>
        </w:rPr>
        <w:t>。从宇宙论</w:t>
      </w:r>
      <w:r w:rsidR="00DE1F83">
        <w:rPr>
          <w:rFonts w:asciiTheme="minorEastAsia" w:hAnsiTheme="minorEastAsia" w:hint="eastAsia"/>
          <w:sz w:val="24"/>
          <w:szCs w:val="24"/>
        </w:rPr>
        <w:t>生成论的角度</w:t>
      </w:r>
      <w:r w:rsidR="00C25214">
        <w:rPr>
          <w:rFonts w:asciiTheme="minorEastAsia" w:hAnsiTheme="minorEastAsia" w:hint="eastAsia"/>
          <w:sz w:val="24"/>
          <w:szCs w:val="24"/>
        </w:rPr>
        <w:t>而言，“元”就是</w:t>
      </w:r>
      <w:r>
        <w:rPr>
          <w:rFonts w:asciiTheme="minorEastAsia" w:hAnsiTheme="minorEastAsia" w:hint="eastAsia"/>
          <w:sz w:val="24"/>
          <w:szCs w:val="24"/>
        </w:rPr>
        <w:t>创生的原初动力。</w:t>
      </w:r>
      <w:r>
        <w:rPr>
          <w:rFonts w:asciiTheme="minorEastAsia" w:hAnsiTheme="minorEastAsia"/>
          <w:sz w:val="24"/>
          <w:szCs w:val="24"/>
        </w:rPr>
        <w:t xml:space="preserve"> </w:t>
      </w:r>
    </w:p>
    <w:p w:rsidR="0034094E" w:rsidRDefault="0034094E" w:rsidP="0034094E">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b）</w:t>
      </w:r>
      <w:r w:rsidRPr="00D30EAF">
        <w:rPr>
          <w:rFonts w:asciiTheme="minorEastAsia" w:hAnsiTheme="minorEastAsia" w:hint="eastAsia"/>
          <w:b/>
          <w:sz w:val="24"/>
          <w:szCs w:val="24"/>
        </w:rPr>
        <w:t>亨：</w:t>
      </w:r>
      <w:r>
        <w:rPr>
          <w:rFonts w:asciiTheme="minorEastAsia" w:hAnsiTheme="minorEastAsia" w:hint="eastAsia"/>
          <w:sz w:val="24"/>
          <w:szCs w:val="24"/>
        </w:rPr>
        <w:t>亨者，内通也。也就是在创生的过程中没有滞留、是连续不断的。</w:t>
      </w:r>
    </w:p>
    <w:p w:rsidR="0034094E" w:rsidRDefault="0034094E" w:rsidP="0034094E">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c）</w:t>
      </w:r>
      <w:r w:rsidRPr="006467CC">
        <w:rPr>
          <w:rFonts w:asciiTheme="minorEastAsia" w:hAnsiTheme="minorEastAsia" w:hint="eastAsia"/>
          <w:b/>
          <w:sz w:val="24"/>
          <w:szCs w:val="24"/>
        </w:rPr>
        <w:t>利：</w:t>
      </w:r>
      <w:r>
        <w:rPr>
          <w:rFonts w:asciiTheme="minorEastAsia" w:hAnsiTheme="minorEastAsia" w:hint="eastAsia"/>
          <w:sz w:val="24"/>
          <w:szCs w:val="24"/>
        </w:rPr>
        <w:t>利者，有定向也。这就表明创生是永远有指向的动态的过程。</w:t>
      </w:r>
    </w:p>
    <w:p w:rsidR="0034094E" w:rsidRDefault="0034094E" w:rsidP="0034094E">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d）</w:t>
      </w:r>
      <w:r w:rsidRPr="00FD2472">
        <w:rPr>
          <w:rFonts w:asciiTheme="minorEastAsia" w:hAnsiTheme="minorEastAsia" w:hint="eastAsia"/>
          <w:b/>
          <w:sz w:val="24"/>
          <w:szCs w:val="24"/>
        </w:rPr>
        <w:t>贞：</w:t>
      </w:r>
      <w:r>
        <w:rPr>
          <w:rFonts w:asciiTheme="minorEastAsia" w:hAnsiTheme="minorEastAsia" w:hint="eastAsia"/>
          <w:sz w:val="24"/>
          <w:szCs w:val="24"/>
        </w:rPr>
        <w:t>贞者，定也成也。</w:t>
      </w:r>
      <w:r w:rsidR="00914560">
        <w:rPr>
          <w:rFonts w:asciiTheme="minorEastAsia" w:hAnsiTheme="minorEastAsia" w:hint="eastAsia"/>
          <w:sz w:val="24"/>
          <w:szCs w:val="24"/>
        </w:rPr>
        <w:t>在这个阶段</w:t>
      </w:r>
      <w:r>
        <w:rPr>
          <w:rFonts w:asciiTheme="minorEastAsia" w:hAnsiTheme="minorEastAsia" w:hint="eastAsia"/>
          <w:sz w:val="24"/>
          <w:szCs w:val="24"/>
        </w:rPr>
        <w:t>个体性</w:t>
      </w:r>
      <w:r w:rsidR="00914560">
        <w:rPr>
          <w:rFonts w:asciiTheme="minorEastAsia" w:hAnsiTheme="minorEastAsia" w:hint="eastAsia"/>
          <w:sz w:val="24"/>
          <w:szCs w:val="24"/>
        </w:rPr>
        <w:t>的事物</w:t>
      </w:r>
      <w:r>
        <w:rPr>
          <w:rFonts w:asciiTheme="minorEastAsia" w:hAnsiTheme="minorEastAsia" w:hint="eastAsia"/>
          <w:sz w:val="24"/>
          <w:szCs w:val="24"/>
        </w:rPr>
        <w:t>最终</w:t>
      </w:r>
      <w:r w:rsidR="00914560">
        <w:rPr>
          <w:rFonts w:asciiTheme="minorEastAsia" w:hAnsiTheme="minorEastAsia" w:hint="eastAsia"/>
          <w:sz w:val="24"/>
          <w:szCs w:val="24"/>
        </w:rPr>
        <w:t>得以</w:t>
      </w:r>
      <w:r>
        <w:rPr>
          <w:rFonts w:asciiTheme="minorEastAsia" w:hAnsiTheme="minorEastAsia" w:hint="eastAsia"/>
          <w:sz w:val="24"/>
          <w:szCs w:val="24"/>
        </w:rPr>
        <w:t>生成。</w:t>
      </w:r>
    </w:p>
    <w:p w:rsidR="0034094E" w:rsidRPr="00FD2472" w:rsidRDefault="0034094E" w:rsidP="003409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D87D54">
        <w:rPr>
          <w:rFonts w:asciiTheme="minorEastAsia" w:hAnsiTheme="minorEastAsia" w:hint="eastAsia"/>
          <w:sz w:val="24"/>
          <w:szCs w:val="24"/>
        </w:rPr>
        <w:t>易·</w:t>
      </w:r>
      <w:r>
        <w:rPr>
          <w:rFonts w:asciiTheme="minorEastAsia" w:hAnsiTheme="minorEastAsia" w:hint="eastAsia"/>
          <w:sz w:val="24"/>
          <w:szCs w:val="24"/>
        </w:rPr>
        <w:t>系辞传》云：</w:t>
      </w:r>
      <w:r w:rsidR="008562D0">
        <w:rPr>
          <w:rFonts w:asciiTheme="minorEastAsia" w:hAnsiTheme="minorEastAsia" w:hint="eastAsia"/>
          <w:sz w:val="24"/>
          <w:szCs w:val="24"/>
        </w:rPr>
        <w:t>“</w:t>
      </w:r>
      <w:proofErr w:type="gramStart"/>
      <w:r w:rsidRPr="008562D0">
        <w:rPr>
          <w:rFonts w:asciiTheme="minorEastAsia" w:hAnsiTheme="minorEastAsia" w:hint="eastAsia"/>
          <w:sz w:val="24"/>
          <w:szCs w:val="24"/>
        </w:rPr>
        <w:t>一</w:t>
      </w:r>
      <w:proofErr w:type="gramEnd"/>
      <w:r w:rsidRPr="008562D0">
        <w:rPr>
          <w:rFonts w:asciiTheme="minorEastAsia" w:hAnsiTheme="minorEastAsia" w:hint="eastAsia"/>
          <w:sz w:val="24"/>
          <w:szCs w:val="24"/>
        </w:rPr>
        <w:t>阴</w:t>
      </w:r>
      <w:proofErr w:type="gramStart"/>
      <w:r w:rsidRPr="008562D0">
        <w:rPr>
          <w:rFonts w:asciiTheme="minorEastAsia" w:hAnsiTheme="minorEastAsia" w:hint="eastAsia"/>
          <w:sz w:val="24"/>
          <w:szCs w:val="24"/>
        </w:rPr>
        <w:t>一</w:t>
      </w:r>
      <w:proofErr w:type="gramEnd"/>
      <w:r w:rsidRPr="008562D0">
        <w:rPr>
          <w:rFonts w:asciiTheme="minorEastAsia" w:hAnsiTheme="minorEastAsia" w:hint="eastAsia"/>
          <w:sz w:val="24"/>
          <w:szCs w:val="24"/>
        </w:rPr>
        <w:t>阳之谓道</w:t>
      </w:r>
      <w:r w:rsidR="008562D0">
        <w:rPr>
          <w:rFonts w:asciiTheme="minorEastAsia" w:hAnsiTheme="minorEastAsia" w:hint="eastAsia"/>
          <w:sz w:val="24"/>
          <w:szCs w:val="24"/>
        </w:rPr>
        <w:t>”</w:t>
      </w:r>
      <w:r w:rsidRPr="00293354">
        <w:rPr>
          <w:rFonts w:ascii="楷体" w:eastAsia="楷体" w:hAnsi="楷体" w:hint="eastAsia"/>
          <w:sz w:val="24"/>
          <w:szCs w:val="24"/>
        </w:rPr>
        <w:t>。</w:t>
      </w:r>
      <w:r>
        <w:rPr>
          <w:rFonts w:asciiTheme="minorEastAsia" w:hAnsiTheme="minorEastAsia" w:hint="eastAsia"/>
          <w:sz w:val="24"/>
          <w:szCs w:val="24"/>
        </w:rPr>
        <w:t>阴阳和合使得这一抽象的“生生”过程变得具体起来。阳，代表刚健发散之力；阴，代表顺承聚合之力。二者间存在张力与冲突，但只是同一个生命力的不同形态。</w:t>
      </w:r>
      <w:r>
        <w:rPr>
          <w:rStyle w:val="a4"/>
          <w:rFonts w:asciiTheme="minorEastAsia" w:hAnsiTheme="minorEastAsia"/>
          <w:sz w:val="24"/>
          <w:szCs w:val="24"/>
        </w:rPr>
        <w:footnoteReference w:id="45"/>
      </w:r>
      <w:r w:rsidR="008B1C95">
        <w:rPr>
          <w:rFonts w:asciiTheme="minorEastAsia" w:hAnsiTheme="minorEastAsia" w:hint="eastAsia"/>
          <w:sz w:val="24"/>
          <w:szCs w:val="24"/>
        </w:rPr>
        <w:t>阴阳之间的互生互转发生在生成的每一个环节中，</w:t>
      </w:r>
      <w:r>
        <w:rPr>
          <w:rFonts w:asciiTheme="minorEastAsia" w:hAnsiTheme="minorEastAsia" w:hint="eastAsia"/>
          <w:sz w:val="24"/>
          <w:szCs w:val="24"/>
        </w:rPr>
        <w:t>“元亨”，主要是“阳之申”；“利贞”，是“阴之聚”。</w:t>
      </w:r>
    </w:p>
    <w:p w:rsidR="00C25214" w:rsidRDefault="00C25214" w:rsidP="00C2521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综上，用牟宗三的话总结来说，其创生的过程就是“本心仁体（良知）的一个真实呈现”。</w:t>
      </w:r>
    </w:p>
    <w:p w:rsidR="00CF3A46" w:rsidRDefault="00C25214" w:rsidP="00CF3A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就这一创</w:t>
      </w:r>
      <w:r w:rsidR="005C7639">
        <w:rPr>
          <w:rFonts w:asciiTheme="minorEastAsia" w:hAnsiTheme="minorEastAsia" w:hint="eastAsia"/>
          <w:sz w:val="24"/>
          <w:szCs w:val="24"/>
        </w:rPr>
        <w:t>生</w:t>
      </w:r>
      <w:r>
        <w:rPr>
          <w:rFonts w:asciiTheme="minorEastAsia" w:hAnsiTheme="minorEastAsia" w:hint="eastAsia"/>
          <w:sz w:val="24"/>
          <w:szCs w:val="24"/>
        </w:rPr>
        <w:t>的模式何以可能，牟宗三</w:t>
      </w:r>
      <w:r w:rsidR="00A05EAF">
        <w:rPr>
          <w:rFonts w:asciiTheme="minorEastAsia" w:hAnsiTheme="minorEastAsia" w:hint="eastAsia"/>
          <w:sz w:val="24"/>
          <w:szCs w:val="24"/>
        </w:rPr>
        <w:t>以孟子一系之义理为依</w:t>
      </w:r>
      <w:r>
        <w:rPr>
          <w:rFonts w:asciiTheme="minorEastAsia" w:hAnsiTheme="minorEastAsia" w:hint="eastAsia"/>
          <w:sz w:val="24"/>
          <w:szCs w:val="24"/>
        </w:rPr>
        <w:t>据</w:t>
      </w:r>
      <w:r w:rsidR="00A05EAF">
        <w:rPr>
          <w:rFonts w:asciiTheme="minorEastAsia" w:hAnsiTheme="minorEastAsia" w:hint="eastAsia"/>
          <w:sz w:val="24"/>
          <w:szCs w:val="24"/>
        </w:rPr>
        <w:t>，肯定</w:t>
      </w:r>
      <w:r w:rsidRPr="008B1C95">
        <w:rPr>
          <w:rFonts w:asciiTheme="minorEastAsia" w:hAnsiTheme="minorEastAsia" w:hint="eastAsia"/>
          <w:b/>
          <w:sz w:val="24"/>
          <w:szCs w:val="24"/>
        </w:rPr>
        <w:t>“心体”就是“性体”</w:t>
      </w:r>
      <w:r>
        <w:rPr>
          <w:rFonts w:asciiTheme="minorEastAsia" w:hAnsiTheme="minorEastAsia" w:hint="eastAsia"/>
          <w:sz w:val="24"/>
          <w:szCs w:val="24"/>
        </w:rPr>
        <w:t>。</w:t>
      </w:r>
      <w:r w:rsidR="00A05EAF">
        <w:rPr>
          <w:rStyle w:val="a4"/>
          <w:rFonts w:asciiTheme="minorEastAsia" w:hAnsiTheme="minorEastAsia"/>
          <w:sz w:val="24"/>
          <w:szCs w:val="24"/>
        </w:rPr>
        <w:footnoteReference w:id="46"/>
      </w:r>
      <w:r>
        <w:rPr>
          <w:rFonts w:asciiTheme="minorEastAsia" w:hAnsiTheme="minorEastAsia" w:hint="eastAsia"/>
          <w:sz w:val="24"/>
          <w:szCs w:val="24"/>
        </w:rPr>
        <w:t>“心”</w:t>
      </w:r>
      <w:r w:rsidR="00C514C9">
        <w:rPr>
          <w:rFonts w:asciiTheme="minorEastAsia" w:hAnsiTheme="minorEastAsia" w:hint="eastAsia"/>
          <w:sz w:val="24"/>
          <w:szCs w:val="24"/>
        </w:rPr>
        <w:t>即自发、能动的内在于主体的道德意识</w:t>
      </w:r>
      <w:r>
        <w:rPr>
          <w:rFonts w:asciiTheme="minorEastAsia" w:hAnsiTheme="minorEastAsia" w:hint="eastAsia"/>
          <w:sz w:val="24"/>
          <w:szCs w:val="24"/>
        </w:rPr>
        <w:t>；“性</w:t>
      </w:r>
      <w:r w:rsidR="00EA6459">
        <w:rPr>
          <w:rFonts w:asciiTheme="minorEastAsia" w:hAnsiTheme="minorEastAsia" w:hint="eastAsia"/>
          <w:sz w:val="24"/>
          <w:szCs w:val="24"/>
        </w:rPr>
        <w:t>”</w:t>
      </w:r>
      <w:r w:rsidR="00C514C9">
        <w:rPr>
          <w:rFonts w:asciiTheme="minorEastAsia" w:hAnsiTheme="minorEastAsia" w:hint="eastAsia"/>
          <w:sz w:val="24"/>
          <w:szCs w:val="24"/>
        </w:rPr>
        <w:t>即具有规范性与普遍性之</w:t>
      </w:r>
      <w:r w:rsidR="00EA6459">
        <w:rPr>
          <w:rFonts w:asciiTheme="minorEastAsia" w:hAnsiTheme="minorEastAsia" w:hint="eastAsia"/>
          <w:sz w:val="24"/>
          <w:szCs w:val="24"/>
        </w:rPr>
        <w:t>道德法则。</w:t>
      </w:r>
      <w:r w:rsidR="006A2397">
        <w:rPr>
          <w:rFonts w:asciiTheme="minorEastAsia" w:hAnsiTheme="minorEastAsia" w:hint="eastAsia"/>
          <w:sz w:val="24"/>
          <w:szCs w:val="24"/>
        </w:rPr>
        <w:t>故</w:t>
      </w:r>
      <w:r>
        <w:rPr>
          <w:rFonts w:asciiTheme="minorEastAsia" w:hAnsiTheme="minorEastAsia" w:hint="eastAsia"/>
          <w:sz w:val="24"/>
          <w:szCs w:val="24"/>
        </w:rPr>
        <w:t>德性主体</w:t>
      </w:r>
      <w:r w:rsidR="00C514C9">
        <w:rPr>
          <w:rFonts w:asciiTheme="minorEastAsia" w:hAnsiTheme="minorEastAsia" w:hint="eastAsia"/>
          <w:sz w:val="24"/>
          <w:szCs w:val="24"/>
        </w:rPr>
        <w:t>自立</w:t>
      </w:r>
      <w:r w:rsidR="006A2397">
        <w:rPr>
          <w:rFonts w:asciiTheme="minorEastAsia" w:hAnsiTheme="minorEastAsia" w:hint="eastAsia"/>
          <w:sz w:val="24"/>
          <w:szCs w:val="24"/>
        </w:rPr>
        <w:t>，</w:t>
      </w:r>
      <w:r w:rsidR="00C514C9">
        <w:rPr>
          <w:rFonts w:asciiTheme="minorEastAsia" w:hAnsiTheme="minorEastAsia" w:hint="eastAsia"/>
          <w:sz w:val="24"/>
          <w:szCs w:val="24"/>
        </w:rPr>
        <w:t>并于道德实践中</w:t>
      </w:r>
      <w:r w:rsidR="00922F5D">
        <w:rPr>
          <w:rFonts w:asciiTheme="minorEastAsia" w:hAnsiTheme="minorEastAsia" w:hint="eastAsia"/>
          <w:sz w:val="24"/>
          <w:szCs w:val="24"/>
        </w:rPr>
        <w:t>服从</w:t>
      </w:r>
      <w:r w:rsidR="00AB039A">
        <w:rPr>
          <w:rFonts w:asciiTheme="minorEastAsia" w:hAnsiTheme="minorEastAsia" w:hint="eastAsia"/>
          <w:sz w:val="24"/>
          <w:szCs w:val="24"/>
        </w:rPr>
        <w:t>这一律则性的</w:t>
      </w:r>
      <w:r>
        <w:rPr>
          <w:rFonts w:asciiTheme="minorEastAsia" w:hAnsiTheme="minorEastAsia" w:hint="eastAsia"/>
          <w:sz w:val="24"/>
          <w:szCs w:val="24"/>
        </w:rPr>
        <w:t>道德</w:t>
      </w:r>
      <w:r w:rsidR="00922F5D">
        <w:rPr>
          <w:rFonts w:asciiTheme="minorEastAsia" w:hAnsiTheme="minorEastAsia" w:hint="eastAsia"/>
          <w:sz w:val="24"/>
          <w:szCs w:val="24"/>
        </w:rPr>
        <w:t>法则</w:t>
      </w:r>
      <w:r>
        <w:rPr>
          <w:rFonts w:asciiTheme="minorEastAsia" w:hAnsiTheme="minorEastAsia" w:hint="eastAsia"/>
          <w:sz w:val="24"/>
          <w:szCs w:val="24"/>
        </w:rPr>
        <w:t>。这</w:t>
      </w:r>
      <w:r w:rsidR="00922F5D">
        <w:rPr>
          <w:rFonts w:asciiTheme="minorEastAsia" w:hAnsiTheme="minorEastAsia" w:hint="eastAsia"/>
          <w:sz w:val="24"/>
          <w:szCs w:val="24"/>
        </w:rPr>
        <w:t>即</w:t>
      </w:r>
      <w:r>
        <w:rPr>
          <w:rFonts w:asciiTheme="minorEastAsia" w:hAnsiTheme="minorEastAsia" w:hint="eastAsia"/>
          <w:sz w:val="24"/>
          <w:szCs w:val="24"/>
        </w:rPr>
        <w:t>是牟宗三</w:t>
      </w:r>
      <w:r w:rsidR="00786D92">
        <w:rPr>
          <w:rFonts w:asciiTheme="minorEastAsia" w:hAnsiTheme="minorEastAsia" w:hint="eastAsia"/>
          <w:sz w:val="24"/>
          <w:szCs w:val="24"/>
        </w:rPr>
        <w:t>“无限智心”的</w:t>
      </w:r>
      <w:r>
        <w:rPr>
          <w:rFonts w:asciiTheme="minorEastAsia" w:hAnsiTheme="minorEastAsia" w:hint="eastAsia"/>
          <w:sz w:val="24"/>
          <w:szCs w:val="24"/>
        </w:rPr>
        <w:t>创</w:t>
      </w:r>
      <w:proofErr w:type="gramStart"/>
      <w:r>
        <w:rPr>
          <w:rFonts w:asciiTheme="minorEastAsia" w:hAnsiTheme="minorEastAsia" w:hint="eastAsia"/>
          <w:sz w:val="24"/>
          <w:szCs w:val="24"/>
        </w:rPr>
        <w:t>生模式</w:t>
      </w:r>
      <w:proofErr w:type="gramEnd"/>
      <w:r>
        <w:rPr>
          <w:rFonts w:asciiTheme="minorEastAsia" w:hAnsiTheme="minorEastAsia" w:hint="eastAsia"/>
          <w:sz w:val="24"/>
          <w:szCs w:val="24"/>
        </w:rPr>
        <w:t>的论证逻辑的前提。</w:t>
      </w:r>
    </w:p>
    <w:p w:rsidR="00DE1F83" w:rsidRPr="00C25214" w:rsidRDefault="00DE1F83" w:rsidP="00CF3A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黑格尔在历史的、文化意识形态的和政治的具体语境中理解人的行动</w:t>
      </w:r>
      <w:r w:rsidR="00FB52AE">
        <w:rPr>
          <w:rFonts w:asciiTheme="minorEastAsia" w:hAnsiTheme="minorEastAsia" w:hint="eastAsia"/>
          <w:sz w:val="24"/>
          <w:szCs w:val="24"/>
        </w:rPr>
        <w:t>，自由和法则是联系在一起的</w:t>
      </w:r>
      <w:r w:rsidR="0058462F">
        <w:rPr>
          <w:rFonts w:asciiTheme="minorEastAsia" w:hAnsiTheme="minorEastAsia" w:hint="eastAsia"/>
          <w:sz w:val="24"/>
          <w:szCs w:val="24"/>
        </w:rPr>
        <w:t>。自由不仅是</w:t>
      </w:r>
      <w:r w:rsidR="00922F5D">
        <w:rPr>
          <w:rFonts w:asciiTheme="minorEastAsia" w:hAnsiTheme="minorEastAsia" w:hint="eastAsia"/>
          <w:sz w:val="24"/>
          <w:szCs w:val="24"/>
        </w:rPr>
        <w:t>自立法则</w:t>
      </w:r>
      <w:r w:rsidR="0058462F">
        <w:rPr>
          <w:rFonts w:asciiTheme="minorEastAsia" w:hAnsiTheme="minorEastAsia" w:hint="eastAsia"/>
          <w:sz w:val="24"/>
          <w:szCs w:val="24"/>
        </w:rPr>
        <w:t>，也应</w:t>
      </w:r>
      <w:r w:rsidR="008B1C95">
        <w:rPr>
          <w:rFonts w:asciiTheme="minorEastAsia" w:hAnsiTheme="minorEastAsia" w:hint="eastAsia"/>
          <w:sz w:val="24"/>
          <w:szCs w:val="24"/>
        </w:rPr>
        <w:t>通过现实化的方式实现</w:t>
      </w:r>
      <w:r w:rsidR="0058462F">
        <w:rPr>
          <w:rFonts w:asciiTheme="minorEastAsia" w:hAnsiTheme="minorEastAsia" w:hint="eastAsia"/>
          <w:sz w:val="24"/>
          <w:szCs w:val="24"/>
        </w:rPr>
        <w:t>自身本质中的理性原则</w:t>
      </w:r>
      <w:r w:rsidR="00C61946">
        <w:rPr>
          <w:rFonts w:asciiTheme="minorEastAsia" w:hAnsiTheme="minorEastAsia" w:hint="eastAsia"/>
          <w:sz w:val="24"/>
          <w:szCs w:val="24"/>
        </w:rPr>
        <w:t>，依此</w:t>
      </w:r>
      <w:r w:rsidR="0058462F">
        <w:rPr>
          <w:rFonts w:asciiTheme="minorEastAsia" w:hAnsiTheme="minorEastAsia" w:hint="eastAsia"/>
          <w:sz w:val="24"/>
          <w:szCs w:val="24"/>
        </w:rPr>
        <w:t>实现</w:t>
      </w:r>
      <w:r w:rsidR="008B1C95">
        <w:rPr>
          <w:rFonts w:asciiTheme="minorEastAsia" w:hAnsiTheme="minorEastAsia" w:hint="eastAsia"/>
          <w:sz w:val="24"/>
          <w:szCs w:val="24"/>
        </w:rPr>
        <w:t>真正的自由</w:t>
      </w:r>
      <w:r>
        <w:rPr>
          <w:rFonts w:asciiTheme="minorEastAsia" w:hAnsiTheme="minorEastAsia" w:hint="eastAsia"/>
          <w:sz w:val="24"/>
          <w:szCs w:val="24"/>
        </w:rPr>
        <w:t>。牟宗三受到了这一思维模式的影响，在描述“无限智心”的创生性上同样吸纳了这一思路：</w:t>
      </w:r>
    </w:p>
    <w:p w:rsidR="00DE1F83" w:rsidRDefault="00DE1F83" w:rsidP="00DE1F83">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a</w:t>
      </w:r>
      <w:r>
        <w:rPr>
          <w:rFonts w:asciiTheme="minorEastAsia" w:hAnsiTheme="minorEastAsia"/>
          <w:sz w:val="24"/>
          <w:szCs w:val="24"/>
        </w:rPr>
        <w:t>）</w:t>
      </w:r>
      <w:r>
        <w:rPr>
          <w:rFonts w:asciiTheme="minorEastAsia" w:hAnsiTheme="minorEastAsia" w:hint="eastAsia"/>
          <w:sz w:val="24"/>
          <w:szCs w:val="24"/>
        </w:rPr>
        <w:t>德性主体自立</w:t>
      </w:r>
      <w:r w:rsidR="00AE3A8A">
        <w:rPr>
          <w:rFonts w:asciiTheme="minorEastAsia" w:hAnsiTheme="minorEastAsia" w:hint="eastAsia"/>
          <w:sz w:val="24"/>
          <w:szCs w:val="24"/>
        </w:rPr>
        <w:t>并</w:t>
      </w:r>
      <w:r>
        <w:rPr>
          <w:rFonts w:asciiTheme="minorEastAsia" w:hAnsiTheme="minorEastAsia" w:hint="eastAsia"/>
          <w:sz w:val="24"/>
          <w:szCs w:val="24"/>
        </w:rPr>
        <w:t>依照道德法则进行道德实践</w:t>
      </w:r>
      <w:r w:rsidR="00E676B3">
        <w:rPr>
          <w:rFonts w:asciiTheme="minorEastAsia" w:hAnsiTheme="minorEastAsia" w:hint="eastAsia"/>
          <w:sz w:val="24"/>
          <w:szCs w:val="24"/>
        </w:rPr>
        <w:t>（这也</w:t>
      </w:r>
      <w:r w:rsidR="00AE3A8A">
        <w:rPr>
          <w:rFonts w:asciiTheme="minorEastAsia" w:hAnsiTheme="minorEastAsia" w:hint="eastAsia"/>
          <w:sz w:val="24"/>
          <w:szCs w:val="24"/>
        </w:rPr>
        <w:t>是承担“天命”的行为）</w:t>
      </w:r>
      <w:r>
        <w:rPr>
          <w:rFonts w:asciiTheme="minorEastAsia" w:hAnsiTheme="minorEastAsia" w:hint="eastAsia"/>
          <w:sz w:val="24"/>
          <w:szCs w:val="24"/>
        </w:rPr>
        <w:t>。</w:t>
      </w:r>
    </w:p>
    <w:p w:rsidR="00DE1F83" w:rsidRDefault="00DE1F83" w:rsidP="00DE1F83">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b）人拥有“理智直观”；道德实践的关键环节是“仁心”的发动（“觉”、“健”）</w:t>
      </w:r>
    </w:p>
    <w:p w:rsidR="00DE1F83" w:rsidRDefault="00DE1F83" w:rsidP="00DE1F83">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c）故人的道德实践同时也是创生的活动。所以最终创生的万物同时也具</w:t>
      </w:r>
      <w:r>
        <w:rPr>
          <w:rFonts w:asciiTheme="minorEastAsia" w:hAnsiTheme="minorEastAsia" w:hint="eastAsia"/>
          <w:sz w:val="24"/>
          <w:szCs w:val="24"/>
        </w:rPr>
        <w:lastRenderedPageBreak/>
        <w:t>有“意志因果之道德创造性”的属性。</w:t>
      </w:r>
    </w:p>
    <w:p w:rsidR="00B50784" w:rsidRDefault="004435C6" w:rsidP="00B5078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最终结果就是</w:t>
      </w:r>
      <w:r w:rsidRPr="004435C6">
        <w:rPr>
          <w:rFonts w:asciiTheme="minorEastAsia" w:hAnsiTheme="minorEastAsia" w:hint="eastAsia"/>
          <w:sz w:val="24"/>
          <w:szCs w:val="24"/>
        </w:rPr>
        <w:t>“万物却尽在其圆照之明澈中，恰如其为一自在物（由本心自身所生者）而明澈之，既不多亦不少。”</w:t>
      </w:r>
      <w:r w:rsidR="00B50784">
        <w:rPr>
          <w:rStyle w:val="a4"/>
          <w:rFonts w:asciiTheme="minorEastAsia" w:hAnsiTheme="minorEastAsia"/>
          <w:sz w:val="24"/>
          <w:szCs w:val="24"/>
        </w:rPr>
        <w:footnoteReference w:id="47"/>
      </w:r>
      <w:r w:rsidR="000747AC">
        <w:rPr>
          <w:rFonts w:asciiTheme="minorEastAsia" w:hAnsiTheme="minorEastAsia" w:hint="eastAsia"/>
          <w:sz w:val="24"/>
          <w:szCs w:val="24"/>
        </w:rPr>
        <w:t>极限就是“浑然与物同体”、“与物无对”。这</w:t>
      </w:r>
      <w:r w:rsidR="00B50784">
        <w:rPr>
          <w:rFonts w:asciiTheme="minorEastAsia" w:hAnsiTheme="minorEastAsia" w:hint="eastAsia"/>
          <w:sz w:val="24"/>
          <w:szCs w:val="24"/>
        </w:rPr>
        <w:t>是明道</w:t>
      </w:r>
      <w:r w:rsidR="000747AC">
        <w:rPr>
          <w:rFonts w:asciiTheme="minorEastAsia" w:hAnsiTheme="minorEastAsia" w:hint="eastAsia"/>
          <w:sz w:val="24"/>
          <w:szCs w:val="24"/>
        </w:rPr>
        <w:t>以“仁”作为道德本体的</w:t>
      </w:r>
      <w:r w:rsidR="00B50784">
        <w:rPr>
          <w:rFonts w:asciiTheme="minorEastAsia" w:hAnsiTheme="minorEastAsia" w:hint="eastAsia"/>
          <w:sz w:val="24"/>
          <w:szCs w:val="24"/>
        </w:rPr>
        <w:t>境界论的说法</w:t>
      </w:r>
      <w:r w:rsidR="00AB039A">
        <w:rPr>
          <w:rFonts w:asciiTheme="minorEastAsia" w:hAnsiTheme="minorEastAsia" w:hint="eastAsia"/>
          <w:sz w:val="24"/>
          <w:szCs w:val="24"/>
        </w:rPr>
        <w:t>，原初含义就是强调要在心理上将万物体验为自己的一部分</w:t>
      </w:r>
      <w:r w:rsidR="00B50784">
        <w:rPr>
          <w:rFonts w:asciiTheme="minorEastAsia" w:hAnsiTheme="minorEastAsia" w:hint="eastAsia"/>
          <w:sz w:val="24"/>
          <w:szCs w:val="24"/>
        </w:rPr>
        <w:t>。</w:t>
      </w:r>
      <w:r w:rsidR="00344D39">
        <w:rPr>
          <w:rFonts w:asciiTheme="minorEastAsia" w:hAnsiTheme="minorEastAsia" w:hint="eastAsia"/>
          <w:sz w:val="24"/>
          <w:szCs w:val="24"/>
        </w:rPr>
        <w:t>但</w:t>
      </w:r>
      <w:r w:rsidR="00AB039A">
        <w:rPr>
          <w:rFonts w:asciiTheme="minorEastAsia" w:hAnsiTheme="minorEastAsia" w:hint="eastAsia"/>
          <w:sz w:val="24"/>
          <w:szCs w:val="24"/>
        </w:rPr>
        <w:t>依顺牟宗三的论证思路，</w:t>
      </w:r>
      <w:r w:rsidR="00344D39">
        <w:rPr>
          <w:rFonts w:asciiTheme="minorEastAsia" w:hAnsiTheme="minorEastAsia" w:hint="eastAsia"/>
          <w:sz w:val="24"/>
          <w:szCs w:val="24"/>
        </w:rPr>
        <w:t>经“无限智心”的</w:t>
      </w:r>
      <w:r w:rsidR="005A2BB9">
        <w:rPr>
          <w:rFonts w:asciiTheme="minorEastAsia" w:hAnsiTheme="minorEastAsia" w:hint="eastAsia"/>
          <w:sz w:val="24"/>
          <w:szCs w:val="24"/>
        </w:rPr>
        <w:t>创生活动</w:t>
      </w:r>
      <w:r w:rsidR="00344D39">
        <w:rPr>
          <w:rFonts w:asciiTheme="minorEastAsia" w:hAnsiTheme="minorEastAsia" w:hint="eastAsia"/>
          <w:sz w:val="24"/>
          <w:szCs w:val="24"/>
        </w:rPr>
        <w:t>后，</w:t>
      </w:r>
      <w:r w:rsidR="00AB039A">
        <w:rPr>
          <w:rFonts w:asciiTheme="minorEastAsia" w:hAnsiTheme="minorEastAsia" w:hint="eastAsia"/>
          <w:sz w:val="24"/>
          <w:szCs w:val="24"/>
        </w:rPr>
        <w:t>万物整全地归之于一个“大我”</w:t>
      </w:r>
      <w:r w:rsidR="00344D39">
        <w:rPr>
          <w:rFonts w:asciiTheme="minorEastAsia" w:hAnsiTheme="minorEastAsia" w:hint="eastAsia"/>
          <w:sz w:val="24"/>
          <w:szCs w:val="24"/>
        </w:rPr>
        <w:t>。此时，“仁心”与其所创生之</w:t>
      </w:r>
      <w:r w:rsidR="00E02AEE">
        <w:rPr>
          <w:rFonts w:asciiTheme="minorEastAsia" w:hAnsiTheme="minorEastAsia" w:hint="eastAsia"/>
          <w:sz w:val="24"/>
          <w:szCs w:val="24"/>
        </w:rPr>
        <w:t>天地</w:t>
      </w:r>
      <w:r w:rsidR="00344D39">
        <w:rPr>
          <w:rFonts w:asciiTheme="minorEastAsia" w:hAnsiTheme="minorEastAsia" w:hint="eastAsia"/>
          <w:sz w:val="24"/>
          <w:szCs w:val="24"/>
        </w:rPr>
        <w:t>万物的</w:t>
      </w:r>
      <w:r w:rsidR="00E02AEE">
        <w:rPr>
          <w:rFonts w:asciiTheme="minorEastAsia" w:hAnsiTheme="minorEastAsia" w:hint="eastAsia"/>
          <w:sz w:val="24"/>
          <w:szCs w:val="24"/>
        </w:rPr>
        <w:t>关系</w:t>
      </w:r>
      <w:r w:rsidR="002A08A6">
        <w:rPr>
          <w:rFonts w:asciiTheme="minorEastAsia" w:hAnsiTheme="minorEastAsia" w:hint="eastAsia"/>
          <w:sz w:val="24"/>
          <w:szCs w:val="24"/>
        </w:rPr>
        <w:t>与存在</w:t>
      </w:r>
      <w:r w:rsidR="005A2BB9">
        <w:rPr>
          <w:rFonts w:asciiTheme="minorEastAsia" w:hAnsiTheme="minorEastAsia" w:hint="eastAsia"/>
          <w:sz w:val="24"/>
          <w:szCs w:val="24"/>
        </w:rPr>
        <w:t>状态</w:t>
      </w:r>
      <w:r w:rsidR="00344D39">
        <w:rPr>
          <w:rFonts w:asciiTheme="minorEastAsia" w:hAnsiTheme="minorEastAsia" w:hint="eastAsia"/>
          <w:sz w:val="24"/>
          <w:szCs w:val="24"/>
        </w:rPr>
        <w:t>，已不再是一种</w:t>
      </w:r>
      <w:r w:rsidR="00E02AEE">
        <w:rPr>
          <w:rFonts w:asciiTheme="minorEastAsia" w:hAnsiTheme="minorEastAsia" w:hint="eastAsia"/>
          <w:sz w:val="24"/>
          <w:szCs w:val="24"/>
        </w:rPr>
        <w:t>主观上的</w:t>
      </w:r>
      <w:r w:rsidR="00344D39">
        <w:rPr>
          <w:rFonts w:asciiTheme="minorEastAsia" w:hAnsiTheme="minorEastAsia" w:hint="eastAsia"/>
          <w:sz w:val="24"/>
          <w:szCs w:val="24"/>
        </w:rPr>
        <w:t>境界形态</w:t>
      </w:r>
      <w:r w:rsidR="005A2BB9">
        <w:rPr>
          <w:rFonts w:asciiTheme="minorEastAsia" w:hAnsiTheme="minorEastAsia" w:hint="eastAsia"/>
          <w:sz w:val="24"/>
          <w:szCs w:val="24"/>
        </w:rPr>
        <w:t>的模式</w:t>
      </w:r>
      <w:r w:rsidR="00344D39">
        <w:rPr>
          <w:rFonts w:asciiTheme="minorEastAsia" w:hAnsiTheme="minorEastAsia" w:hint="eastAsia"/>
          <w:sz w:val="24"/>
          <w:szCs w:val="24"/>
        </w:rPr>
        <w:t>，而是</w:t>
      </w:r>
      <w:r w:rsidR="005A2BB9">
        <w:rPr>
          <w:rFonts w:asciiTheme="minorEastAsia" w:hAnsiTheme="minorEastAsia" w:hint="eastAsia"/>
          <w:sz w:val="24"/>
          <w:szCs w:val="24"/>
        </w:rPr>
        <w:t>真实</w:t>
      </w:r>
      <w:r w:rsidR="00636F50">
        <w:rPr>
          <w:rFonts w:asciiTheme="minorEastAsia" w:hAnsiTheme="minorEastAsia" w:hint="eastAsia"/>
          <w:sz w:val="24"/>
          <w:szCs w:val="24"/>
        </w:rPr>
        <w:t>的</w:t>
      </w:r>
      <w:r w:rsidR="00344D39">
        <w:rPr>
          <w:rFonts w:asciiTheme="minorEastAsia" w:hAnsiTheme="minorEastAsia" w:hint="eastAsia"/>
          <w:sz w:val="24"/>
          <w:szCs w:val="24"/>
        </w:rPr>
        <w:t>生命形态</w:t>
      </w:r>
      <w:r w:rsidR="005A2BB9">
        <w:rPr>
          <w:rFonts w:asciiTheme="minorEastAsia" w:hAnsiTheme="minorEastAsia" w:hint="eastAsia"/>
          <w:sz w:val="24"/>
          <w:szCs w:val="24"/>
        </w:rPr>
        <w:t>的彰显</w:t>
      </w:r>
      <w:r w:rsidR="00344D39">
        <w:rPr>
          <w:rFonts w:asciiTheme="minorEastAsia" w:hAnsiTheme="minorEastAsia" w:hint="eastAsia"/>
          <w:sz w:val="24"/>
          <w:szCs w:val="24"/>
        </w:rPr>
        <w:t>。</w:t>
      </w:r>
    </w:p>
    <w:p w:rsidR="00B44D99" w:rsidRDefault="00B50784" w:rsidP="00B44D9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严格说来，牟宗三所理解的“无限</w:t>
      </w:r>
      <w:r w:rsidR="00F51C03">
        <w:rPr>
          <w:rFonts w:asciiTheme="minorEastAsia" w:hAnsiTheme="minorEastAsia" w:hint="eastAsia"/>
          <w:sz w:val="24"/>
          <w:szCs w:val="24"/>
        </w:rPr>
        <w:t>性</w:t>
      </w:r>
      <w:r>
        <w:rPr>
          <w:rFonts w:asciiTheme="minorEastAsia" w:hAnsiTheme="minorEastAsia" w:hint="eastAsia"/>
          <w:sz w:val="24"/>
          <w:szCs w:val="24"/>
        </w:rPr>
        <w:t>”就是“普遍</w:t>
      </w:r>
      <w:r w:rsidR="00F51C03">
        <w:rPr>
          <w:rFonts w:asciiTheme="minorEastAsia" w:hAnsiTheme="minorEastAsia" w:hint="eastAsia"/>
          <w:sz w:val="24"/>
          <w:szCs w:val="24"/>
        </w:rPr>
        <w:t>性</w:t>
      </w:r>
      <w:r w:rsidR="00786D92">
        <w:rPr>
          <w:rFonts w:asciiTheme="minorEastAsia" w:hAnsiTheme="minorEastAsia" w:hint="eastAsia"/>
          <w:sz w:val="24"/>
          <w:szCs w:val="24"/>
        </w:rPr>
        <w:t>”，也是黑格尔</w:t>
      </w:r>
      <w:r w:rsidR="008B1C95">
        <w:rPr>
          <w:rFonts w:asciiTheme="minorEastAsia" w:hAnsiTheme="minorEastAsia" w:hint="eastAsia"/>
          <w:sz w:val="24"/>
          <w:szCs w:val="24"/>
        </w:rPr>
        <w:t>意义上的“总</w:t>
      </w:r>
      <w:r w:rsidR="00F51C03">
        <w:rPr>
          <w:rFonts w:asciiTheme="minorEastAsia" w:hAnsiTheme="minorEastAsia" w:hint="eastAsia"/>
          <w:sz w:val="24"/>
          <w:szCs w:val="24"/>
        </w:rPr>
        <w:t>体性”</w:t>
      </w:r>
      <w:r>
        <w:rPr>
          <w:rFonts w:asciiTheme="minorEastAsia" w:hAnsiTheme="minorEastAsia" w:hint="eastAsia"/>
          <w:sz w:val="24"/>
          <w:szCs w:val="24"/>
        </w:rPr>
        <w:t>。</w:t>
      </w:r>
      <w:r w:rsidR="00174FC1">
        <w:rPr>
          <w:rStyle w:val="a4"/>
          <w:rFonts w:asciiTheme="minorEastAsia" w:hAnsiTheme="minorEastAsia"/>
          <w:sz w:val="24"/>
          <w:szCs w:val="24"/>
        </w:rPr>
        <w:footnoteReference w:id="48"/>
      </w:r>
      <w:r w:rsidR="000578C3">
        <w:rPr>
          <w:rFonts w:asciiTheme="minorEastAsia" w:hAnsiTheme="minorEastAsia" w:hint="eastAsia"/>
          <w:sz w:val="24"/>
          <w:szCs w:val="24"/>
        </w:rPr>
        <w:t>黑格尔</w:t>
      </w:r>
      <w:r w:rsidR="003D17C5">
        <w:rPr>
          <w:rFonts w:asciiTheme="minorEastAsia" w:hAnsiTheme="minorEastAsia" w:hint="eastAsia"/>
          <w:sz w:val="24"/>
          <w:szCs w:val="24"/>
        </w:rPr>
        <w:t>所理解的普遍性其实就是</w:t>
      </w:r>
      <w:r w:rsidR="008B1C95">
        <w:rPr>
          <w:rFonts w:asciiTheme="minorEastAsia" w:hAnsiTheme="minorEastAsia" w:hint="eastAsia"/>
          <w:sz w:val="24"/>
          <w:szCs w:val="24"/>
        </w:rPr>
        <w:t>总</w:t>
      </w:r>
      <w:r w:rsidR="003D17C5">
        <w:rPr>
          <w:rFonts w:asciiTheme="minorEastAsia" w:hAnsiTheme="minorEastAsia" w:hint="eastAsia"/>
          <w:sz w:val="24"/>
          <w:szCs w:val="24"/>
        </w:rPr>
        <w:t>体</w:t>
      </w:r>
      <w:r w:rsidR="008B1C95">
        <w:rPr>
          <w:rFonts w:asciiTheme="minorEastAsia" w:hAnsiTheme="minorEastAsia" w:hint="eastAsia"/>
          <w:sz w:val="24"/>
          <w:szCs w:val="24"/>
        </w:rPr>
        <w:t>性</w:t>
      </w:r>
      <w:r w:rsidR="004649F5">
        <w:rPr>
          <w:rFonts w:asciiTheme="minorEastAsia" w:hAnsiTheme="minorEastAsia" w:hint="eastAsia"/>
          <w:sz w:val="24"/>
          <w:szCs w:val="24"/>
        </w:rPr>
        <w:t>，也就是“具体的普遍”，指包含所有特殊</w:t>
      </w:r>
      <w:r>
        <w:rPr>
          <w:rFonts w:asciiTheme="minorEastAsia" w:hAnsiTheme="minorEastAsia" w:hint="eastAsia"/>
          <w:sz w:val="24"/>
          <w:szCs w:val="24"/>
        </w:rPr>
        <w:t>个体</w:t>
      </w:r>
      <w:r w:rsidR="00490522">
        <w:rPr>
          <w:rFonts w:asciiTheme="minorEastAsia" w:hAnsiTheme="minorEastAsia" w:hint="eastAsia"/>
          <w:sz w:val="24"/>
          <w:szCs w:val="24"/>
        </w:rPr>
        <w:t>的整体。</w:t>
      </w:r>
      <w:r w:rsidR="00060DBD">
        <w:rPr>
          <w:rFonts w:asciiTheme="minorEastAsia" w:hAnsiTheme="minorEastAsia" w:hint="eastAsia"/>
          <w:sz w:val="24"/>
          <w:szCs w:val="24"/>
        </w:rPr>
        <w:t>在他所提供的一幅关于概念运动的整体图画中，</w:t>
      </w:r>
      <w:r w:rsidR="004A6E37">
        <w:rPr>
          <w:rFonts w:asciiTheme="minorEastAsia" w:hAnsiTheme="minorEastAsia" w:hint="eastAsia"/>
          <w:sz w:val="24"/>
          <w:szCs w:val="24"/>
        </w:rPr>
        <w:t>“无”通过</w:t>
      </w:r>
      <w:r w:rsidR="00490522">
        <w:rPr>
          <w:rFonts w:asciiTheme="minorEastAsia" w:hAnsiTheme="minorEastAsia" w:hint="eastAsia"/>
          <w:sz w:val="24"/>
          <w:szCs w:val="24"/>
        </w:rPr>
        <w:t>自我扬弃，</w:t>
      </w:r>
      <w:r w:rsidR="004A6E37">
        <w:rPr>
          <w:rFonts w:asciiTheme="minorEastAsia" w:hAnsiTheme="minorEastAsia" w:hint="eastAsia"/>
          <w:sz w:val="24"/>
          <w:szCs w:val="24"/>
        </w:rPr>
        <w:t>使得</w:t>
      </w:r>
      <w:r w:rsidR="00490522">
        <w:rPr>
          <w:rFonts w:asciiTheme="minorEastAsia" w:hAnsiTheme="minorEastAsia" w:hint="eastAsia"/>
          <w:sz w:val="24"/>
          <w:szCs w:val="24"/>
        </w:rPr>
        <w:t>特殊的东西不断将自己特殊化并在个体中体现出普遍性；</w:t>
      </w:r>
      <w:r w:rsidR="0002302B">
        <w:rPr>
          <w:rFonts w:asciiTheme="minorEastAsia" w:hAnsiTheme="minorEastAsia" w:hint="eastAsia"/>
          <w:sz w:val="24"/>
          <w:szCs w:val="24"/>
        </w:rPr>
        <w:t>此时</w:t>
      </w:r>
      <w:r>
        <w:rPr>
          <w:rFonts w:asciiTheme="minorEastAsia" w:hAnsiTheme="minorEastAsia" w:hint="eastAsia"/>
          <w:sz w:val="24"/>
          <w:szCs w:val="24"/>
        </w:rPr>
        <w:t>，普遍和特殊就达到了具体的统一。</w:t>
      </w:r>
      <w:r w:rsidR="00D57DB0">
        <w:rPr>
          <w:rFonts w:asciiTheme="minorEastAsia" w:hAnsiTheme="minorEastAsia" w:hint="eastAsia"/>
          <w:sz w:val="24"/>
          <w:szCs w:val="24"/>
        </w:rPr>
        <w:t>“仁者</w:t>
      </w:r>
      <w:r w:rsidR="00A05837">
        <w:rPr>
          <w:rFonts w:asciiTheme="minorEastAsia" w:hAnsiTheme="minorEastAsia" w:hint="eastAsia"/>
          <w:sz w:val="24"/>
          <w:szCs w:val="24"/>
        </w:rPr>
        <w:t>浑然与物同体”，在牟宗三的理解中，</w:t>
      </w:r>
      <w:r>
        <w:rPr>
          <w:rFonts w:asciiTheme="minorEastAsia" w:hAnsiTheme="minorEastAsia" w:hint="eastAsia"/>
          <w:sz w:val="24"/>
          <w:szCs w:val="24"/>
        </w:rPr>
        <w:t>“无限智心”（也就是“仁心”）</w:t>
      </w:r>
      <w:r w:rsidR="00A05837">
        <w:rPr>
          <w:rFonts w:asciiTheme="minorEastAsia" w:hAnsiTheme="minorEastAsia" w:hint="eastAsia"/>
          <w:sz w:val="24"/>
          <w:szCs w:val="24"/>
        </w:rPr>
        <w:t>本身</w:t>
      </w:r>
      <w:r w:rsidR="00363CD1">
        <w:rPr>
          <w:rFonts w:asciiTheme="minorEastAsia" w:hAnsiTheme="minorEastAsia" w:hint="eastAsia"/>
          <w:sz w:val="24"/>
          <w:szCs w:val="24"/>
        </w:rPr>
        <w:t>是一个包含世界万物的、本源性的、总</w:t>
      </w:r>
      <w:r>
        <w:rPr>
          <w:rFonts w:asciiTheme="minorEastAsia" w:hAnsiTheme="minorEastAsia" w:hint="eastAsia"/>
          <w:sz w:val="24"/>
          <w:szCs w:val="24"/>
        </w:rPr>
        <w:t>体性的存在。同时，世界万物内在的道德意义</w:t>
      </w:r>
      <w:r w:rsidR="006E3A15">
        <w:rPr>
          <w:rFonts w:asciiTheme="minorEastAsia" w:hAnsiTheme="minorEastAsia" w:hint="eastAsia"/>
          <w:sz w:val="24"/>
          <w:szCs w:val="24"/>
        </w:rPr>
        <w:t>、生成的</w:t>
      </w:r>
      <w:r w:rsidR="00363486">
        <w:rPr>
          <w:rFonts w:asciiTheme="minorEastAsia" w:hAnsiTheme="minorEastAsia" w:hint="eastAsia"/>
          <w:sz w:val="24"/>
          <w:szCs w:val="24"/>
        </w:rPr>
        <w:t>终极</w:t>
      </w:r>
      <w:r w:rsidR="006E3A15">
        <w:rPr>
          <w:rFonts w:asciiTheme="minorEastAsia" w:hAnsiTheme="minorEastAsia" w:hint="eastAsia"/>
          <w:sz w:val="24"/>
          <w:szCs w:val="24"/>
        </w:rPr>
        <w:t>原因都可以追溯到它的身上，没有一物</w:t>
      </w:r>
      <w:r>
        <w:rPr>
          <w:rFonts w:asciiTheme="minorEastAsia" w:hAnsiTheme="minorEastAsia" w:hint="eastAsia"/>
          <w:sz w:val="24"/>
          <w:szCs w:val="24"/>
        </w:rPr>
        <w:t>可以外在于它。这也是体现了“无限智心”内在性的这一个属性。</w:t>
      </w:r>
      <w:r w:rsidR="00B44D99">
        <w:rPr>
          <w:rFonts w:asciiTheme="minorEastAsia" w:hAnsiTheme="minorEastAsia" w:hint="eastAsia"/>
          <w:sz w:val="24"/>
          <w:szCs w:val="24"/>
        </w:rPr>
        <w:t>在进行</w:t>
      </w:r>
      <w:r>
        <w:rPr>
          <w:rFonts w:asciiTheme="minorEastAsia" w:hAnsiTheme="minorEastAsia" w:hint="eastAsia"/>
          <w:sz w:val="24"/>
          <w:szCs w:val="24"/>
        </w:rPr>
        <w:t>具体“</w:t>
      </w:r>
      <w:proofErr w:type="gramStart"/>
      <w:r>
        <w:rPr>
          <w:rFonts w:asciiTheme="minorEastAsia" w:hAnsiTheme="minorEastAsia" w:hint="eastAsia"/>
          <w:sz w:val="24"/>
          <w:szCs w:val="24"/>
        </w:rPr>
        <w:t>践</w:t>
      </w:r>
      <w:proofErr w:type="gramEnd"/>
      <w:r>
        <w:rPr>
          <w:rFonts w:asciiTheme="minorEastAsia" w:hAnsiTheme="minorEastAsia" w:hint="eastAsia"/>
          <w:sz w:val="24"/>
          <w:szCs w:val="24"/>
        </w:rPr>
        <w:t>仁尽性”</w:t>
      </w:r>
      <w:r w:rsidR="00D57DB0">
        <w:rPr>
          <w:rFonts w:asciiTheme="minorEastAsia" w:hAnsiTheme="minorEastAsia" w:hint="eastAsia"/>
          <w:sz w:val="24"/>
          <w:szCs w:val="24"/>
        </w:rPr>
        <w:t>“摄物归心”</w:t>
      </w:r>
      <w:r>
        <w:rPr>
          <w:rFonts w:asciiTheme="minorEastAsia" w:hAnsiTheme="minorEastAsia" w:hint="eastAsia"/>
          <w:sz w:val="24"/>
          <w:szCs w:val="24"/>
        </w:rPr>
        <w:t>的创生实践之后，“无限智心”</w:t>
      </w:r>
      <w:r w:rsidR="00B44D99">
        <w:rPr>
          <w:rFonts w:asciiTheme="minorEastAsia" w:hAnsiTheme="minorEastAsia" w:hint="eastAsia"/>
          <w:sz w:val="24"/>
          <w:szCs w:val="24"/>
        </w:rPr>
        <w:t>才能</w:t>
      </w:r>
      <w:r w:rsidR="00D57DB0">
        <w:rPr>
          <w:rFonts w:asciiTheme="minorEastAsia" w:hAnsiTheme="minorEastAsia" w:hint="eastAsia"/>
          <w:sz w:val="24"/>
          <w:szCs w:val="24"/>
        </w:rPr>
        <w:t>绝对圆满的呈现出来，各个差异的个体也于</w:t>
      </w:r>
      <w:r>
        <w:rPr>
          <w:rFonts w:asciiTheme="minorEastAsia" w:hAnsiTheme="minorEastAsia" w:hint="eastAsia"/>
          <w:sz w:val="24"/>
          <w:szCs w:val="24"/>
        </w:rPr>
        <w:t>其中彼此关联地存在着。</w:t>
      </w:r>
    </w:p>
    <w:p w:rsidR="007C2284" w:rsidRDefault="007C2284" w:rsidP="00B44D99">
      <w:pPr>
        <w:spacing w:line="360" w:lineRule="auto"/>
        <w:ind w:firstLineChars="200" w:firstLine="480"/>
        <w:rPr>
          <w:rFonts w:asciiTheme="minorEastAsia" w:hAnsiTheme="minorEastAsia"/>
          <w:sz w:val="24"/>
          <w:szCs w:val="24"/>
        </w:rPr>
      </w:pPr>
    </w:p>
    <w:p w:rsidR="001F7CFF" w:rsidRPr="00E75A7A" w:rsidRDefault="001F7CFF" w:rsidP="00FD2036">
      <w:pPr>
        <w:pStyle w:val="2"/>
        <w:rPr>
          <w:rFonts w:ascii="黑体" w:eastAsia="黑体" w:hAnsi="黑体"/>
          <w:sz w:val="28"/>
          <w:szCs w:val="28"/>
        </w:rPr>
      </w:pPr>
      <w:r w:rsidRPr="00E75A7A">
        <w:rPr>
          <w:rFonts w:ascii="黑体" w:eastAsia="黑体" w:hAnsi="黑体"/>
          <w:sz w:val="28"/>
          <w:szCs w:val="28"/>
        </w:rPr>
        <w:t>（</w:t>
      </w:r>
      <w:r w:rsidR="00582C72">
        <w:rPr>
          <w:rFonts w:ascii="黑体" w:eastAsia="黑体" w:hAnsi="黑体" w:hint="eastAsia"/>
          <w:sz w:val="28"/>
          <w:szCs w:val="28"/>
        </w:rPr>
        <w:t>二</w:t>
      </w:r>
      <w:r w:rsidRPr="00E75A7A">
        <w:rPr>
          <w:rFonts w:ascii="黑体" w:eastAsia="黑体" w:hAnsi="黑体" w:hint="eastAsia"/>
          <w:sz w:val="28"/>
          <w:szCs w:val="28"/>
        </w:rPr>
        <w:t>）“圆教”</w:t>
      </w:r>
      <w:r w:rsidR="00F2595E" w:rsidRPr="00E75A7A">
        <w:rPr>
          <w:rFonts w:ascii="黑体" w:eastAsia="黑体" w:hAnsi="黑体" w:hint="eastAsia"/>
          <w:sz w:val="28"/>
          <w:szCs w:val="28"/>
        </w:rPr>
        <w:t>中</w:t>
      </w:r>
      <w:r w:rsidR="00176961" w:rsidRPr="00E75A7A">
        <w:rPr>
          <w:rFonts w:ascii="黑体" w:eastAsia="黑体" w:hAnsi="黑体" w:hint="eastAsia"/>
          <w:sz w:val="28"/>
          <w:szCs w:val="28"/>
        </w:rPr>
        <w:t>实现</w:t>
      </w:r>
      <w:r w:rsidR="00A81D73" w:rsidRPr="00E75A7A">
        <w:rPr>
          <w:rFonts w:ascii="黑体" w:eastAsia="黑体" w:hAnsi="黑体" w:hint="eastAsia"/>
          <w:sz w:val="28"/>
          <w:szCs w:val="28"/>
        </w:rPr>
        <w:t>“命”的超化</w:t>
      </w:r>
    </w:p>
    <w:p w:rsidR="006D75E0" w:rsidRDefault="00B44D99" w:rsidP="006D75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牟宗三又强调，只有“无限智心”的“呈现”是不够的，</w:t>
      </w:r>
      <w:r w:rsidR="00CF01CE">
        <w:rPr>
          <w:rFonts w:asciiTheme="minorEastAsia" w:hAnsiTheme="minorEastAsia" w:hint="eastAsia"/>
          <w:sz w:val="24"/>
          <w:szCs w:val="24"/>
        </w:rPr>
        <w:t>此时只能“开德福一致所以可能之机”，</w:t>
      </w:r>
      <w:r w:rsidR="00CF01CE">
        <w:rPr>
          <w:rStyle w:val="a4"/>
          <w:rFonts w:asciiTheme="minorEastAsia" w:hAnsiTheme="minorEastAsia"/>
          <w:sz w:val="24"/>
          <w:szCs w:val="24"/>
        </w:rPr>
        <w:footnoteReference w:id="49"/>
      </w:r>
      <w:r w:rsidR="00CF01CE">
        <w:rPr>
          <w:rFonts w:asciiTheme="minorEastAsia" w:hAnsiTheme="minorEastAsia" w:hint="eastAsia"/>
          <w:sz w:val="24"/>
          <w:szCs w:val="24"/>
        </w:rPr>
        <w:t>“德”与“福”不是必然的联系在一起的。必须由“无限智心”进一步讲到“圆教”，才能</w:t>
      </w:r>
      <w:r w:rsidR="00D57DB0">
        <w:rPr>
          <w:rFonts w:asciiTheme="minorEastAsia" w:hAnsiTheme="minorEastAsia" w:hint="eastAsia"/>
          <w:sz w:val="24"/>
          <w:szCs w:val="24"/>
        </w:rPr>
        <w:t>最终达致</w:t>
      </w:r>
      <w:r w:rsidR="00CF01CE">
        <w:rPr>
          <w:rFonts w:asciiTheme="minorEastAsia" w:hAnsiTheme="minorEastAsia" w:hint="eastAsia"/>
          <w:sz w:val="24"/>
          <w:szCs w:val="24"/>
        </w:rPr>
        <w:t>“圆善”。</w:t>
      </w:r>
      <w:r w:rsidR="006D75E0">
        <w:rPr>
          <w:rFonts w:asciiTheme="minorEastAsia" w:hAnsiTheme="minorEastAsia" w:hint="eastAsia"/>
          <w:sz w:val="24"/>
          <w:szCs w:val="24"/>
        </w:rPr>
        <w:t>在此，他受到天台宗“判教”</w:t>
      </w:r>
      <w:r w:rsidR="006D75E0">
        <w:rPr>
          <w:rFonts w:asciiTheme="minorEastAsia" w:hAnsiTheme="minorEastAsia" w:hint="eastAsia"/>
          <w:sz w:val="24"/>
          <w:szCs w:val="24"/>
        </w:rPr>
        <w:lastRenderedPageBreak/>
        <w:t>的启示。依据天台“一念三千，</w:t>
      </w:r>
      <w:proofErr w:type="gramStart"/>
      <w:r w:rsidR="006D75E0">
        <w:rPr>
          <w:rFonts w:asciiTheme="minorEastAsia" w:hAnsiTheme="minorEastAsia" w:hint="eastAsia"/>
          <w:sz w:val="24"/>
          <w:szCs w:val="24"/>
        </w:rPr>
        <w:t>不</w:t>
      </w:r>
      <w:proofErr w:type="gramEnd"/>
      <w:r w:rsidR="006D75E0">
        <w:rPr>
          <w:rFonts w:asciiTheme="minorEastAsia" w:hAnsiTheme="minorEastAsia" w:hint="eastAsia"/>
          <w:sz w:val="24"/>
          <w:szCs w:val="24"/>
        </w:rPr>
        <w:t>断断，三道</w:t>
      </w:r>
      <w:r w:rsidR="002E348F">
        <w:rPr>
          <w:rFonts w:asciiTheme="minorEastAsia" w:hAnsiTheme="minorEastAsia" w:hint="eastAsia"/>
          <w:sz w:val="24"/>
          <w:szCs w:val="24"/>
        </w:rPr>
        <w:t>即三德”的方式而判，王阳明的四句教是“四有”，为“别教”；王龙溪</w:t>
      </w:r>
      <w:r w:rsidR="006D75E0">
        <w:rPr>
          <w:rFonts w:asciiTheme="minorEastAsia" w:hAnsiTheme="minorEastAsia" w:hint="eastAsia"/>
          <w:sz w:val="24"/>
          <w:szCs w:val="24"/>
        </w:rPr>
        <w:t>的“四无”为“别教</w:t>
      </w:r>
      <w:r w:rsidR="002E348F">
        <w:rPr>
          <w:rFonts w:asciiTheme="minorEastAsia" w:hAnsiTheme="minorEastAsia" w:hint="eastAsia"/>
          <w:sz w:val="24"/>
          <w:szCs w:val="24"/>
        </w:rPr>
        <w:t>—</w:t>
      </w:r>
      <w:r w:rsidR="006D75E0">
        <w:rPr>
          <w:rFonts w:asciiTheme="minorEastAsia" w:hAnsiTheme="minorEastAsia" w:hint="eastAsia"/>
          <w:sz w:val="24"/>
          <w:szCs w:val="24"/>
        </w:rPr>
        <w:t>乘圆教”；真正的“圆教”是胡五峰的“天理人欲同体而异用，同行而异情”的模式，这才是“同教</w:t>
      </w:r>
      <w:r w:rsidR="002E348F">
        <w:rPr>
          <w:rFonts w:asciiTheme="minorEastAsia" w:hAnsiTheme="minorEastAsia" w:hint="eastAsia"/>
          <w:sz w:val="24"/>
          <w:szCs w:val="24"/>
        </w:rPr>
        <w:t>—</w:t>
      </w:r>
      <w:r w:rsidR="006D75E0">
        <w:rPr>
          <w:rFonts w:asciiTheme="minorEastAsia" w:hAnsiTheme="minorEastAsia" w:hint="eastAsia"/>
          <w:sz w:val="24"/>
          <w:szCs w:val="24"/>
        </w:rPr>
        <w:t>乘圆教”</w:t>
      </w:r>
      <w:r w:rsidR="00E676B3">
        <w:rPr>
          <w:rFonts w:asciiTheme="minorEastAsia" w:hAnsiTheme="minorEastAsia" w:hint="eastAsia"/>
          <w:sz w:val="24"/>
          <w:szCs w:val="24"/>
        </w:rPr>
        <w:t>，才是真正的“圆实教”。</w:t>
      </w:r>
      <w:r w:rsidR="006D75E0">
        <w:rPr>
          <w:rStyle w:val="a4"/>
          <w:rFonts w:asciiTheme="minorEastAsia" w:hAnsiTheme="minorEastAsia"/>
          <w:sz w:val="24"/>
          <w:szCs w:val="24"/>
        </w:rPr>
        <w:footnoteReference w:id="50"/>
      </w:r>
    </w:p>
    <w:p w:rsidR="001A351D" w:rsidRDefault="00CF01CE" w:rsidP="002420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所谓“圆教”</w:t>
      </w:r>
      <w:r w:rsidR="00970AC8">
        <w:rPr>
          <w:rFonts w:asciiTheme="minorEastAsia" w:hAnsiTheme="minorEastAsia" w:hint="eastAsia"/>
          <w:sz w:val="24"/>
          <w:szCs w:val="24"/>
        </w:rPr>
        <w:t>，</w:t>
      </w:r>
      <w:r w:rsidR="0040689F">
        <w:rPr>
          <w:rFonts w:asciiTheme="minorEastAsia" w:hAnsiTheme="minorEastAsia" w:hint="eastAsia"/>
          <w:sz w:val="24"/>
          <w:szCs w:val="24"/>
        </w:rPr>
        <w:t>关涉“德”与“福”综合的统一，</w:t>
      </w:r>
      <w:r w:rsidR="001F4E05">
        <w:rPr>
          <w:rFonts w:asciiTheme="minorEastAsia" w:hAnsiTheme="minorEastAsia" w:hint="eastAsia"/>
          <w:sz w:val="24"/>
          <w:szCs w:val="24"/>
        </w:rPr>
        <w:t>就是前所提及</w:t>
      </w:r>
      <w:r w:rsidR="00E83C23">
        <w:rPr>
          <w:rFonts w:asciiTheme="minorEastAsia" w:hAnsiTheme="minorEastAsia" w:hint="eastAsia"/>
          <w:sz w:val="24"/>
          <w:szCs w:val="24"/>
        </w:rPr>
        <w:t>的使人能够达到“</w:t>
      </w:r>
      <w:r w:rsidR="001F4E05">
        <w:rPr>
          <w:rFonts w:asciiTheme="minorEastAsia" w:hAnsiTheme="minorEastAsia" w:hint="eastAsia"/>
          <w:sz w:val="24"/>
          <w:szCs w:val="24"/>
        </w:rPr>
        <w:t>圆满</w:t>
      </w:r>
      <w:r w:rsidR="00E83C23">
        <w:rPr>
          <w:rFonts w:asciiTheme="minorEastAsia" w:hAnsiTheme="minorEastAsia" w:hint="eastAsia"/>
          <w:sz w:val="24"/>
          <w:szCs w:val="24"/>
        </w:rPr>
        <w:t>的生存体验”的</w:t>
      </w:r>
      <w:r w:rsidR="0052453A">
        <w:rPr>
          <w:rFonts w:asciiTheme="minorEastAsia" w:hAnsiTheme="minorEastAsia" w:hint="eastAsia"/>
          <w:sz w:val="24"/>
          <w:szCs w:val="24"/>
        </w:rPr>
        <w:t>一种</w:t>
      </w:r>
      <w:r w:rsidR="00E83C23">
        <w:rPr>
          <w:rFonts w:asciiTheme="minorEastAsia" w:hAnsiTheme="minorEastAsia" w:hint="eastAsia"/>
          <w:sz w:val="24"/>
          <w:szCs w:val="24"/>
        </w:rPr>
        <w:t>教法；用牟宗三</w:t>
      </w:r>
      <w:r w:rsidR="006A3D44">
        <w:rPr>
          <w:rFonts w:asciiTheme="minorEastAsia" w:hAnsiTheme="minorEastAsia" w:hint="eastAsia"/>
          <w:sz w:val="24"/>
          <w:szCs w:val="24"/>
        </w:rPr>
        <w:t>自己</w:t>
      </w:r>
      <w:r w:rsidR="00E83C23">
        <w:rPr>
          <w:rFonts w:asciiTheme="minorEastAsia" w:hAnsiTheme="minorEastAsia" w:hint="eastAsia"/>
          <w:sz w:val="24"/>
          <w:szCs w:val="24"/>
        </w:rPr>
        <w:t>的话说，</w:t>
      </w:r>
      <w:r w:rsidR="006A3D44">
        <w:rPr>
          <w:rFonts w:asciiTheme="minorEastAsia" w:hAnsiTheme="minorEastAsia" w:hint="eastAsia"/>
          <w:sz w:val="24"/>
          <w:szCs w:val="24"/>
        </w:rPr>
        <w:t>“圆满之教即是如理而实说之教，凡所说者皆无一毫虚歉处。</w:t>
      </w:r>
      <w:proofErr w:type="gramStart"/>
      <w:r w:rsidR="006A3D44">
        <w:rPr>
          <w:rFonts w:asciiTheme="minorEastAsia" w:hAnsiTheme="minorEastAsia" w:hint="eastAsia"/>
          <w:sz w:val="24"/>
          <w:szCs w:val="24"/>
        </w:rPr>
        <w:t>故圆</w:t>
      </w:r>
      <w:proofErr w:type="gramEnd"/>
      <w:r w:rsidR="006A3D44">
        <w:rPr>
          <w:rFonts w:asciiTheme="minorEastAsia" w:hAnsiTheme="minorEastAsia" w:hint="eastAsia"/>
          <w:sz w:val="24"/>
          <w:szCs w:val="24"/>
        </w:rPr>
        <w:t>满之教亦曰圆实之教”</w:t>
      </w:r>
      <w:r w:rsidR="006A3D44">
        <w:rPr>
          <w:rStyle w:val="a4"/>
          <w:rFonts w:asciiTheme="minorEastAsia" w:hAnsiTheme="minorEastAsia"/>
          <w:sz w:val="24"/>
          <w:szCs w:val="24"/>
        </w:rPr>
        <w:footnoteReference w:id="51"/>
      </w:r>
      <w:r w:rsidR="0040689F">
        <w:rPr>
          <w:rFonts w:asciiTheme="minorEastAsia" w:hAnsiTheme="minorEastAsia" w:hint="eastAsia"/>
          <w:sz w:val="24"/>
          <w:szCs w:val="24"/>
        </w:rPr>
        <w:t>。“圆教”之所以是一种“教法”，就在于它</w:t>
      </w:r>
      <w:r w:rsidR="00FC5E9C">
        <w:rPr>
          <w:rFonts w:asciiTheme="minorEastAsia" w:hAnsiTheme="minorEastAsia" w:hint="eastAsia"/>
          <w:sz w:val="24"/>
          <w:szCs w:val="24"/>
        </w:rPr>
        <w:t>能够启发</w:t>
      </w:r>
      <w:r w:rsidR="00E83C23">
        <w:rPr>
          <w:rFonts w:asciiTheme="minorEastAsia" w:hAnsiTheme="minorEastAsia" w:hint="eastAsia"/>
          <w:sz w:val="24"/>
          <w:szCs w:val="24"/>
        </w:rPr>
        <w:t>人</w:t>
      </w:r>
      <w:r w:rsidR="0040689F">
        <w:rPr>
          <w:rFonts w:asciiTheme="minorEastAsia" w:hAnsiTheme="minorEastAsia" w:hint="eastAsia"/>
          <w:sz w:val="24"/>
          <w:szCs w:val="24"/>
        </w:rPr>
        <w:t>在</w:t>
      </w:r>
      <w:r w:rsidR="009E6E82">
        <w:rPr>
          <w:rFonts w:asciiTheme="minorEastAsia" w:hAnsiTheme="minorEastAsia" w:hint="eastAsia"/>
          <w:sz w:val="24"/>
          <w:szCs w:val="24"/>
        </w:rPr>
        <w:t>现实的</w:t>
      </w:r>
      <w:r w:rsidR="00FC5E9C">
        <w:rPr>
          <w:rFonts w:asciiTheme="minorEastAsia" w:hAnsiTheme="minorEastAsia" w:hint="eastAsia"/>
          <w:sz w:val="24"/>
          <w:szCs w:val="24"/>
        </w:rPr>
        <w:t>道德</w:t>
      </w:r>
      <w:r w:rsidR="0040689F">
        <w:rPr>
          <w:rFonts w:asciiTheme="minorEastAsia" w:hAnsiTheme="minorEastAsia" w:hint="eastAsia"/>
          <w:sz w:val="24"/>
          <w:szCs w:val="24"/>
        </w:rPr>
        <w:t>践履中不断修持自己的生命，实现“善”的最高理想。</w:t>
      </w:r>
    </w:p>
    <w:p w:rsidR="000473DB" w:rsidRDefault="002420BD" w:rsidP="001A351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他</w:t>
      </w:r>
      <w:r w:rsidR="001A351D">
        <w:rPr>
          <w:rFonts w:asciiTheme="minorEastAsia" w:hAnsiTheme="minorEastAsia" w:hint="eastAsia"/>
          <w:sz w:val="24"/>
          <w:szCs w:val="24"/>
        </w:rPr>
        <w:t>首先</w:t>
      </w:r>
      <w:r w:rsidR="003D0C2E">
        <w:rPr>
          <w:rFonts w:asciiTheme="minorEastAsia" w:hAnsiTheme="minorEastAsia" w:hint="eastAsia"/>
          <w:sz w:val="24"/>
          <w:szCs w:val="24"/>
        </w:rPr>
        <w:t>区分了</w:t>
      </w:r>
      <w:r w:rsidR="000721B9">
        <w:rPr>
          <w:rFonts w:asciiTheme="minorEastAsia" w:hAnsiTheme="minorEastAsia" w:hint="eastAsia"/>
          <w:sz w:val="24"/>
          <w:szCs w:val="24"/>
        </w:rPr>
        <w:t>“无限智心”的</w:t>
      </w:r>
      <w:r w:rsidR="003D0C2E">
        <w:rPr>
          <w:rFonts w:asciiTheme="minorEastAsia" w:hAnsiTheme="minorEastAsia" w:hint="eastAsia"/>
          <w:sz w:val="24"/>
          <w:szCs w:val="24"/>
        </w:rPr>
        <w:t>两个层</w:t>
      </w:r>
      <w:r w:rsidR="000721B9">
        <w:rPr>
          <w:rFonts w:asciiTheme="minorEastAsia" w:hAnsiTheme="minorEastAsia" w:hint="eastAsia"/>
          <w:sz w:val="24"/>
          <w:szCs w:val="24"/>
        </w:rPr>
        <w:t>次：</w:t>
      </w:r>
      <w:r w:rsidR="00212DF9">
        <w:rPr>
          <w:rFonts w:asciiTheme="minorEastAsia" w:hAnsiTheme="minorEastAsia" w:hint="eastAsia"/>
          <w:sz w:val="24"/>
          <w:szCs w:val="24"/>
        </w:rPr>
        <w:t>一个是</w:t>
      </w:r>
      <w:r w:rsidR="003D0C2E">
        <w:rPr>
          <w:rFonts w:asciiTheme="minorEastAsia" w:hAnsiTheme="minorEastAsia" w:hint="eastAsia"/>
          <w:sz w:val="24"/>
          <w:szCs w:val="24"/>
        </w:rPr>
        <w:t>“存有层”</w:t>
      </w:r>
      <w:r w:rsidR="00212DF9">
        <w:rPr>
          <w:rFonts w:asciiTheme="minorEastAsia" w:hAnsiTheme="minorEastAsia" w:hint="eastAsia"/>
          <w:sz w:val="24"/>
          <w:szCs w:val="24"/>
        </w:rPr>
        <w:t>，即</w:t>
      </w:r>
      <w:r w:rsidR="00D917BA">
        <w:rPr>
          <w:rFonts w:asciiTheme="minorEastAsia" w:hAnsiTheme="minorEastAsia" w:hint="eastAsia"/>
          <w:sz w:val="24"/>
          <w:szCs w:val="24"/>
        </w:rPr>
        <w:t>“</w:t>
      </w:r>
      <w:r w:rsidR="00212DF9">
        <w:rPr>
          <w:rFonts w:asciiTheme="minorEastAsia" w:hAnsiTheme="minorEastAsia" w:hint="eastAsia"/>
          <w:sz w:val="24"/>
          <w:szCs w:val="24"/>
        </w:rPr>
        <w:t>本体</w:t>
      </w:r>
      <w:r w:rsidR="008B1C95">
        <w:rPr>
          <w:rFonts w:asciiTheme="minorEastAsia" w:hAnsiTheme="minorEastAsia" w:hint="eastAsia"/>
          <w:sz w:val="24"/>
          <w:szCs w:val="24"/>
        </w:rPr>
        <w:t>—</w:t>
      </w:r>
      <w:r w:rsidR="00212DF9">
        <w:rPr>
          <w:rFonts w:asciiTheme="minorEastAsia" w:hAnsiTheme="minorEastAsia" w:hint="eastAsia"/>
          <w:sz w:val="24"/>
          <w:szCs w:val="24"/>
        </w:rPr>
        <w:t>宇宙论</w:t>
      </w:r>
      <w:r w:rsidR="00D917BA">
        <w:rPr>
          <w:rFonts w:asciiTheme="minorEastAsia" w:hAnsiTheme="minorEastAsia" w:hint="eastAsia"/>
          <w:sz w:val="24"/>
          <w:szCs w:val="24"/>
        </w:rPr>
        <w:t>”</w:t>
      </w:r>
      <w:r w:rsidR="00212DF9">
        <w:rPr>
          <w:rFonts w:asciiTheme="minorEastAsia" w:hAnsiTheme="minorEastAsia" w:hint="eastAsia"/>
          <w:sz w:val="24"/>
          <w:szCs w:val="24"/>
        </w:rPr>
        <w:t>的层次</w:t>
      </w:r>
      <w:r w:rsidR="003D0C2E">
        <w:rPr>
          <w:rFonts w:asciiTheme="minorEastAsia" w:hAnsiTheme="minorEastAsia" w:hint="eastAsia"/>
          <w:sz w:val="24"/>
          <w:szCs w:val="24"/>
        </w:rPr>
        <w:t>；另一个则是“作用层”</w:t>
      </w:r>
      <w:r w:rsidR="00212DF9">
        <w:rPr>
          <w:rFonts w:asciiTheme="minorEastAsia" w:hAnsiTheme="minorEastAsia" w:hint="eastAsia"/>
          <w:sz w:val="24"/>
          <w:szCs w:val="24"/>
        </w:rPr>
        <w:t>，即具体表现作用的层次</w:t>
      </w:r>
      <w:r w:rsidR="003D0C2E">
        <w:rPr>
          <w:rFonts w:asciiTheme="minorEastAsia" w:hAnsiTheme="minorEastAsia" w:hint="eastAsia"/>
          <w:sz w:val="24"/>
          <w:szCs w:val="24"/>
        </w:rPr>
        <w:t>。</w:t>
      </w:r>
      <w:r w:rsidR="000721B9">
        <w:rPr>
          <w:rFonts w:asciiTheme="minorEastAsia" w:hAnsiTheme="minorEastAsia" w:hint="eastAsia"/>
          <w:sz w:val="24"/>
          <w:szCs w:val="24"/>
        </w:rPr>
        <w:t>对于前者</w:t>
      </w:r>
      <w:r w:rsidR="005E0E47">
        <w:rPr>
          <w:rFonts w:asciiTheme="minorEastAsia" w:hAnsiTheme="minorEastAsia" w:hint="eastAsia"/>
          <w:sz w:val="24"/>
          <w:szCs w:val="24"/>
        </w:rPr>
        <w:t>而言，</w:t>
      </w:r>
      <w:r w:rsidR="005E0E47">
        <w:rPr>
          <w:rFonts w:asciiTheme="minorEastAsia" w:hAnsiTheme="minorEastAsia"/>
          <w:sz w:val="24"/>
          <w:szCs w:val="24"/>
        </w:rPr>
        <w:t>“</w:t>
      </w:r>
      <w:r w:rsidR="005E0E47">
        <w:rPr>
          <w:rFonts w:asciiTheme="minorEastAsia" w:hAnsiTheme="minorEastAsia" w:hint="eastAsia"/>
          <w:sz w:val="24"/>
          <w:szCs w:val="24"/>
        </w:rPr>
        <w:t>无限智心”就是“乾坤万有之基”，</w:t>
      </w:r>
      <w:r w:rsidR="007A6D90">
        <w:rPr>
          <w:rFonts w:asciiTheme="minorEastAsia" w:hAnsiTheme="minorEastAsia" w:hint="eastAsia"/>
          <w:sz w:val="24"/>
          <w:szCs w:val="24"/>
        </w:rPr>
        <w:t>也正是</w:t>
      </w:r>
      <w:r w:rsidR="005E0E47">
        <w:rPr>
          <w:rFonts w:asciiTheme="minorEastAsia" w:hAnsiTheme="minorEastAsia" w:hint="eastAsia"/>
          <w:sz w:val="24"/>
          <w:szCs w:val="24"/>
        </w:rPr>
        <w:t>王阳明所说的“有心俱是实，无心俱是幻”。</w:t>
      </w:r>
      <w:r w:rsidR="000721B9">
        <w:rPr>
          <w:rFonts w:asciiTheme="minorEastAsia" w:hAnsiTheme="minorEastAsia" w:hint="eastAsia"/>
          <w:sz w:val="24"/>
          <w:szCs w:val="24"/>
        </w:rPr>
        <w:t>对于后者</w:t>
      </w:r>
      <w:r w:rsidR="003D0C2E">
        <w:rPr>
          <w:rFonts w:asciiTheme="minorEastAsia" w:hAnsiTheme="minorEastAsia" w:hint="eastAsia"/>
          <w:sz w:val="24"/>
          <w:szCs w:val="24"/>
        </w:rPr>
        <w:t>而言，“无限智心”以“无心”的方式体现的</w:t>
      </w:r>
      <w:r w:rsidR="0028637B">
        <w:rPr>
          <w:rFonts w:asciiTheme="minorEastAsia" w:hAnsiTheme="minorEastAsia" w:hint="eastAsia"/>
          <w:sz w:val="24"/>
          <w:szCs w:val="24"/>
        </w:rPr>
        <w:t>（“无心”就是指不是有意造作）</w:t>
      </w:r>
      <w:r w:rsidR="003D0C2E">
        <w:rPr>
          <w:rFonts w:asciiTheme="minorEastAsia" w:hAnsiTheme="minorEastAsia" w:hint="eastAsia"/>
          <w:sz w:val="24"/>
          <w:szCs w:val="24"/>
        </w:rPr>
        <w:t>，也就是阳明所说的“无心俱是实，有心俱是幻”。</w:t>
      </w:r>
      <w:r w:rsidR="001A351D">
        <w:rPr>
          <w:rFonts w:asciiTheme="minorEastAsia" w:hAnsiTheme="minorEastAsia" w:hint="eastAsia"/>
          <w:sz w:val="24"/>
          <w:szCs w:val="24"/>
        </w:rPr>
        <w:t>接着，</w:t>
      </w:r>
      <w:r w:rsidR="006D75E0">
        <w:rPr>
          <w:rFonts w:asciiTheme="minorEastAsia" w:hAnsiTheme="minorEastAsia" w:hint="eastAsia"/>
          <w:sz w:val="24"/>
          <w:szCs w:val="24"/>
        </w:rPr>
        <w:t>牟宗三</w:t>
      </w:r>
      <w:r w:rsidR="00C214CA">
        <w:rPr>
          <w:rFonts w:asciiTheme="minorEastAsia" w:hAnsiTheme="minorEastAsia" w:hint="eastAsia"/>
          <w:sz w:val="24"/>
          <w:szCs w:val="24"/>
        </w:rPr>
        <w:t>又划分了儒家不同的人格境界次第，分别是：“士”、“</w:t>
      </w:r>
      <w:r w:rsidR="00E3472C">
        <w:rPr>
          <w:rFonts w:asciiTheme="minorEastAsia" w:hAnsiTheme="minorEastAsia" w:hint="eastAsia"/>
          <w:sz w:val="24"/>
          <w:szCs w:val="24"/>
        </w:rPr>
        <w:t>贤”、“圣”、“神”。</w:t>
      </w:r>
      <w:r w:rsidR="00CC1BF6">
        <w:rPr>
          <w:rFonts w:asciiTheme="minorEastAsia" w:hAnsiTheme="minorEastAsia" w:hint="eastAsia"/>
          <w:sz w:val="24"/>
          <w:szCs w:val="24"/>
        </w:rPr>
        <w:t>依照他</w:t>
      </w:r>
      <w:r w:rsidR="000721B9">
        <w:rPr>
          <w:rFonts w:asciiTheme="minorEastAsia" w:hAnsiTheme="minorEastAsia" w:hint="eastAsia"/>
          <w:sz w:val="24"/>
          <w:szCs w:val="24"/>
        </w:rPr>
        <w:t>的判断，</w:t>
      </w:r>
      <w:r w:rsidR="000473DB">
        <w:rPr>
          <w:rFonts w:asciiTheme="minorEastAsia" w:hAnsiTheme="minorEastAsia" w:hint="eastAsia"/>
          <w:sz w:val="24"/>
          <w:szCs w:val="24"/>
        </w:rPr>
        <w:t>只有“无限智心”位于</w:t>
      </w:r>
      <w:r w:rsidR="00CC1BF6">
        <w:rPr>
          <w:rFonts w:asciiTheme="minorEastAsia" w:hAnsiTheme="minorEastAsia" w:hint="eastAsia"/>
          <w:sz w:val="24"/>
          <w:szCs w:val="24"/>
        </w:rPr>
        <w:t>“至圣神位”</w:t>
      </w:r>
      <w:r w:rsidR="000473DB">
        <w:rPr>
          <w:rFonts w:asciiTheme="minorEastAsia" w:hAnsiTheme="minorEastAsia" w:hint="eastAsia"/>
          <w:sz w:val="24"/>
          <w:szCs w:val="24"/>
        </w:rPr>
        <w:t>时</w:t>
      </w:r>
      <w:r w:rsidR="00CC1BF6">
        <w:rPr>
          <w:rFonts w:asciiTheme="minorEastAsia" w:hAnsiTheme="minorEastAsia" w:hint="eastAsia"/>
          <w:sz w:val="24"/>
          <w:szCs w:val="24"/>
        </w:rPr>
        <w:t>才能成就儒家</w:t>
      </w:r>
      <w:r w:rsidR="000721B9">
        <w:rPr>
          <w:rFonts w:asciiTheme="minorEastAsia" w:hAnsiTheme="minorEastAsia" w:hint="eastAsia"/>
          <w:sz w:val="24"/>
          <w:szCs w:val="24"/>
        </w:rPr>
        <w:t>“圆教”</w:t>
      </w:r>
      <w:r w:rsidR="00CC1BF6">
        <w:rPr>
          <w:rFonts w:asciiTheme="minorEastAsia" w:hAnsiTheme="minorEastAsia" w:hint="eastAsia"/>
          <w:sz w:val="24"/>
          <w:szCs w:val="24"/>
        </w:rPr>
        <w:t>的模式，此时“德</w:t>
      </w:r>
      <w:r w:rsidR="006A3D44">
        <w:rPr>
          <w:rFonts w:asciiTheme="minorEastAsia" w:hAnsiTheme="minorEastAsia" w:hint="eastAsia"/>
          <w:sz w:val="24"/>
          <w:szCs w:val="24"/>
        </w:rPr>
        <w:t>”与“</w:t>
      </w:r>
      <w:r w:rsidR="00CC1BF6">
        <w:rPr>
          <w:rFonts w:asciiTheme="minorEastAsia" w:hAnsiTheme="minorEastAsia" w:hint="eastAsia"/>
          <w:sz w:val="24"/>
          <w:szCs w:val="24"/>
        </w:rPr>
        <w:t>福</w:t>
      </w:r>
      <w:r w:rsidR="006A3D44">
        <w:rPr>
          <w:rFonts w:asciiTheme="minorEastAsia" w:hAnsiTheme="minorEastAsia" w:hint="eastAsia"/>
          <w:sz w:val="24"/>
          <w:szCs w:val="24"/>
        </w:rPr>
        <w:t>”</w:t>
      </w:r>
      <w:r w:rsidR="00CC1BF6">
        <w:rPr>
          <w:rFonts w:asciiTheme="minorEastAsia" w:hAnsiTheme="minorEastAsia" w:hint="eastAsia"/>
          <w:sz w:val="24"/>
          <w:szCs w:val="24"/>
        </w:rPr>
        <w:t>在</w:t>
      </w:r>
      <w:r w:rsidR="006A3D44">
        <w:rPr>
          <w:rFonts w:asciiTheme="minorEastAsia" w:hAnsiTheme="minorEastAsia" w:hint="eastAsia"/>
          <w:sz w:val="24"/>
          <w:szCs w:val="24"/>
        </w:rPr>
        <w:t>“无”的“浑化之境”中通过“诡谲的相即”达到圆融无碍的境界</w:t>
      </w:r>
      <w:r w:rsidR="000721B9">
        <w:rPr>
          <w:rFonts w:asciiTheme="minorEastAsia" w:hAnsiTheme="minorEastAsia" w:hint="eastAsia"/>
          <w:sz w:val="24"/>
          <w:szCs w:val="24"/>
        </w:rPr>
        <w:t>。</w:t>
      </w:r>
    </w:p>
    <w:p w:rsidR="00DA3007" w:rsidRDefault="00CD31BE" w:rsidP="001A351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在儒家最高的“圆实教”中，就“存有层”上而言，</w:t>
      </w:r>
      <w:r w:rsidR="000721B9">
        <w:rPr>
          <w:rFonts w:asciiTheme="minorEastAsia" w:hAnsiTheme="minorEastAsia" w:hint="eastAsia"/>
          <w:sz w:val="24"/>
          <w:szCs w:val="24"/>
        </w:rPr>
        <w:t>“无限智心</w:t>
      </w:r>
      <w:r w:rsidR="003D7C1C">
        <w:rPr>
          <w:rFonts w:asciiTheme="minorEastAsia" w:hAnsiTheme="minorEastAsia" w:hint="eastAsia"/>
          <w:sz w:val="24"/>
          <w:szCs w:val="24"/>
        </w:rPr>
        <w:t>”具</w:t>
      </w:r>
      <w:r w:rsidR="00031023">
        <w:rPr>
          <w:rFonts w:asciiTheme="minorEastAsia" w:hAnsiTheme="minorEastAsia" w:hint="eastAsia"/>
          <w:sz w:val="24"/>
          <w:szCs w:val="24"/>
        </w:rPr>
        <w:t>有上述的五个属性，</w:t>
      </w:r>
      <w:r>
        <w:rPr>
          <w:rFonts w:asciiTheme="minorEastAsia" w:hAnsiTheme="minorEastAsia" w:hint="eastAsia"/>
          <w:sz w:val="24"/>
          <w:szCs w:val="24"/>
        </w:rPr>
        <w:t>是道德性的创生本体；就“</w:t>
      </w:r>
      <w:r w:rsidR="00031023">
        <w:rPr>
          <w:rFonts w:asciiTheme="minorEastAsia" w:hAnsiTheme="minorEastAsia" w:hint="eastAsia"/>
          <w:sz w:val="24"/>
          <w:szCs w:val="24"/>
        </w:rPr>
        <w:t>作用层</w:t>
      </w:r>
      <w:r>
        <w:rPr>
          <w:rFonts w:asciiTheme="minorEastAsia" w:hAnsiTheme="minorEastAsia" w:hint="eastAsia"/>
          <w:sz w:val="24"/>
          <w:szCs w:val="24"/>
        </w:rPr>
        <w:t>”上而言，“无限智心”是</w:t>
      </w:r>
      <w:r w:rsidR="00031023">
        <w:rPr>
          <w:rFonts w:asciiTheme="minorEastAsia" w:hAnsiTheme="minorEastAsia" w:hint="eastAsia"/>
          <w:sz w:val="24"/>
          <w:szCs w:val="24"/>
        </w:rPr>
        <w:t>以“无</w:t>
      </w:r>
      <w:r w:rsidR="00212DF9">
        <w:rPr>
          <w:rFonts w:asciiTheme="minorEastAsia" w:hAnsiTheme="minorEastAsia" w:hint="eastAsia"/>
          <w:sz w:val="24"/>
          <w:szCs w:val="24"/>
        </w:rPr>
        <w:t>相</w:t>
      </w:r>
      <w:r w:rsidR="003D7C1C">
        <w:rPr>
          <w:rFonts w:asciiTheme="minorEastAsia" w:hAnsiTheme="minorEastAsia" w:hint="eastAsia"/>
          <w:sz w:val="24"/>
          <w:szCs w:val="24"/>
        </w:rPr>
        <w:t>”的方式进行运作（“无相”就是</w:t>
      </w:r>
      <w:r w:rsidR="0028637B">
        <w:rPr>
          <w:rFonts w:asciiTheme="minorEastAsia" w:hAnsiTheme="minorEastAsia" w:hint="eastAsia"/>
          <w:sz w:val="24"/>
          <w:szCs w:val="24"/>
        </w:rPr>
        <w:t>指没有刻意用力，创生是</w:t>
      </w:r>
      <w:r w:rsidR="00CD614A">
        <w:rPr>
          <w:rFonts w:asciiTheme="minorEastAsia" w:hAnsiTheme="minorEastAsia" w:hint="eastAsia"/>
          <w:sz w:val="24"/>
          <w:szCs w:val="24"/>
        </w:rPr>
        <w:t>自然</w:t>
      </w:r>
      <w:r w:rsidR="0028637B">
        <w:rPr>
          <w:rFonts w:asciiTheme="minorEastAsia" w:hAnsiTheme="minorEastAsia" w:hint="eastAsia"/>
          <w:sz w:val="24"/>
          <w:szCs w:val="24"/>
        </w:rPr>
        <w:t>的状态下实现的</w:t>
      </w:r>
      <w:r w:rsidR="003D7C1C">
        <w:rPr>
          <w:rFonts w:asciiTheme="minorEastAsia" w:hAnsiTheme="minorEastAsia" w:hint="eastAsia"/>
          <w:sz w:val="24"/>
          <w:szCs w:val="24"/>
        </w:rPr>
        <w:t>），</w:t>
      </w:r>
      <w:r w:rsidR="000721B9">
        <w:rPr>
          <w:rFonts w:asciiTheme="minorEastAsia" w:hAnsiTheme="minorEastAsia" w:hint="eastAsia"/>
          <w:sz w:val="24"/>
          <w:szCs w:val="24"/>
        </w:rPr>
        <w:t>此时</w:t>
      </w:r>
      <w:r w:rsidR="00973800">
        <w:rPr>
          <w:rFonts w:asciiTheme="minorEastAsia" w:hAnsiTheme="minorEastAsia" w:hint="eastAsia"/>
          <w:sz w:val="24"/>
          <w:szCs w:val="24"/>
        </w:rPr>
        <w:t>“心”与万物之间</w:t>
      </w:r>
      <w:r w:rsidR="003D7C1C">
        <w:rPr>
          <w:rFonts w:asciiTheme="minorEastAsia" w:hAnsiTheme="minorEastAsia" w:hint="eastAsia"/>
          <w:sz w:val="24"/>
          <w:szCs w:val="24"/>
        </w:rPr>
        <w:t>没有</w:t>
      </w:r>
      <w:r w:rsidR="00212DF9">
        <w:rPr>
          <w:rFonts w:asciiTheme="minorEastAsia" w:hAnsiTheme="minorEastAsia" w:hint="eastAsia"/>
          <w:sz w:val="24"/>
          <w:szCs w:val="24"/>
        </w:rPr>
        <w:t>主客的</w:t>
      </w:r>
      <w:r w:rsidR="00973800">
        <w:rPr>
          <w:rFonts w:asciiTheme="minorEastAsia" w:hAnsiTheme="minorEastAsia" w:hint="eastAsia"/>
          <w:sz w:val="24"/>
          <w:szCs w:val="24"/>
        </w:rPr>
        <w:t>对立而</w:t>
      </w:r>
      <w:r w:rsidR="003D7C1C">
        <w:rPr>
          <w:rFonts w:asciiTheme="minorEastAsia" w:hAnsiTheme="minorEastAsia" w:hint="eastAsia"/>
          <w:sz w:val="24"/>
          <w:szCs w:val="24"/>
        </w:rPr>
        <w:t>“</w:t>
      </w:r>
      <w:r w:rsidR="00BF008B">
        <w:rPr>
          <w:rFonts w:asciiTheme="minorEastAsia" w:hAnsiTheme="minorEastAsia" w:hint="eastAsia"/>
          <w:sz w:val="24"/>
          <w:szCs w:val="24"/>
        </w:rPr>
        <w:t>浑是一事”。在这个意义上，天地万物</w:t>
      </w:r>
      <w:r w:rsidR="00345FCD">
        <w:rPr>
          <w:rFonts w:asciiTheme="minorEastAsia" w:hAnsiTheme="minorEastAsia" w:hint="eastAsia"/>
          <w:sz w:val="24"/>
          <w:szCs w:val="24"/>
        </w:rPr>
        <w:t>之</w:t>
      </w:r>
      <w:r w:rsidR="00BF008B">
        <w:rPr>
          <w:rFonts w:asciiTheme="minorEastAsia" w:hAnsiTheme="minorEastAsia" w:hint="eastAsia"/>
          <w:sz w:val="24"/>
          <w:szCs w:val="24"/>
        </w:rPr>
        <w:t>生死变化，</w:t>
      </w:r>
      <w:r w:rsidR="00345FCD">
        <w:rPr>
          <w:rFonts w:asciiTheme="minorEastAsia" w:hAnsiTheme="minorEastAsia" w:hint="eastAsia"/>
          <w:sz w:val="24"/>
          <w:szCs w:val="24"/>
        </w:rPr>
        <w:t>皆</w:t>
      </w:r>
      <w:r w:rsidR="00BF008B">
        <w:rPr>
          <w:rFonts w:asciiTheme="minorEastAsia" w:hAnsiTheme="minorEastAsia" w:hint="eastAsia"/>
          <w:sz w:val="24"/>
          <w:szCs w:val="24"/>
        </w:rPr>
        <w:t>伴随着作为</w:t>
      </w:r>
      <w:r w:rsidR="003367B4">
        <w:rPr>
          <w:rFonts w:asciiTheme="minorEastAsia" w:hAnsiTheme="minorEastAsia" w:hint="eastAsia"/>
          <w:sz w:val="24"/>
          <w:szCs w:val="24"/>
        </w:rPr>
        <w:t>创生</w:t>
      </w:r>
      <w:r w:rsidR="00BF008B">
        <w:rPr>
          <w:rFonts w:asciiTheme="minorEastAsia" w:hAnsiTheme="minorEastAsia" w:hint="eastAsia"/>
          <w:sz w:val="24"/>
          <w:szCs w:val="24"/>
        </w:rPr>
        <w:t>本体的“无限智心”而“转”，都是“迹用”。</w:t>
      </w:r>
      <w:r w:rsidR="00345FCD">
        <w:rPr>
          <w:rFonts w:asciiTheme="minorEastAsia" w:hAnsiTheme="minorEastAsia" w:hint="eastAsia"/>
          <w:sz w:val="24"/>
          <w:szCs w:val="24"/>
        </w:rPr>
        <w:t>“命”的问题也随之被</w:t>
      </w:r>
      <w:r w:rsidR="00C832A5">
        <w:rPr>
          <w:rFonts w:asciiTheme="minorEastAsia" w:hAnsiTheme="minorEastAsia" w:hint="eastAsia"/>
          <w:sz w:val="24"/>
          <w:szCs w:val="24"/>
        </w:rPr>
        <w:t>“</w:t>
      </w:r>
      <w:r w:rsidR="00345FCD">
        <w:rPr>
          <w:rFonts w:asciiTheme="minorEastAsia" w:hAnsiTheme="minorEastAsia" w:hint="eastAsia"/>
          <w:sz w:val="24"/>
          <w:szCs w:val="24"/>
        </w:rPr>
        <w:t>超化</w:t>
      </w:r>
      <w:r w:rsidR="00C832A5">
        <w:rPr>
          <w:rFonts w:asciiTheme="minorEastAsia" w:hAnsiTheme="minorEastAsia" w:hint="eastAsia"/>
          <w:sz w:val="24"/>
          <w:szCs w:val="24"/>
        </w:rPr>
        <w:t>”</w:t>
      </w:r>
      <w:r w:rsidR="00345FCD">
        <w:rPr>
          <w:rFonts w:asciiTheme="minorEastAsia" w:hAnsiTheme="minorEastAsia" w:hint="eastAsia"/>
          <w:sz w:val="24"/>
          <w:szCs w:val="24"/>
        </w:rPr>
        <w:t>了，</w:t>
      </w:r>
      <w:r w:rsidR="00BF008B">
        <w:rPr>
          <w:rFonts w:asciiTheme="minorEastAsia" w:hAnsiTheme="minorEastAsia" w:hint="eastAsia"/>
          <w:sz w:val="24"/>
          <w:szCs w:val="24"/>
        </w:rPr>
        <w:t>“德”与“福”</w:t>
      </w:r>
      <w:r w:rsidR="00345FCD">
        <w:rPr>
          <w:rFonts w:asciiTheme="minorEastAsia" w:hAnsiTheme="minorEastAsia" w:hint="eastAsia"/>
          <w:sz w:val="24"/>
          <w:szCs w:val="24"/>
        </w:rPr>
        <w:t>也</w:t>
      </w:r>
      <w:r w:rsidR="00BF008B">
        <w:rPr>
          <w:rFonts w:asciiTheme="minorEastAsia" w:hAnsiTheme="minorEastAsia" w:hint="eastAsia"/>
          <w:sz w:val="24"/>
          <w:szCs w:val="24"/>
        </w:rPr>
        <w:t>呈现</w:t>
      </w:r>
      <w:r w:rsidR="00C832A5">
        <w:rPr>
          <w:rFonts w:asciiTheme="minorEastAsia" w:hAnsiTheme="minorEastAsia" w:hint="eastAsia"/>
          <w:sz w:val="24"/>
          <w:szCs w:val="24"/>
        </w:rPr>
        <w:t>于</w:t>
      </w:r>
      <w:r w:rsidR="00BF008B">
        <w:rPr>
          <w:rFonts w:asciiTheme="minorEastAsia" w:hAnsiTheme="minorEastAsia" w:hint="eastAsia"/>
          <w:sz w:val="24"/>
          <w:szCs w:val="24"/>
        </w:rPr>
        <w:t>同一</w:t>
      </w:r>
      <w:r w:rsidR="003367B4">
        <w:rPr>
          <w:rFonts w:asciiTheme="minorEastAsia" w:hAnsiTheme="minorEastAsia" w:hint="eastAsia"/>
          <w:sz w:val="24"/>
          <w:szCs w:val="24"/>
        </w:rPr>
        <w:t>个作用</w:t>
      </w:r>
      <w:r w:rsidR="00BF008B">
        <w:rPr>
          <w:rFonts w:asciiTheme="minorEastAsia" w:hAnsiTheme="minorEastAsia" w:hint="eastAsia"/>
          <w:sz w:val="24"/>
          <w:szCs w:val="24"/>
        </w:rPr>
        <w:t>层上。</w:t>
      </w:r>
      <w:r w:rsidR="0025414A">
        <w:rPr>
          <w:rStyle w:val="a4"/>
          <w:rFonts w:asciiTheme="minorEastAsia" w:hAnsiTheme="minorEastAsia"/>
          <w:sz w:val="24"/>
          <w:szCs w:val="24"/>
        </w:rPr>
        <w:footnoteReference w:id="52"/>
      </w:r>
      <w:r>
        <w:rPr>
          <w:rFonts w:asciiTheme="minorEastAsia" w:hAnsiTheme="minorEastAsia" w:hint="eastAsia"/>
          <w:sz w:val="24"/>
          <w:szCs w:val="24"/>
        </w:rPr>
        <w:t>此时“圆善”的问题</w:t>
      </w:r>
      <w:r w:rsidR="00345FCD">
        <w:rPr>
          <w:rFonts w:asciiTheme="minorEastAsia" w:hAnsiTheme="minorEastAsia" w:hint="eastAsia"/>
          <w:sz w:val="24"/>
          <w:szCs w:val="24"/>
        </w:rPr>
        <w:t>已</w:t>
      </w:r>
      <w:r>
        <w:rPr>
          <w:rFonts w:asciiTheme="minorEastAsia" w:hAnsiTheme="minorEastAsia" w:hint="eastAsia"/>
          <w:sz w:val="24"/>
          <w:szCs w:val="24"/>
        </w:rPr>
        <w:t>得到了最完满的解决，故</w:t>
      </w:r>
      <w:r w:rsidR="00585E70">
        <w:rPr>
          <w:rFonts w:asciiTheme="minorEastAsia" w:hAnsiTheme="minorEastAsia" w:hint="eastAsia"/>
          <w:sz w:val="24"/>
          <w:szCs w:val="24"/>
        </w:rPr>
        <w:t>牟宗三自信地指出，这就是“人极”之最极致的状态，哲学</w:t>
      </w:r>
      <w:r w:rsidR="00345FCD">
        <w:rPr>
          <w:rFonts w:asciiTheme="minorEastAsia" w:hAnsiTheme="minorEastAsia" w:hint="eastAsia"/>
          <w:sz w:val="24"/>
          <w:szCs w:val="24"/>
        </w:rPr>
        <w:t>的</w:t>
      </w:r>
      <w:r w:rsidR="00585E70">
        <w:rPr>
          <w:rFonts w:asciiTheme="minorEastAsia" w:hAnsiTheme="minorEastAsia" w:hint="eastAsia"/>
          <w:sz w:val="24"/>
          <w:szCs w:val="24"/>
        </w:rPr>
        <w:t>思考到这里就结束了。</w:t>
      </w:r>
    </w:p>
    <w:p w:rsidR="00DA3007" w:rsidRPr="00345FCD" w:rsidRDefault="00DA3007" w:rsidP="00DA3007">
      <w:pPr>
        <w:spacing w:line="360" w:lineRule="auto"/>
        <w:ind w:firstLineChars="200" w:firstLine="480"/>
        <w:rPr>
          <w:rFonts w:asciiTheme="minorEastAsia" w:hAnsiTheme="minorEastAsia"/>
          <w:sz w:val="24"/>
          <w:szCs w:val="24"/>
        </w:rPr>
      </w:pPr>
    </w:p>
    <w:p w:rsidR="00DA3007" w:rsidRPr="00E75A7A" w:rsidRDefault="00DA3007" w:rsidP="00FD2036">
      <w:pPr>
        <w:pStyle w:val="2"/>
        <w:rPr>
          <w:rFonts w:ascii="黑体" w:eastAsia="黑体" w:hAnsi="黑体"/>
          <w:sz w:val="30"/>
          <w:szCs w:val="30"/>
        </w:rPr>
      </w:pPr>
      <w:r w:rsidRPr="00E75A7A">
        <w:rPr>
          <w:rFonts w:ascii="黑体" w:eastAsia="黑体" w:hAnsi="黑体" w:hint="eastAsia"/>
          <w:sz w:val="30"/>
          <w:szCs w:val="30"/>
        </w:rPr>
        <w:t>三、</w:t>
      </w:r>
      <w:r w:rsidR="008664F0">
        <w:rPr>
          <w:rFonts w:ascii="黑体" w:eastAsia="黑体" w:hAnsi="黑体" w:hint="eastAsia"/>
          <w:sz w:val="30"/>
          <w:szCs w:val="30"/>
        </w:rPr>
        <w:t>“命”之</w:t>
      </w:r>
      <w:r w:rsidR="00033087">
        <w:rPr>
          <w:rFonts w:ascii="黑体" w:eastAsia="黑体" w:hAnsi="黑体" w:hint="eastAsia"/>
          <w:sz w:val="30"/>
          <w:szCs w:val="30"/>
        </w:rPr>
        <w:t>问题的</w:t>
      </w:r>
      <w:r w:rsidR="00DD2BD7">
        <w:rPr>
          <w:rFonts w:ascii="黑体" w:eastAsia="黑体" w:hAnsi="黑体" w:hint="eastAsia"/>
          <w:sz w:val="30"/>
          <w:szCs w:val="30"/>
        </w:rPr>
        <w:t>再探</w:t>
      </w:r>
      <w:r w:rsidR="00033087">
        <w:rPr>
          <w:rFonts w:ascii="黑体" w:eastAsia="黑体" w:hAnsi="黑体" w:hint="eastAsia"/>
          <w:sz w:val="30"/>
          <w:szCs w:val="30"/>
        </w:rPr>
        <w:t>：</w:t>
      </w:r>
      <w:r w:rsidR="00DD2BD7">
        <w:rPr>
          <w:rFonts w:ascii="黑体" w:eastAsia="黑体" w:hAnsi="黑体" w:hint="eastAsia"/>
          <w:sz w:val="30"/>
          <w:szCs w:val="30"/>
        </w:rPr>
        <w:t>通过</w:t>
      </w:r>
      <w:r w:rsidR="00033087">
        <w:rPr>
          <w:rFonts w:ascii="黑体" w:eastAsia="黑体" w:hAnsi="黑体" w:hint="eastAsia"/>
          <w:sz w:val="30"/>
          <w:szCs w:val="30"/>
        </w:rPr>
        <w:t>牟宗三</w:t>
      </w:r>
      <w:r w:rsidR="00DD2BD7">
        <w:rPr>
          <w:rFonts w:ascii="黑体" w:eastAsia="黑体" w:hAnsi="黑体" w:hint="eastAsia"/>
          <w:sz w:val="30"/>
          <w:szCs w:val="30"/>
        </w:rPr>
        <w:t>而思</w:t>
      </w:r>
    </w:p>
    <w:p w:rsidR="00DA3007" w:rsidRDefault="00DA1211" w:rsidP="00DA300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综上所述，</w:t>
      </w:r>
      <w:r w:rsidR="004E6276">
        <w:rPr>
          <w:rFonts w:asciiTheme="minorEastAsia" w:hAnsiTheme="minorEastAsia" w:hint="eastAsia"/>
          <w:sz w:val="24"/>
          <w:szCs w:val="24"/>
        </w:rPr>
        <w:t>顺着牟宗三的思路</w:t>
      </w:r>
      <w:r w:rsidR="008B1C95">
        <w:rPr>
          <w:rFonts w:asciiTheme="minorEastAsia" w:hAnsiTheme="minorEastAsia" w:hint="eastAsia"/>
          <w:sz w:val="24"/>
          <w:szCs w:val="24"/>
        </w:rPr>
        <w:t>可以</w:t>
      </w:r>
      <w:r w:rsidR="00E168EF">
        <w:rPr>
          <w:rFonts w:asciiTheme="minorEastAsia" w:hAnsiTheme="minorEastAsia" w:hint="eastAsia"/>
          <w:sz w:val="24"/>
          <w:szCs w:val="24"/>
        </w:rPr>
        <w:t>得出</w:t>
      </w:r>
      <w:r w:rsidR="004E6276">
        <w:rPr>
          <w:rFonts w:asciiTheme="minorEastAsia" w:hAnsiTheme="minorEastAsia" w:hint="eastAsia"/>
          <w:sz w:val="24"/>
          <w:szCs w:val="24"/>
        </w:rPr>
        <w:t>以下结论</w:t>
      </w:r>
      <w:r w:rsidR="00DA3007">
        <w:rPr>
          <w:rFonts w:asciiTheme="minorEastAsia" w:hAnsiTheme="minorEastAsia" w:hint="eastAsia"/>
          <w:sz w:val="24"/>
          <w:szCs w:val="24"/>
        </w:rPr>
        <w:t>：在儒家的“圆教”中，德性主体在道德实践中将意志的对象实现出来，就是</w:t>
      </w:r>
      <w:r w:rsidR="005C1A36">
        <w:rPr>
          <w:rFonts w:asciiTheme="minorEastAsia" w:hAnsiTheme="minorEastAsia" w:hint="eastAsia"/>
          <w:sz w:val="24"/>
          <w:szCs w:val="24"/>
        </w:rPr>
        <w:t>实现了</w:t>
      </w:r>
      <w:r w:rsidR="00DA3007">
        <w:rPr>
          <w:rFonts w:asciiTheme="minorEastAsia" w:hAnsiTheme="minorEastAsia" w:hint="eastAsia"/>
          <w:sz w:val="24"/>
          <w:szCs w:val="24"/>
        </w:rPr>
        <w:t>“天命之命”</w:t>
      </w:r>
      <w:r w:rsidR="005C1A36">
        <w:rPr>
          <w:rFonts w:asciiTheme="minorEastAsia" w:hAnsiTheme="minorEastAsia" w:hint="eastAsia"/>
          <w:sz w:val="24"/>
          <w:szCs w:val="24"/>
        </w:rPr>
        <w:t>的现实化和</w:t>
      </w:r>
      <w:r w:rsidR="00DA3007">
        <w:rPr>
          <w:rFonts w:asciiTheme="minorEastAsia" w:hAnsiTheme="minorEastAsia" w:hint="eastAsia"/>
          <w:sz w:val="24"/>
          <w:szCs w:val="24"/>
        </w:rPr>
        <w:t>具体化；而外在于特殊个体的“命运之命”已经被圣人“无限智心”的创造性所“超化”了。</w:t>
      </w:r>
    </w:p>
    <w:p w:rsidR="00A15FAF" w:rsidRDefault="00DA3007" w:rsidP="00A15FA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一些学者质疑牟宗三这一做法，</w:t>
      </w:r>
      <w:r w:rsidR="00CF0F2B">
        <w:rPr>
          <w:rFonts w:asciiTheme="minorEastAsia" w:hAnsiTheme="minorEastAsia" w:hint="eastAsia"/>
          <w:sz w:val="24"/>
          <w:szCs w:val="24"/>
        </w:rPr>
        <w:t>其实是以一种“境界形态”的方式取消了“命”的外在性。</w:t>
      </w:r>
      <w:r w:rsidR="00CF0F2B">
        <w:rPr>
          <w:rStyle w:val="a4"/>
          <w:rFonts w:asciiTheme="minorEastAsia" w:hAnsiTheme="minorEastAsia"/>
          <w:sz w:val="24"/>
          <w:szCs w:val="24"/>
        </w:rPr>
        <w:footnoteReference w:id="53"/>
      </w:r>
      <w:r w:rsidR="009B32FB">
        <w:rPr>
          <w:rFonts w:asciiTheme="minorEastAsia" w:hAnsiTheme="minorEastAsia" w:hint="eastAsia"/>
          <w:sz w:val="24"/>
          <w:szCs w:val="24"/>
        </w:rPr>
        <w:t>抑或是</w:t>
      </w:r>
      <w:r w:rsidR="00CF0F2B">
        <w:rPr>
          <w:rFonts w:asciiTheme="minorEastAsia" w:hAnsiTheme="minorEastAsia" w:hint="eastAsia"/>
          <w:sz w:val="24"/>
          <w:szCs w:val="24"/>
        </w:rPr>
        <w:t>批评“无限智心”的“呈现”既是前提，也是结论，由此引发了循环论证的悖论。</w:t>
      </w:r>
      <w:r w:rsidR="00CF0F2B">
        <w:rPr>
          <w:rStyle w:val="a4"/>
          <w:rFonts w:asciiTheme="minorEastAsia" w:hAnsiTheme="minorEastAsia"/>
          <w:sz w:val="24"/>
          <w:szCs w:val="24"/>
        </w:rPr>
        <w:footnoteReference w:id="54"/>
      </w:r>
      <w:r w:rsidR="00AC0092">
        <w:rPr>
          <w:rFonts w:asciiTheme="minorEastAsia" w:hAnsiTheme="minorEastAsia" w:hint="eastAsia"/>
          <w:sz w:val="24"/>
          <w:szCs w:val="24"/>
        </w:rPr>
        <w:t>或者</w:t>
      </w:r>
      <w:r w:rsidR="00581612">
        <w:rPr>
          <w:rFonts w:asciiTheme="minorEastAsia" w:hAnsiTheme="minorEastAsia" w:hint="eastAsia"/>
          <w:sz w:val="24"/>
          <w:szCs w:val="24"/>
        </w:rPr>
        <w:t>批判他近乎宗教地高抬“良知”，</w:t>
      </w:r>
      <w:r w:rsidR="00CA3BAF">
        <w:rPr>
          <w:rFonts w:asciiTheme="minorEastAsia" w:hAnsiTheme="minorEastAsia" w:hint="eastAsia"/>
          <w:sz w:val="24"/>
          <w:szCs w:val="24"/>
        </w:rPr>
        <w:t>强化了“良知的傲慢”</w:t>
      </w:r>
      <w:r w:rsidR="00581612">
        <w:rPr>
          <w:rFonts w:asciiTheme="minorEastAsia" w:hAnsiTheme="minorEastAsia" w:hint="eastAsia"/>
          <w:sz w:val="24"/>
          <w:szCs w:val="24"/>
        </w:rPr>
        <w:t>，</w:t>
      </w:r>
      <w:r w:rsidR="00C03625">
        <w:rPr>
          <w:rFonts w:asciiTheme="minorEastAsia" w:hAnsiTheme="minorEastAsia" w:hint="eastAsia"/>
          <w:sz w:val="24"/>
          <w:szCs w:val="24"/>
        </w:rPr>
        <w:t>进而</w:t>
      </w:r>
      <w:r w:rsidR="00581612">
        <w:rPr>
          <w:rFonts w:asciiTheme="minorEastAsia" w:hAnsiTheme="minorEastAsia" w:hint="eastAsia"/>
          <w:sz w:val="24"/>
          <w:szCs w:val="24"/>
        </w:rPr>
        <w:t>预设了人这一特殊的个体性主体先天就是圣人，“工夫”的问题被形而上学化和抽象化。</w:t>
      </w:r>
      <w:r w:rsidR="00CA3BAF">
        <w:rPr>
          <w:rStyle w:val="a4"/>
          <w:rFonts w:asciiTheme="minorEastAsia" w:hAnsiTheme="minorEastAsia"/>
          <w:sz w:val="24"/>
          <w:szCs w:val="24"/>
        </w:rPr>
        <w:footnoteReference w:id="55"/>
      </w:r>
      <w:r w:rsidR="009B32FB">
        <w:rPr>
          <w:rFonts w:asciiTheme="minorEastAsia" w:hAnsiTheme="minorEastAsia" w:hint="eastAsia"/>
          <w:sz w:val="24"/>
          <w:szCs w:val="24"/>
        </w:rPr>
        <w:t>或者</w:t>
      </w:r>
      <w:r w:rsidR="00707E0F">
        <w:rPr>
          <w:rFonts w:asciiTheme="minorEastAsia" w:hAnsiTheme="minorEastAsia" w:hint="eastAsia"/>
          <w:sz w:val="24"/>
          <w:szCs w:val="24"/>
        </w:rPr>
        <w:t>批评这实际上是将“人类学神学化”，主体道德实现了超越神格化，儒家哲学成了一门“神学的道德学”</w:t>
      </w:r>
      <w:r w:rsidR="00CF0F2B">
        <w:rPr>
          <w:rFonts w:asciiTheme="minorEastAsia" w:hAnsiTheme="minorEastAsia" w:hint="eastAsia"/>
          <w:sz w:val="24"/>
          <w:szCs w:val="24"/>
        </w:rPr>
        <w:t>。</w:t>
      </w:r>
      <w:r w:rsidR="00707E0F">
        <w:rPr>
          <w:rStyle w:val="a4"/>
          <w:rFonts w:asciiTheme="minorEastAsia" w:hAnsiTheme="minorEastAsia"/>
          <w:sz w:val="24"/>
          <w:szCs w:val="24"/>
        </w:rPr>
        <w:footnoteReference w:id="56"/>
      </w:r>
    </w:p>
    <w:p w:rsidR="00214419" w:rsidRDefault="00A15FAF" w:rsidP="004A7C8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但</w:t>
      </w:r>
      <w:r w:rsidR="00D260E3">
        <w:rPr>
          <w:rFonts w:asciiTheme="minorEastAsia" w:hAnsiTheme="minorEastAsia" w:hint="eastAsia"/>
          <w:sz w:val="24"/>
          <w:szCs w:val="24"/>
        </w:rPr>
        <w:t>首先需要肯定的是牟宗</w:t>
      </w:r>
      <w:r w:rsidR="00DA2781">
        <w:rPr>
          <w:rFonts w:asciiTheme="minorEastAsia" w:hAnsiTheme="minorEastAsia" w:hint="eastAsia"/>
          <w:sz w:val="24"/>
          <w:szCs w:val="24"/>
        </w:rPr>
        <w:t>三对中西哲学的会通所做</w:t>
      </w:r>
      <w:r w:rsidR="00D260E3">
        <w:rPr>
          <w:rFonts w:asciiTheme="minorEastAsia" w:hAnsiTheme="minorEastAsia" w:hint="eastAsia"/>
          <w:sz w:val="24"/>
          <w:szCs w:val="24"/>
        </w:rPr>
        <w:t>出的积极尝试。在他的解决路径中</w:t>
      </w:r>
      <w:r w:rsidR="004F11DE">
        <w:rPr>
          <w:rFonts w:asciiTheme="minorEastAsia" w:hAnsiTheme="minorEastAsia" w:hint="eastAsia"/>
          <w:sz w:val="24"/>
          <w:szCs w:val="24"/>
        </w:rPr>
        <w:t>，</w:t>
      </w:r>
      <w:r w:rsidR="00D260E3">
        <w:rPr>
          <w:rFonts w:asciiTheme="minorEastAsia" w:hAnsiTheme="minorEastAsia" w:hint="eastAsia"/>
          <w:sz w:val="24"/>
          <w:szCs w:val="24"/>
        </w:rPr>
        <w:t>能够</w:t>
      </w:r>
      <w:r>
        <w:rPr>
          <w:rFonts w:asciiTheme="minorEastAsia" w:hAnsiTheme="minorEastAsia" w:hint="eastAsia"/>
          <w:sz w:val="24"/>
          <w:szCs w:val="24"/>
        </w:rPr>
        <w:t>看到一种“中体西用”的典型范式——</w:t>
      </w:r>
      <w:r w:rsidR="00115078">
        <w:rPr>
          <w:rFonts w:asciiTheme="minorEastAsia" w:hAnsiTheme="minorEastAsia" w:hint="eastAsia"/>
          <w:sz w:val="24"/>
          <w:szCs w:val="24"/>
        </w:rPr>
        <w:t>黑格尔通过思辨逻辑“思考实在”，而牟宗三</w:t>
      </w:r>
      <w:r>
        <w:rPr>
          <w:rFonts w:asciiTheme="minorEastAsia" w:hAnsiTheme="minorEastAsia" w:hint="eastAsia"/>
          <w:sz w:val="24"/>
          <w:szCs w:val="24"/>
        </w:rPr>
        <w:t>继承</w:t>
      </w:r>
      <w:r w:rsidR="00D260E3">
        <w:rPr>
          <w:rFonts w:asciiTheme="minorEastAsia" w:hAnsiTheme="minorEastAsia" w:hint="eastAsia"/>
          <w:sz w:val="24"/>
          <w:szCs w:val="24"/>
        </w:rPr>
        <w:t>了</w:t>
      </w:r>
      <w:r>
        <w:rPr>
          <w:rFonts w:asciiTheme="minorEastAsia" w:hAnsiTheme="minorEastAsia" w:hint="eastAsia"/>
          <w:sz w:val="24"/>
          <w:szCs w:val="24"/>
        </w:rPr>
        <w:t>儒家</w:t>
      </w:r>
      <w:r w:rsidR="00D260E3">
        <w:rPr>
          <w:rFonts w:asciiTheme="minorEastAsia" w:hAnsiTheme="minorEastAsia" w:hint="eastAsia"/>
          <w:sz w:val="24"/>
          <w:szCs w:val="24"/>
        </w:rPr>
        <w:t>强调</w:t>
      </w:r>
      <w:r>
        <w:rPr>
          <w:rFonts w:asciiTheme="minorEastAsia" w:hAnsiTheme="minorEastAsia" w:hint="eastAsia"/>
          <w:sz w:val="24"/>
          <w:szCs w:val="24"/>
        </w:rPr>
        <w:t>道德的绝对优先性</w:t>
      </w:r>
      <w:r w:rsidR="00D260E3">
        <w:rPr>
          <w:rFonts w:asciiTheme="minorEastAsia" w:hAnsiTheme="minorEastAsia" w:hint="eastAsia"/>
          <w:sz w:val="24"/>
          <w:szCs w:val="24"/>
        </w:rPr>
        <w:t>的这一传统</w:t>
      </w:r>
      <w:r>
        <w:rPr>
          <w:rFonts w:asciiTheme="minorEastAsia" w:hAnsiTheme="minorEastAsia" w:hint="eastAsia"/>
          <w:sz w:val="24"/>
          <w:szCs w:val="24"/>
        </w:rPr>
        <w:t>，</w:t>
      </w:r>
      <w:r w:rsidR="00366274">
        <w:rPr>
          <w:rFonts w:asciiTheme="minorEastAsia" w:hAnsiTheme="minorEastAsia" w:hint="eastAsia"/>
          <w:sz w:val="24"/>
          <w:szCs w:val="24"/>
        </w:rPr>
        <w:t>在存在论的层面上</w:t>
      </w:r>
      <w:r>
        <w:rPr>
          <w:rFonts w:asciiTheme="minorEastAsia" w:hAnsiTheme="minorEastAsia" w:hint="eastAsia"/>
          <w:sz w:val="24"/>
          <w:szCs w:val="24"/>
        </w:rPr>
        <w:t>将德性主体绝对化通向实体性。这是一种</w:t>
      </w:r>
      <w:r w:rsidR="008B1C95">
        <w:rPr>
          <w:rFonts w:asciiTheme="minorEastAsia" w:hAnsiTheme="minorEastAsia" w:hint="eastAsia"/>
          <w:sz w:val="24"/>
          <w:szCs w:val="24"/>
        </w:rPr>
        <w:t>突破现代性的</w:t>
      </w:r>
      <w:r>
        <w:rPr>
          <w:rFonts w:asciiTheme="minorEastAsia" w:hAnsiTheme="minorEastAsia" w:hint="eastAsia"/>
          <w:sz w:val="24"/>
          <w:szCs w:val="24"/>
        </w:rPr>
        <w:t>尝试，用黑格尔哲学重新激活了传统儒学，使其在20世纪的现代化浪潮中焕发了新的活力与生机。</w:t>
      </w:r>
    </w:p>
    <w:p w:rsidR="008C0911" w:rsidRDefault="00E168EF" w:rsidP="004A7C8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但</w:t>
      </w:r>
      <w:r w:rsidR="008B1C95">
        <w:rPr>
          <w:rFonts w:asciiTheme="minorEastAsia" w:hAnsiTheme="minorEastAsia" w:hint="eastAsia"/>
          <w:sz w:val="24"/>
          <w:szCs w:val="24"/>
        </w:rPr>
        <w:t>牟宗三的这一论证思路也</w:t>
      </w:r>
      <w:r w:rsidR="00DD2BD7">
        <w:rPr>
          <w:rFonts w:asciiTheme="minorEastAsia" w:hAnsiTheme="minorEastAsia" w:hint="eastAsia"/>
          <w:sz w:val="24"/>
          <w:szCs w:val="24"/>
        </w:rPr>
        <w:t>并</w:t>
      </w:r>
      <w:r w:rsidR="008B1C95">
        <w:rPr>
          <w:rFonts w:asciiTheme="minorEastAsia" w:hAnsiTheme="minorEastAsia" w:hint="eastAsia"/>
          <w:sz w:val="24"/>
          <w:szCs w:val="24"/>
        </w:rPr>
        <w:t>非</w:t>
      </w:r>
      <w:r w:rsidR="00DD2BD7">
        <w:rPr>
          <w:rFonts w:asciiTheme="minorEastAsia" w:hAnsiTheme="minorEastAsia" w:hint="eastAsia"/>
          <w:sz w:val="24"/>
          <w:szCs w:val="24"/>
        </w:rPr>
        <w:t>没有问题</w:t>
      </w:r>
      <w:r w:rsidR="0049351D">
        <w:rPr>
          <w:rFonts w:asciiTheme="minorEastAsia" w:hAnsiTheme="minorEastAsia" w:hint="eastAsia"/>
          <w:sz w:val="24"/>
          <w:szCs w:val="24"/>
        </w:rPr>
        <w:t>。</w:t>
      </w:r>
      <w:r w:rsidR="00DA1211">
        <w:rPr>
          <w:rFonts w:asciiTheme="minorEastAsia" w:hAnsiTheme="minorEastAsia" w:hint="eastAsia"/>
          <w:sz w:val="24"/>
          <w:szCs w:val="24"/>
        </w:rPr>
        <w:t>通过对牟宗三思路的梳理，笔者</w:t>
      </w:r>
      <w:r w:rsidR="00366274">
        <w:rPr>
          <w:rFonts w:asciiTheme="minorEastAsia" w:hAnsiTheme="minorEastAsia" w:hint="eastAsia"/>
          <w:sz w:val="24"/>
          <w:szCs w:val="24"/>
        </w:rPr>
        <w:t>认为：首先，就方法论的意义上而言，牟宗三对黑格尔的借鉴只是一种局部性的“反向格义”，</w:t>
      </w:r>
      <w:r w:rsidR="009B0E68">
        <w:rPr>
          <w:rFonts w:asciiTheme="minorEastAsia" w:hAnsiTheme="minorEastAsia" w:hint="eastAsia"/>
          <w:sz w:val="24"/>
          <w:szCs w:val="24"/>
        </w:rPr>
        <w:t>试图通过黑格尔的一些重要概念</w:t>
      </w:r>
      <w:r w:rsidR="008B1C95">
        <w:rPr>
          <w:rFonts w:asciiTheme="minorEastAsia" w:hAnsiTheme="minorEastAsia" w:hint="eastAsia"/>
          <w:sz w:val="24"/>
          <w:szCs w:val="24"/>
        </w:rPr>
        <w:t>的移植阐明儒家的哲学体系，</w:t>
      </w:r>
      <w:r w:rsidR="009B0E68">
        <w:rPr>
          <w:rFonts w:asciiTheme="minorEastAsia" w:hAnsiTheme="minorEastAsia" w:hint="eastAsia"/>
          <w:sz w:val="24"/>
          <w:szCs w:val="24"/>
        </w:rPr>
        <w:t>其中存在着的诸多问题。正如张汝伦</w:t>
      </w:r>
      <w:r w:rsidR="00DD2BD7">
        <w:rPr>
          <w:rFonts w:asciiTheme="minorEastAsia" w:hAnsiTheme="minorEastAsia" w:hint="eastAsia"/>
          <w:sz w:val="24"/>
          <w:szCs w:val="24"/>
        </w:rPr>
        <w:t>教授</w:t>
      </w:r>
      <w:r w:rsidR="009B0E68">
        <w:rPr>
          <w:rFonts w:asciiTheme="minorEastAsia" w:hAnsiTheme="minorEastAsia" w:hint="eastAsia"/>
          <w:sz w:val="24"/>
          <w:szCs w:val="24"/>
        </w:rPr>
        <w:t>所指出，两个基本问题必须予以解决：唯一本体作为道德本体、有价值意识，同时又是存在论的实体、万物的创生原理，</w:t>
      </w:r>
      <w:r w:rsidR="009B0E68">
        <w:rPr>
          <w:rFonts w:asciiTheme="minorEastAsia" w:hAnsiTheme="minorEastAsia" w:hint="eastAsia"/>
          <w:sz w:val="24"/>
          <w:szCs w:val="24"/>
        </w:rPr>
        <w:lastRenderedPageBreak/>
        <w:t>这是何以可能的？</w:t>
      </w:r>
      <w:r w:rsidR="009B0E68">
        <w:rPr>
          <w:rStyle w:val="a4"/>
          <w:rFonts w:asciiTheme="minorEastAsia" w:hAnsiTheme="minorEastAsia"/>
          <w:sz w:val="24"/>
          <w:szCs w:val="24"/>
        </w:rPr>
        <w:footnoteReference w:id="57"/>
      </w:r>
      <w:r w:rsidR="009B0E68">
        <w:rPr>
          <w:rFonts w:asciiTheme="minorEastAsia" w:hAnsiTheme="minorEastAsia" w:hint="eastAsia"/>
          <w:sz w:val="24"/>
          <w:szCs w:val="24"/>
        </w:rPr>
        <w:t>这是牟宗三“无限智心”的整个论证理路的根基，</w:t>
      </w:r>
      <w:r w:rsidR="00214419">
        <w:rPr>
          <w:rFonts w:asciiTheme="minorEastAsia" w:hAnsiTheme="minorEastAsia" w:hint="eastAsia"/>
          <w:sz w:val="24"/>
          <w:szCs w:val="24"/>
        </w:rPr>
        <w:t>但</w:t>
      </w:r>
      <w:r w:rsidR="009B0E68">
        <w:rPr>
          <w:rFonts w:asciiTheme="minorEastAsia" w:hAnsiTheme="minorEastAsia" w:hint="eastAsia"/>
          <w:sz w:val="24"/>
          <w:szCs w:val="24"/>
        </w:rPr>
        <w:t>这一点</w:t>
      </w:r>
      <w:r w:rsidR="00F945A5">
        <w:rPr>
          <w:rFonts w:asciiTheme="minorEastAsia" w:hAnsiTheme="minorEastAsia" w:hint="eastAsia"/>
          <w:sz w:val="24"/>
          <w:szCs w:val="24"/>
        </w:rPr>
        <w:t>似乎</w:t>
      </w:r>
      <w:r w:rsidR="009B0E68">
        <w:rPr>
          <w:rFonts w:asciiTheme="minorEastAsia" w:hAnsiTheme="minorEastAsia" w:hint="eastAsia"/>
          <w:sz w:val="24"/>
          <w:szCs w:val="24"/>
        </w:rPr>
        <w:t>并未得到</w:t>
      </w:r>
      <w:r w:rsidR="00214419">
        <w:rPr>
          <w:rFonts w:asciiTheme="minorEastAsia" w:hAnsiTheme="minorEastAsia" w:hint="eastAsia"/>
          <w:sz w:val="24"/>
          <w:szCs w:val="24"/>
        </w:rPr>
        <w:t>充分</w:t>
      </w:r>
      <w:r w:rsidR="009B0E68">
        <w:rPr>
          <w:rFonts w:asciiTheme="minorEastAsia" w:hAnsiTheme="minorEastAsia" w:hint="eastAsia"/>
          <w:sz w:val="24"/>
          <w:szCs w:val="24"/>
        </w:rPr>
        <w:t>论证</w:t>
      </w:r>
      <w:r w:rsidR="00214419">
        <w:rPr>
          <w:rFonts w:asciiTheme="minorEastAsia" w:hAnsiTheme="minorEastAsia" w:hint="eastAsia"/>
          <w:sz w:val="24"/>
          <w:szCs w:val="24"/>
        </w:rPr>
        <w:t>，仍有待进一步的考证</w:t>
      </w:r>
      <w:r w:rsidR="008B1C95">
        <w:rPr>
          <w:rFonts w:asciiTheme="minorEastAsia" w:hAnsiTheme="minorEastAsia" w:hint="eastAsia"/>
          <w:sz w:val="24"/>
          <w:szCs w:val="24"/>
        </w:rPr>
        <w:t>，并且就黑格尔而言，即便依赖所谓“存在—神学”的解释模式，也</w:t>
      </w:r>
      <w:proofErr w:type="gramStart"/>
      <w:r w:rsidR="008B1C95">
        <w:rPr>
          <w:rFonts w:asciiTheme="minorEastAsia" w:hAnsiTheme="minorEastAsia" w:hint="eastAsia"/>
          <w:sz w:val="24"/>
          <w:szCs w:val="24"/>
        </w:rPr>
        <w:t>无法无</w:t>
      </w:r>
      <w:proofErr w:type="gramEnd"/>
      <w:r w:rsidR="008B1C95">
        <w:rPr>
          <w:rFonts w:asciiTheme="minorEastAsia" w:hAnsiTheme="minorEastAsia" w:hint="eastAsia"/>
          <w:sz w:val="24"/>
          <w:szCs w:val="24"/>
        </w:rPr>
        <w:t>中介地提出某个绝对的存在者</w:t>
      </w:r>
      <w:r w:rsidR="009B0E68">
        <w:rPr>
          <w:rFonts w:asciiTheme="minorEastAsia" w:hAnsiTheme="minorEastAsia" w:hint="eastAsia"/>
          <w:sz w:val="24"/>
          <w:szCs w:val="24"/>
        </w:rPr>
        <w:t>。</w:t>
      </w:r>
      <w:r w:rsidR="00214419">
        <w:rPr>
          <w:rFonts w:asciiTheme="minorEastAsia" w:hAnsiTheme="minorEastAsia" w:hint="eastAsia"/>
          <w:sz w:val="24"/>
          <w:szCs w:val="24"/>
        </w:rPr>
        <w:t>其次，在论证“无限智心”的</w:t>
      </w:r>
      <w:r w:rsidR="00EE330F">
        <w:rPr>
          <w:rFonts w:asciiTheme="minorEastAsia" w:hAnsiTheme="minorEastAsia" w:hint="eastAsia"/>
          <w:sz w:val="24"/>
          <w:szCs w:val="24"/>
        </w:rPr>
        <w:t>“</w:t>
      </w:r>
      <w:r w:rsidR="00214419">
        <w:rPr>
          <w:rFonts w:asciiTheme="minorEastAsia" w:hAnsiTheme="minorEastAsia" w:hint="eastAsia"/>
          <w:sz w:val="24"/>
          <w:szCs w:val="24"/>
        </w:rPr>
        <w:t>创生模式</w:t>
      </w:r>
      <w:r w:rsidR="00EE330F">
        <w:rPr>
          <w:rFonts w:asciiTheme="minorEastAsia" w:hAnsiTheme="minorEastAsia" w:hint="eastAsia"/>
          <w:sz w:val="24"/>
          <w:szCs w:val="24"/>
        </w:rPr>
        <w:t>”</w:t>
      </w:r>
      <w:r w:rsidR="00214419">
        <w:rPr>
          <w:rFonts w:asciiTheme="minorEastAsia" w:hAnsiTheme="minorEastAsia" w:hint="eastAsia"/>
          <w:sz w:val="24"/>
          <w:szCs w:val="24"/>
        </w:rPr>
        <w:t>中，</w:t>
      </w:r>
      <w:r w:rsidR="00821CFD">
        <w:rPr>
          <w:rFonts w:asciiTheme="minorEastAsia" w:hAnsiTheme="minorEastAsia" w:hint="eastAsia"/>
          <w:sz w:val="24"/>
          <w:szCs w:val="24"/>
        </w:rPr>
        <w:t>最大的问题</w:t>
      </w:r>
      <w:r w:rsidR="00DA1211">
        <w:rPr>
          <w:rFonts w:asciiTheme="minorEastAsia" w:hAnsiTheme="minorEastAsia" w:hint="eastAsia"/>
          <w:sz w:val="24"/>
          <w:szCs w:val="24"/>
        </w:rPr>
        <w:t>恰恰在于牟宗三对“无限智心”的两个层次的划分。既然已经在存在论上肯定了“无限智心”，就应该继续延续这样类似黑格尔“实体即主体”的思路，</w:t>
      </w:r>
      <w:r w:rsidR="008B1C95">
        <w:rPr>
          <w:rFonts w:asciiTheme="minorEastAsia" w:hAnsiTheme="minorEastAsia" w:hint="eastAsia"/>
          <w:sz w:val="24"/>
          <w:szCs w:val="24"/>
        </w:rPr>
        <w:t>探讨两个层次的沟通的可能性，以</w:t>
      </w:r>
      <w:r w:rsidR="00DA1211">
        <w:rPr>
          <w:rFonts w:asciiTheme="minorEastAsia" w:hAnsiTheme="minorEastAsia" w:hint="eastAsia"/>
          <w:sz w:val="24"/>
          <w:szCs w:val="24"/>
        </w:rPr>
        <w:t>彻底完成对“无限智心”</w:t>
      </w:r>
      <w:r w:rsidR="00860521">
        <w:rPr>
          <w:rFonts w:asciiTheme="minorEastAsia" w:hAnsiTheme="minorEastAsia" w:hint="eastAsia"/>
          <w:sz w:val="24"/>
          <w:szCs w:val="24"/>
        </w:rPr>
        <w:t>作为创生性的实有本体</w:t>
      </w:r>
      <w:r w:rsidR="00DA1211">
        <w:rPr>
          <w:rFonts w:asciiTheme="minorEastAsia" w:hAnsiTheme="minorEastAsia" w:hint="eastAsia"/>
          <w:sz w:val="24"/>
          <w:szCs w:val="24"/>
        </w:rPr>
        <w:t>的</w:t>
      </w:r>
      <w:r w:rsidR="008B1C95">
        <w:rPr>
          <w:rFonts w:asciiTheme="minorEastAsia" w:hAnsiTheme="minorEastAsia" w:hint="eastAsia"/>
          <w:sz w:val="24"/>
          <w:szCs w:val="24"/>
        </w:rPr>
        <w:t>证成</w:t>
      </w:r>
      <w:r w:rsidR="00D3238F">
        <w:rPr>
          <w:rFonts w:asciiTheme="minorEastAsia" w:hAnsiTheme="minorEastAsia" w:hint="eastAsia"/>
          <w:sz w:val="24"/>
          <w:szCs w:val="24"/>
        </w:rPr>
        <w:t>，以此</w:t>
      </w:r>
      <w:proofErr w:type="gramStart"/>
      <w:r w:rsidR="00D3238F">
        <w:rPr>
          <w:rFonts w:asciiTheme="minorEastAsia" w:hAnsiTheme="minorEastAsia" w:hint="eastAsia"/>
          <w:sz w:val="24"/>
          <w:szCs w:val="24"/>
        </w:rPr>
        <w:t>一</w:t>
      </w:r>
      <w:proofErr w:type="gramEnd"/>
      <w:r w:rsidR="00D3238F">
        <w:rPr>
          <w:rFonts w:asciiTheme="minorEastAsia" w:hAnsiTheme="minorEastAsia" w:hint="eastAsia"/>
          <w:sz w:val="24"/>
          <w:szCs w:val="24"/>
        </w:rPr>
        <w:t>以贯之地解决“命”的问题</w:t>
      </w:r>
      <w:r w:rsidR="00DA1211">
        <w:rPr>
          <w:rFonts w:asciiTheme="minorEastAsia" w:hAnsiTheme="minorEastAsia" w:hint="eastAsia"/>
          <w:sz w:val="24"/>
          <w:szCs w:val="24"/>
        </w:rPr>
        <w:t>。</w:t>
      </w:r>
      <w:r w:rsidR="009F471A">
        <w:rPr>
          <w:rFonts w:asciiTheme="minorEastAsia" w:hAnsiTheme="minorEastAsia" w:hint="eastAsia"/>
          <w:sz w:val="24"/>
          <w:szCs w:val="24"/>
        </w:rPr>
        <w:t>从本质上而言，“无限智心”就是“仁</w:t>
      </w:r>
      <w:r w:rsidR="0052204A">
        <w:rPr>
          <w:rFonts w:asciiTheme="minorEastAsia" w:hAnsiTheme="minorEastAsia" w:hint="eastAsia"/>
          <w:sz w:val="24"/>
          <w:szCs w:val="24"/>
        </w:rPr>
        <w:t>心</w:t>
      </w:r>
      <w:r w:rsidR="009F471A">
        <w:rPr>
          <w:rFonts w:asciiTheme="minorEastAsia" w:hAnsiTheme="minorEastAsia" w:hint="eastAsia"/>
          <w:sz w:val="24"/>
          <w:szCs w:val="24"/>
        </w:rPr>
        <w:t>”，</w:t>
      </w:r>
      <w:r w:rsidR="004A7C88">
        <w:rPr>
          <w:rFonts w:asciiTheme="minorEastAsia" w:hAnsiTheme="minorEastAsia" w:hint="eastAsia"/>
          <w:sz w:val="24"/>
          <w:szCs w:val="24"/>
        </w:rPr>
        <w:t>它承担了“天命”之“生化真几”的使命</w:t>
      </w:r>
      <w:r w:rsidR="00EE330F">
        <w:rPr>
          <w:rFonts w:asciiTheme="minorEastAsia" w:hAnsiTheme="minorEastAsia" w:hint="eastAsia"/>
          <w:sz w:val="24"/>
          <w:szCs w:val="24"/>
        </w:rPr>
        <w:t>，</w:t>
      </w:r>
      <w:r w:rsidR="004A7C88">
        <w:rPr>
          <w:rFonts w:asciiTheme="minorEastAsia" w:hAnsiTheme="minorEastAsia" w:hint="eastAsia"/>
          <w:sz w:val="24"/>
          <w:szCs w:val="24"/>
        </w:rPr>
        <w:t>在具体的道德实践中的进行创生性的活动。</w:t>
      </w:r>
      <w:r w:rsidR="00A53810">
        <w:rPr>
          <w:rFonts w:asciiTheme="minorEastAsia" w:hAnsiTheme="minorEastAsia" w:hint="eastAsia"/>
          <w:sz w:val="24"/>
          <w:szCs w:val="24"/>
        </w:rPr>
        <w:t>就</w:t>
      </w:r>
      <w:r w:rsidR="00DA1211">
        <w:rPr>
          <w:rFonts w:asciiTheme="minorEastAsia" w:hAnsiTheme="minorEastAsia" w:hint="eastAsia"/>
          <w:sz w:val="24"/>
          <w:szCs w:val="24"/>
        </w:rPr>
        <w:t>“仁”</w:t>
      </w:r>
      <w:r w:rsidR="00A53810">
        <w:rPr>
          <w:rFonts w:asciiTheme="minorEastAsia" w:hAnsiTheme="minorEastAsia" w:hint="eastAsia"/>
          <w:sz w:val="24"/>
          <w:szCs w:val="24"/>
        </w:rPr>
        <w:t>的两个特质</w:t>
      </w:r>
      <w:r w:rsidR="008B1C95">
        <w:rPr>
          <w:rFonts w:asciiTheme="minorEastAsia" w:hAnsiTheme="minorEastAsia" w:hint="eastAsia"/>
          <w:sz w:val="24"/>
          <w:szCs w:val="24"/>
        </w:rPr>
        <w:t>而言</w:t>
      </w:r>
      <w:r w:rsidR="00B751B4">
        <w:rPr>
          <w:rFonts w:asciiTheme="minorEastAsia" w:hAnsiTheme="minorEastAsia" w:hint="eastAsia"/>
          <w:sz w:val="24"/>
          <w:szCs w:val="24"/>
        </w:rPr>
        <w:t>，能够</w:t>
      </w:r>
      <w:r w:rsidR="007F39B5">
        <w:rPr>
          <w:rFonts w:asciiTheme="minorEastAsia" w:hAnsiTheme="minorEastAsia" w:hint="eastAsia"/>
          <w:sz w:val="24"/>
          <w:szCs w:val="24"/>
        </w:rPr>
        <w:t>看到，</w:t>
      </w:r>
      <w:r w:rsidR="00B751B4">
        <w:rPr>
          <w:rFonts w:asciiTheme="minorEastAsia" w:hAnsiTheme="minorEastAsia" w:hint="eastAsia"/>
          <w:sz w:val="24"/>
          <w:szCs w:val="24"/>
        </w:rPr>
        <w:t>“仁”是</w:t>
      </w:r>
      <w:r w:rsidR="007F39B5">
        <w:rPr>
          <w:rFonts w:asciiTheme="minorEastAsia" w:hAnsiTheme="minorEastAsia" w:hint="eastAsia"/>
          <w:sz w:val="24"/>
          <w:szCs w:val="24"/>
        </w:rPr>
        <w:t>一种</w:t>
      </w:r>
      <w:r w:rsidR="0018243B">
        <w:rPr>
          <w:rFonts w:asciiTheme="minorEastAsia" w:hAnsiTheme="minorEastAsia" w:hint="eastAsia"/>
          <w:sz w:val="24"/>
          <w:szCs w:val="24"/>
        </w:rPr>
        <w:t>创生</w:t>
      </w:r>
      <w:r w:rsidR="00E92FD7">
        <w:rPr>
          <w:rFonts w:asciiTheme="minorEastAsia" w:hAnsiTheme="minorEastAsia" w:hint="eastAsia"/>
          <w:sz w:val="24"/>
          <w:szCs w:val="24"/>
        </w:rPr>
        <w:t>性</w:t>
      </w:r>
      <w:r w:rsidR="0018243B">
        <w:rPr>
          <w:rFonts w:asciiTheme="minorEastAsia" w:hAnsiTheme="minorEastAsia" w:hint="eastAsia"/>
          <w:sz w:val="24"/>
          <w:szCs w:val="24"/>
        </w:rPr>
        <w:t>的</w:t>
      </w:r>
      <w:r w:rsidR="0078740D">
        <w:rPr>
          <w:rFonts w:asciiTheme="minorEastAsia" w:hAnsiTheme="minorEastAsia" w:hint="eastAsia"/>
          <w:sz w:val="24"/>
          <w:szCs w:val="24"/>
        </w:rPr>
        <w:t>原始动力</w:t>
      </w:r>
      <w:r w:rsidR="002C1DD2">
        <w:rPr>
          <w:rFonts w:asciiTheme="minorEastAsia" w:hAnsiTheme="minorEastAsia" w:hint="eastAsia"/>
          <w:sz w:val="24"/>
          <w:szCs w:val="24"/>
        </w:rPr>
        <w:t>，</w:t>
      </w:r>
      <w:r w:rsidR="00A53810">
        <w:rPr>
          <w:rFonts w:asciiTheme="minorEastAsia" w:hAnsiTheme="minorEastAsia" w:hint="eastAsia"/>
          <w:sz w:val="24"/>
          <w:szCs w:val="24"/>
        </w:rPr>
        <w:t>是</w:t>
      </w:r>
      <w:r w:rsidR="002C1DD2">
        <w:rPr>
          <w:rFonts w:asciiTheme="minorEastAsia" w:hAnsiTheme="minorEastAsia" w:hint="eastAsia"/>
          <w:sz w:val="24"/>
          <w:szCs w:val="24"/>
        </w:rPr>
        <w:t>本体自身发动道德行为、生生活动的</w:t>
      </w:r>
      <w:r w:rsidR="00A53810">
        <w:rPr>
          <w:rFonts w:asciiTheme="minorEastAsia" w:hAnsiTheme="minorEastAsia" w:hint="eastAsia"/>
          <w:sz w:val="24"/>
          <w:szCs w:val="24"/>
        </w:rPr>
        <w:t>一种</w:t>
      </w:r>
      <w:r w:rsidR="008B1C95">
        <w:rPr>
          <w:rFonts w:asciiTheme="minorEastAsia" w:hAnsiTheme="minorEastAsia" w:hint="eastAsia"/>
          <w:sz w:val="24"/>
          <w:szCs w:val="24"/>
        </w:rPr>
        <w:t>动能，</w:t>
      </w:r>
      <w:r w:rsidR="00A53810">
        <w:rPr>
          <w:rFonts w:asciiTheme="minorEastAsia" w:hAnsiTheme="minorEastAsia" w:hint="eastAsia"/>
          <w:sz w:val="24"/>
          <w:szCs w:val="24"/>
        </w:rPr>
        <w:t>并且，</w:t>
      </w:r>
      <w:r w:rsidR="00E92FD7">
        <w:rPr>
          <w:rFonts w:asciiTheme="minorEastAsia" w:hAnsiTheme="minorEastAsia" w:hint="eastAsia"/>
          <w:sz w:val="24"/>
          <w:szCs w:val="24"/>
        </w:rPr>
        <w:t>在上述</w:t>
      </w:r>
      <w:r w:rsidR="00A53810">
        <w:rPr>
          <w:rFonts w:asciiTheme="minorEastAsia" w:hAnsiTheme="minorEastAsia" w:hint="eastAsia"/>
          <w:sz w:val="24"/>
          <w:szCs w:val="24"/>
        </w:rPr>
        <w:t>“仁”的</w:t>
      </w:r>
      <w:r w:rsidR="00E92FD7">
        <w:rPr>
          <w:rFonts w:asciiTheme="minorEastAsia" w:hAnsiTheme="minorEastAsia" w:hint="eastAsia"/>
          <w:sz w:val="24"/>
          <w:szCs w:val="24"/>
        </w:rPr>
        <w:t>一系列创生活动</w:t>
      </w:r>
      <w:r w:rsidR="002C1DD2">
        <w:rPr>
          <w:rFonts w:asciiTheme="minorEastAsia" w:hAnsiTheme="minorEastAsia" w:hint="eastAsia"/>
          <w:sz w:val="24"/>
          <w:szCs w:val="24"/>
        </w:rPr>
        <w:t>的分析中，世间万物的生命终成是一种自动、自成的力量“健行不息”之运作的结果。</w:t>
      </w:r>
      <w:r w:rsidR="00EE330F">
        <w:rPr>
          <w:rFonts w:asciiTheme="minorEastAsia" w:hAnsiTheme="minorEastAsia" w:hint="eastAsia"/>
          <w:sz w:val="24"/>
          <w:szCs w:val="24"/>
        </w:rPr>
        <w:t>顺着这一思路，</w:t>
      </w:r>
      <w:r w:rsidR="00116771">
        <w:rPr>
          <w:rFonts w:asciiTheme="minorEastAsia" w:hAnsiTheme="minorEastAsia" w:hint="eastAsia"/>
          <w:sz w:val="24"/>
          <w:szCs w:val="24"/>
        </w:rPr>
        <w:t>现实中</w:t>
      </w:r>
      <w:r w:rsidR="00EE330F">
        <w:rPr>
          <w:rFonts w:asciiTheme="minorEastAsia" w:hAnsiTheme="minorEastAsia" w:hint="eastAsia"/>
          <w:sz w:val="24"/>
          <w:szCs w:val="24"/>
        </w:rPr>
        <w:t>承担“天命—德性目的论”的道德实践，最终的结果就是指向“福”的一面，此时应然与实然、道德动机和现实结果已经不存在冲突了。</w:t>
      </w:r>
      <w:r w:rsidR="0018468E">
        <w:rPr>
          <w:rFonts w:asciiTheme="minorEastAsia" w:hAnsiTheme="minorEastAsia" w:hint="eastAsia"/>
          <w:sz w:val="24"/>
          <w:szCs w:val="24"/>
        </w:rPr>
        <w:t>但是</w:t>
      </w:r>
      <w:r w:rsidR="00704E4F">
        <w:rPr>
          <w:rFonts w:asciiTheme="minorEastAsia" w:hAnsiTheme="minorEastAsia" w:hint="eastAsia"/>
          <w:sz w:val="24"/>
          <w:szCs w:val="24"/>
        </w:rPr>
        <w:t>，</w:t>
      </w:r>
      <w:r w:rsidR="00116771">
        <w:rPr>
          <w:rFonts w:asciiTheme="minorEastAsia" w:hAnsiTheme="minorEastAsia" w:hint="eastAsia"/>
          <w:sz w:val="24"/>
          <w:szCs w:val="24"/>
        </w:rPr>
        <w:t>用牟宗三自己的话来解释，“无相”就是在“天命之性之神感神应其机自不容已之自然流行，即如</w:t>
      </w:r>
      <w:proofErr w:type="gramStart"/>
      <w:r w:rsidR="00116771">
        <w:rPr>
          <w:rFonts w:asciiTheme="minorEastAsia" w:hAnsiTheme="minorEastAsia" w:hint="eastAsia"/>
          <w:sz w:val="24"/>
          <w:szCs w:val="24"/>
        </w:rPr>
        <w:t>如</w:t>
      </w:r>
      <w:proofErr w:type="gramEnd"/>
      <w:r w:rsidR="00116771">
        <w:rPr>
          <w:rFonts w:asciiTheme="minorEastAsia" w:hAnsiTheme="minorEastAsia" w:hint="eastAsia"/>
          <w:sz w:val="24"/>
          <w:szCs w:val="24"/>
        </w:rPr>
        <w:t>呈现”</w:t>
      </w:r>
      <w:r w:rsidR="00116771">
        <w:rPr>
          <w:rStyle w:val="a4"/>
          <w:rFonts w:asciiTheme="minorEastAsia" w:hAnsiTheme="minorEastAsia"/>
          <w:sz w:val="24"/>
          <w:szCs w:val="24"/>
        </w:rPr>
        <w:footnoteReference w:id="58"/>
      </w:r>
      <w:r w:rsidR="00EE330F">
        <w:rPr>
          <w:rFonts w:asciiTheme="minorEastAsia" w:hAnsiTheme="minorEastAsia" w:hint="eastAsia"/>
          <w:sz w:val="24"/>
          <w:szCs w:val="24"/>
        </w:rPr>
        <w:t>，</w:t>
      </w:r>
      <w:r w:rsidR="00116771">
        <w:rPr>
          <w:rFonts w:asciiTheme="minorEastAsia" w:hAnsiTheme="minorEastAsia" w:hint="eastAsia"/>
          <w:sz w:val="24"/>
          <w:szCs w:val="24"/>
        </w:rPr>
        <w:t>就是不刻意“用力”</w:t>
      </w:r>
      <w:r w:rsidR="00704E4F">
        <w:rPr>
          <w:rFonts w:asciiTheme="minorEastAsia" w:hAnsiTheme="minorEastAsia" w:hint="eastAsia"/>
          <w:sz w:val="24"/>
          <w:szCs w:val="24"/>
        </w:rPr>
        <w:t>。</w:t>
      </w:r>
      <w:r w:rsidR="00847BA3">
        <w:rPr>
          <w:rFonts w:asciiTheme="minorEastAsia" w:hAnsiTheme="minorEastAsia" w:hint="eastAsia"/>
          <w:sz w:val="24"/>
          <w:szCs w:val="24"/>
        </w:rPr>
        <w:t>若说“无限智心”在“作用层”上以“无相”的方式运作，那就是对</w:t>
      </w:r>
      <w:r w:rsidR="00EE330F">
        <w:rPr>
          <w:rFonts w:asciiTheme="minorEastAsia" w:hAnsiTheme="minorEastAsia" w:hint="eastAsia"/>
          <w:sz w:val="24"/>
          <w:szCs w:val="24"/>
        </w:rPr>
        <w:t>“创生</w:t>
      </w:r>
      <w:r w:rsidR="00847BA3">
        <w:rPr>
          <w:rFonts w:asciiTheme="minorEastAsia" w:hAnsiTheme="minorEastAsia" w:hint="eastAsia"/>
          <w:sz w:val="24"/>
          <w:szCs w:val="24"/>
        </w:rPr>
        <w:t>力</w:t>
      </w:r>
      <w:r w:rsidR="00EE330F">
        <w:rPr>
          <w:rFonts w:asciiTheme="minorEastAsia" w:hAnsiTheme="minorEastAsia" w:hint="eastAsia"/>
          <w:sz w:val="24"/>
          <w:szCs w:val="24"/>
        </w:rPr>
        <w:t>”</w:t>
      </w:r>
      <w:r w:rsidR="00847BA3">
        <w:rPr>
          <w:rFonts w:asciiTheme="minorEastAsia" w:hAnsiTheme="minorEastAsia" w:hint="eastAsia"/>
          <w:sz w:val="24"/>
          <w:szCs w:val="24"/>
        </w:rPr>
        <w:t>本身的一种“去力量化”，这</w:t>
      </w:r>
      <w:r w:rsidR="00A169B6">
        <w:rPr>
          <w:rFonts w:asciiTheme="minorEastAsia" w:hAnsiTheme="minorEastAsia" w:hint="eastAsia"/>
          <w:sz w:val="24"/>
          <w:szCs w:val="24"/>
        </w:rPr>
        <w:t>反而又回到了牟宗三自己所批判的“境界形而上学”</w:t>
      </w:r>
      <w:r w:rsidR="00A169B6">
        <w:rPr>
          <w:rStyle w:val="a4"/>
          <w:rFonts w:asciiTheme="minorEastAsia" w:hAnsiTheme="minorEastAsia"/>
          <w:sz w:val="24"/>
          <w:szCs w:val="24"/>
        </w:rPr>
        <w:footnoteReference w:id="59"/>
      </w:r>
      <w:r w:rsidR="00A169B6">
        <w:rPr>
          <w:rFonts w:asciiTheme="minorEastAsia" w:hAnsiTheme="minorEastAsia" w:hint="eastAsia"/>
          <w:sz w:val="24"/>
          <w:szCs w:val="24"/>
        </w:rPr>
        <w:t>的吊</w:t>
      </w:r>
      <w:proofErr w:type="gramStart"/>
      <w:r w:rsidR="00A169B6">
        <w:rPr>
          <w:rFonts w:asciiTheme="minorEastAsia" w:hAnsiTheme="minorEastAsia" w:hint="eastAsia"/>
          <w:sz w:val="24"/>
          <w:szCs w:val="24"/>
        </w:rPr>
        <w:t>诡</w:t>
      </w:r>
      <w:proofErr w:type="gramEnd"/>
      <w:r w:rsidR="00A169B6">
        <w:rPr>
          <w:rFonts w:asciiTheme="minorEastAsia" w:hAnsiTheme="minorEastAsia" w:hint="eastAsia"/>
          <w:sz w:val="24"/>
          <w:szCs w:val="24"/>
        </w:rPr>
        <w:t>的局面中了</w:t>
      </w:r>
      <w:r w:rsidR="006418E4">
        <w:rPr>
          <w:rFonts w:asciiTheme="minorEastAsia" w:hAnsiTheme="minorEastAsia" w:hint="eastAsia"/>
          <w:sz w:val="24"/>
          <w:szCs w:val="24"/>
        </w:rPr>
        <w:t>，最终还是一种传统的“境界形态</w:t>
      </w:r>
      <w:r w:rsidR="00FD4F91">
        <w:rPr>
          <w:rFonts w:asciiTheme="minorEastAsia" w:hAnsiTheme="minorEastAsia" w:hint="eastAsia"/>
          <w:sz w:val="24"/>
          <w:szCs w:val="24"/>
        </w:rPr>
        <w:t>”的论证模式</w:t>
      </w:r>
      <w:r w:rsidR="008B1C95">
        <w:rPr>
          <w:rFonts w:asciiTheme="minorEastAsia" w:hAnsiTheme="minorEastAsia" w:hint="eastAsia"/>
          <w:sz w:val="24"/>
          <w:szCs w:val="24"/>
        </w:rPr>
        <w:t>，</w:t>
      </w:r>
      <w:proofErr w:type="gramStart"/>
      <w:r w:rsidR="008B1C95">
        <w:rPr>
          <w:rFonts w:asciiTheme="minorEastAsia" w:hAnsiTheme="minorEastAsia" w:hint="eastAsia"/>
          <w:sz w:val="24"/>
          <w:szCs w:val="24"/>
        </w:rPr>
        <w:t>并根本</w:t>
      </w:r>
      <w:proofErr w:type="gramEnd"/>
      <w:r w:rsidR="008B1C95">
        <w:rPr>
          <w:rFonts w:asciiTheme="minorEastAsia" w:hAnsiTheme="minorEastAsia" w:hint="eastAsia"/>
          <w:sz w:val="24"/>
          <w:szCs w:val="24"/>
        </w:rPr>
        <w:t>与黑格尔试图从意识</w:t>
      </w:r>
      <w:r w:rsidR="008B1C95" w:rsidRPr="00B27457">
        <w:rPr>
          <w:rFonts w:ascii="Times New Roman" w:hAnsi="Times New Roman" w:cs="Times New Roman"/>
          <w:sz w:val="24"/>
          <w:szCs w:val="24"/>
        </w:rPr>
        <w:t>（</w:t>
      </w:r>
      <w:proofErr w:type="spellStart"/>
      <w:r w:rsidR="008B1C95" w:rsidRPr="00B27457">
        <w:rPr>
          <w:rFonts w:ascii="Times New Roman" w:hAnsi="Times New Roman" w:cs="Times New Roman"/>
          <w:sz w:val="24"/>
          <w:szCs w:val="24"/>
        </w:rPr>
        <w:t>Bewusstsein</w:t>
      </w:r>
      <w:proofErr w:type="spellEnd"/>
      <w:r w:rsidR="008B1C95" w:rsidRPr="00B27457">
        <w:rPr>
          <w:rFonts w:ascii="Times New Roman" w:hAnsi="Times New Roman" w:cs="Times New Roman"/>
          <w:sz w:val="24"/>
          <w:szCs w:val="24"/>
        </w:rPr>
        <w:t>）</w:t>
      </w:r>
      <w:r w:rsidR="008B1C95" w:rsidRPr="008B1C95">
        <w:rPr>
          <w:rFonts w:asciiTheme="minorEastAsia" w:hAnsiTheme="minorEastAsia" w:hint="eastAsia"/>
          <w:sz w:val="24"/>
          <w:szCs w:val="24"/>
        </w:rPr>
        <w:t>走向精神</w:t>
      </w:r>
      <w:r w:rsidR="008B1C95" w:rsidRPr="00B27457">
        <w:rPr>
          <w:rFonts w:ascii="Times New Roman" w:hAnsi="Times New Roman" w:cs="Times New Roman"/>
          <w:sz w:val="24"/>
          <w:szCs w:val="24"/>
        </w:rPr>
        <w:t>（</w:t>
      </w:r>
      <w:r w:rsidR="008B1C95" w:rsidRPr="00B27457">
        <w:rPr>
          <w:rFonts w:ascii="Times New Roman" w:hAnsi="Times New Roman" w:cs="Times New Roman"/>
          <w:sz w:val="24"/>
          <w:szCs w:val="24"/>
        </w:rPr>
        <w:t>Geist</w:t>
      </w:r>
      <w:r w:rsidR="008B1C95" w:rsidRPr="00B27457">
        <w:rPr>
          <w:rFonts w:ascii="Times New Roman" w:hAnsi="Times New Roman" w:cs="Times New Roman"/>
          <w:sz w:val="24"/>
          <w:szCs w:val="24"/>
        </w:rPr>
        <w:t>）</w:t>
      </w:r>
      <w:r w:rsidR="008B1C95">
        <w:rPr>
          <w:rFonts w:asciiTheme="minorEastAsia" w:hAnsiTheme="minorEastAsia" w:hint="eastAsia"/>
          <w:sz w:val="24"/>
          <w:szCs w:val="24"/>
        </w:rPr>
        <w:t>的努力相背离，等于说，牟宗三对于黑格尔的调用基本是失败了的</w:t>
      </w:r>
      <w:r w:rsidR="00FD4F91">
        <w:rPr>
          <w:rFonts w:asciiTheme="minorEastAsia" w:hAnsiTheme="minorEastAsia" w:hint="eastAsia"/>
          <w:sz w:val="24"/>
          <w:szCs w:val="24"/>
        </w:rPr>
        <w:t>。</w:t>
      </w:r>
      <w:r w:rsidR="00861D0B">
        <w:rPr>
          <w:rFonts w:asciiTheme="minorEastAsia" w:hAnsiTheme="minorEastAsia" w:hint="eastAsia"/>
          <w:sz w:val="24"/>
          <w:szCs w:val="24"/>
        </w:rPr>
        <w:t>再次，</w:t>
      </w:r>
      <w:r w:rsidR="00261054">
        <w:rPr>
          <w:rFonts w:asciiTheme="minorEastAsia" w:hAnsiTheme="minorEastAsia" w:hint="eastAsia"/>
          <w:sz w:val="24"/>
          <w:szCs w:val="24"/>
        </w:rPr>
        <w:t>若以“无相”作为“无限智心”得以运作的前提，那么“无限智心”本身就</w:t>
      </w:r>
      <w:r w:rsidR="00C668CB">
        <w:rPr>
          <w:rFonts w:asciiTheme="minorEastAsia" w:hAnsiTheme="minorEastAsia" w:hint="eastAsia"/>
          <w:sz w:val="24"/>
          <w:szCs w:val="24"/>
        </w:rPr>
        <w:t>不能</w:t>
      </w:r>
      <w:r w:rsidR="00261054">
        <w:rPr>
          <w:rFonts w:asciiTheme="minorEastAsia" w:hAnsiTheme="minorEastAsia" w:hint="eastAsia"/>
          <w:sz w:val="24"/>
          <w:szCs w:val="24"/>
        </w:rPr>
        <w:t>自律</w:t>
      </w:r>
      <w:r w:rsidR="00261054" w:rsidRPr="00261054">
        <w:rPr>
          <w:rFonts w:asciiTheme="minorEastAsia" w:hAnsiTheme="minorEastAsia" w:hint="eastAsia"/>
          <w:sz w:val="24"/>
          <w:szCs w:val="24"/>
        </w:rPr>
        <w:t>自发</w:t>
      </w:r>
      <w:r w:rsidR="00C668CB">
        <w:rPr>
          <w:rFonts w:asciiTheme="minorEastAsia" w:hAnsiTheme="minorEastAsia" w:hint="eastAsia"/>
          <w:sz w:val="24"/>
          <w:szCs w:val="24"/>
        </w:rPr>
        <w:t>地进行创生活动了，</w:t>
      </w:r>
      <w:r w:rsidR="00C07330">
        <w:rPr>
          <w:rFonts w:asciiTheme="minorEastAsia" w:hAnsiTheme="minorEastAsia" w:hint="eastAsia"/>
          <w:sz w:val="24"/>
          <w:szCs w:val="24"/>
        </w:rPr>
        <w:t>在</w:t>
      </w:r>
      <w:r w:rsidR="00C668CB">
        <w:rPr>
          <w:rFonts w:asciiTheme="minorEastAsia" w:hAnsiTheme="minorEastAsia" w:hint="eastAsia"/>
          <w:sz w:val="24"/>
          <w:szCs w:val="24"/>
        </w:rPr>
        <w:t>这一点</w:t>
      </w:r>
      <w:r w:rsidR="00C07330">
        <w:rPr>
          <w:rFonts w:asciiTheme="minorEastAsia" w:hAnsiTheme="minorEastAsia" w:hint="eastAsia"/>
          <w:sz w:val="24"/>
          <w:szCs w:val="24"/>
        </w:rPr>
        <w:t>上</w:t>
      </w:r>
      <w:r w:rsidR="00C668CB">
        <w:rPr>
          <w:rFonts w:asciiTheme="minorEastAsia" w:hAnsiTheme="minorEastAsia" w:hint="eastAsia"/>
          <w:sz w:val="24"/>
          <w:szCs w:val="24"/>
        </w:rPr>
        <w:t>也与牟宗三所强调的“心体就是性体”</w:t>
      </w:r>
      <w:r w:rsidR="007F5506">
        <w:rPr>
          <w:rFonts w:asciiTheme="minorEastAsia" w:hAnsiTheme="minorEastAsia" w:hint="eastAsia"/>
          <w:sz w:val="24"/>
          <w:szCs w:val="24"/>
        </w:rPr>
        <w:t>，是“即活动即存有”</w:t>
      </w:r>
      <w:r w:rsidR="00C668CB">
        <w:rPr>
          <w:rFonts w:asciiTheme="minorEastAsia" w:hAnsiTheme="minorEastAsia" w:hint="eastAsia"/>
          <w:sz w:val="24"/>
          <w:szCs w:val="24"/>
        </w:rPr>
        <w:t>的论证</w:t>
      </w:r>
      <w:r w:rsidR="00C44E7E">
        <w:rPr>
          <w:rFonts w:asciiTheme="minorEastAsia" w:hAnsiTheme="minorEastAsia" w:hint="eastAsia"/>
          <w:sz w:val="24"/>
          <w:szCs w:val="24"/>
        </w:rPr>
        <w:t>模式</w:t>
      </w:r>
      <w:r w:rsidR="00161F65">
        <w:rPr>
          <w:rFonts w:asciiTheme="minorEastAsia" w:hAnsiTheme="minorEastAsia" w:hint="eastAsia"/>
          <w:sz w:val="24"/>
          <w:szCs w:val="24"/>
        </w:rPr>
        <w:t>出现</w:t>
      </w:r>
      <w:r w:rsidR="00C668CB">
        <w:rPr>
          <w:rFonts w:asciiTheme="minorEastAsia" w:hAnsiTheme="minorEastAsia" w:hint="eastAsia"/>
          <w:sz w:val="24"/>
          <w:szCs w:val="24"/>
        </w:rPr>
        <w:t>冲突。</w:t>
      </w:r>
    </w:p>
    <w:p w:rsidR="008461F0" w:rsidRDefault="002C4738" w:rsidP="00057F0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就“命”的问题来说，关涉应然与实然、</w:t>
      </w:r>
      <w:r w:rsidR="006C0208">
        <w:rPr>
          <w:rFonts w:asciiTheme="minorEastAsia" w:hAnsiTheme="minorEastAsia" w:hint="eastAsia"/>
          <w:sz w:val="24"/>
          <w:szCs w:val="24"/>
        </w:rPr>
        <w:t>“德”与“福”</w:t>
      </w:r>
      <w:r>
        <w:rPr>
          <w:rFonts w:asciiTheme="minorEastAsia" w:hAnsiTheme="minorEastAsia" w:hint="eastAsia"/>
          <w:sz w:val="24"/>
          <w:szCs w:val="24"/>
        </w:rPr>
        <w:t>能否达成一致。</w:t>
      </w:r>
      <w:r w:rsidR="00DD2BD7">
        <w:rPr>
          <w:rFonts w:asciiTheme="minorEastAsia" w:hAnsiTheme="minorEastAsia" w:hint="eastAsia"/>
          <w:sz w:val="24"/>
          <w:szCs w:val="24"/>
        </w:rPr>
        <w:t>儒</w:t>
      </w:r>
      <w:r w:rsidR="00EE5860">
        <w:rPr>
          <w:rFonts w:asciiTheme="minorEastAsia" w:hAnsiTheme="minorEastAsia" w:hint="eastAsia"/>
          <w:sz w:val="24"/>
          <w:szCs w:val="24"/>
        </w:rPr>
        <w:t>家</w:t>
      </w:r>
      <w:r w:rsidR="00DD2BD7">
        <w:rPr>
          <w:rFonts w:asciiTheme="minorEastAsia" w:hAnsiTheme="minorEastAsia" w:hint="eastAsia"/>
          <w:sz w:val="24"/>
          <w:szCs w:val="24"/>
        </w:rPr>
        <w:t>主流传统对</w:t>
      </w:r>
      <w:r w:rsidR="00057F01">
        <w:rPr>
          <w:rFonts w:asciiTheme="minorEastAsia" w:hAnsiTheme="minorEastAsia" w:hint="eastAsia"/>
          <w:sz w:val="24"/>
          <w:szCs w:val="24"/>
        </w:rPr>
        <w:t>“命运之命”</w:t>
      </w:r>
      <w:r w:rsidR="00DD2BD7">
        <w:rPr>
          <w:rFonts w:asciiTheme="minorEastAsia" w:hAnsiTheme="minorEastAsia" w:hint="eastAsia"/>
          <w:sz w:val="24"/>
          <w:szCs w:val="24"/>
        </w:rPr>
        <w:t>多抱持存而不论的态度</w:t>
      </w:r>
      <w:r w:rsidR="00057F01">
        <w:rPr>
          <w:rFonts w:asciiTheme="minorEastAsia" w:hAnsiTheme="minorEastAsia" w:hint="eastAsia"/>
          <w:sz w:val="24"/>
          <w:szCs w:val="24"/>
        </w:rPr>
        <w:t>，</w:t>
      </w:r>
      <w:r w:rsidR="00BC6F3C">
        <w:rPr>
          <w:rFonts w:asciiTheme="minorEastAsia" w:hAnsiTheme="minorEastAsia" w:hint="eastAsia"/>
          <w:sz w:val="24"/>
          <w:szCs w:val="24"/>
        </w:rPr>
        <w:t>但</w:t>
      </w:r>
      <w:r w:rsidR="00287AF5">
        <w:rPr>
          <w:rFonts w:asciiTheme="minorEastAsia" w:hAnsiTheme="minorEastAsia" w:hint="eastAsia"/>
          <w:sz w:val="24"/>
          <w:szCs w:val="24"/>
        </w:rPr>
        <w:t>王充却</w:t>
      </w:r>
      <w:r w:rsidR="00057F01">
        <w:rPr>
          <w:rFonts w:asciiTheme="minorEastAsia" w:hAnsiTheme="minorEastAsia" w:hint="eastAsia"/>
          <w:sz w:val="24"/>
          <w:szCs w:val="24"/>
        </w:rPr>
        <w:t>将之</w:t>
      </w:r>
      <w:r w:rsidR="001171AA">
        <w:rPr>
          <w:rFonts w:asciiTheme="minorEastAsia" w:hAnsiTheme="minorEastAsia" w:hint="eastAsia"/>
          <w:sz w:val="24"/>
          <w:szCs w:val="24"/>
        </w:rPr>
        <w:t>完全</w:t>
      </w:r>
      <w:r w:rsidR="00057F01">
        <w:rPr>
          <w:rFonts w:asciiTheme="minorEastAsia" w:hAnsiTheme="minorEastAsia" w:hint="eastAsia"/>
          <w:sz w:val="24"/>
          <w:szCs w:val="24"/>
        </w:rPr>
        <w:t>外化</w:t>
      </w:r>
      <w:r w:rsidR="00287AF5">
        <w:rPr>
          <w:rFonts w:asciiTheme="minorEastAsia" w:hAnsiTheme="minorEastAsia" w:hint="eastAsia"/>
          <w:sz w:val="24"/>
          <w:szCs w:val="24"/>
        </w:rPr>
        <w:t>为一</w:t>
      </w:r>
      <w:r w:rsidR="00287AF5">
        <w:rPr>
          <w:rFonts w:asciiTheme="minorEastAsia" w:hAnsiTheme="minorEastAsia" w:hint="eastAsia"/>
          <w:sz w:val="24"/>
          <w:szCs w:val="24"/>
        </w:rPr>
        <w:lastRenderedPageBreak/>
        <w:t>种异己性的力量，此时人</w:t>
      </w:r>
      <w:r w:rsidR="003E7231">
        <w:rPr>
          <w:rFonts w:asciiTheme="minorEastAsia" w:hAnsiTheme="minorEastAsia" w:hint="eastAsia"/>
          <w:sz w:val="24"/>
          <w:szCs w:val="24"/>
        </w:rPr>
        <w:t>的道德主体性平面化为普泛的物性</w:t>
      </w:r>
      <w:r w:rsidR="00287AF5">
        <w:rPr>
          <w:rFonts w:asciiTheme="minorEastAsia" w:hAnsiTheme="minorEastAsia" w:hint="eastAsia"/>
          <w:sz w:val="24"/>
          <w:szCs w:val="24"/>
        </w:rPr>
        <w:t>。儒家</w:t>
      </w:r>
      <w:r w:rsidR="00EE5860">
        <w:rPr>
          <w:rFonts w:asciiTheme="minorEastAsia" w:hAnsiTheme="minorEastAsia" w:hint="eastAsia"/>
          <w:sz w:val="24"/>
          <w:szCs w:val="24"/>
        </w:rPr>
        <w:t>主流传统更</w:t>
      </w:r>
      <w:r w:rsidR="00057F01">
        <w:rPr>
          <w:rFonts w:asciiTheme="minorEastAsia" w:hAnsiTheme="minorEastAsia" w:hint="eastAsia"/>
          <w:sz w:val="24"/>
          <w:szCs w:val="24"/>
        </w:rPr>
        <w:t>强调要继承“天命之命”，现实的“福”往往只是一种</w:t>
      </w:r>
      <w:r w:rsidR="003E7231">
        <w:rPr>
          <w:rFonts w:asciiTheme="minorEastAsia" w:hAnsiTheme="minorEastAsia" w:hint="eastAsia"/>
          <w:sz w:val="24"/>
          <w:szCs w:val="24"/>
        </w:rPr>
        <w:t>规范性的</w:t>
      </w:r>
      <w:r w:rsidR="00057F01">
        <w:rPr>
          <w:rFonts w:asciiTheme="minorEastAsia" w:hAnsiTheme="minorEastAsia" w:hint="eastAsia"/>
          <w:sz w:val="24"/>
          <w:szCs w:val="24"/>
        </w:rPr>
        <w:t>信念</w:t>
      </w:r>
      <w:r w:rsidR="00B46ADF">
        <w:rPr>
          <w:rFonts w:asciiTheme="minorEastAsia" w:hAnsiTheme="minorEastAsia" w:hint="eastAsia"/>
          <w:sz w:val="24"/>
          <w:szCs w:val="24"/>
        </w:rPr>
        <w:t>。然而</w:t>
      </w:r>
      <w:r w:rsidR="00057F01">
        <w:rPr>
          <w:rFonts w:asciiTheme="minorEastAsia" w:hAnsiTheme="minorEastAsia" w:hint="eastAsia"/>
          <w:sz w:val="24"/>
          <w:szCs w:val="24"/>
        </w:rPr>
        <w:t>现实情况却常如</w:t>
      </w:r>
      <w:proofErr w:type="gramStart"/>
      <w:r w:rsidR="00057F01">
        <w:rPr>
          <w:rFonts w:asciiTheme="minorEastAsia" w:hAnsiTheme="minorEastAsia" w:hint="eastAsia"/>
          <w:sz w:val="24"/>
          <w:szCs w:val="24"/>
        </w:rPr>
        <w:t>罗近溪</w:t>
      </w:r>
      <w:proofErr w:type="gramEnd"/>
      <w:r w:rsidR="00057F01">
        <w:rPr>
          <w:rFonts w:asciiTheme="minorEastAsia" w:hAnsiTheme="minorEastAsia" w:hint="eastAsia"/>
          <w:sz w:val="24"/>
          <w:szCs w:val="24"/>
        </w:rPr>
        <w:t>所言：“真正仲尼临终不免叹口气。”</w:t>
      </w:r>
      <w:r w:rsidR="004E6276">
        <w:rPr>
          <w:rFonts w:asciiTheme="minorEastAsia" w:hAnsiTheme="minorEastAsia" w:hint="eastAsia"/>
          <w:sz w:val="24"/>
          <w:szCs w:val="24"/>
        </w:rPr>
        <w:t>（</w:t>
      </w:r>
      <w:r w:rsidR="004E6276" w:rsidRPr="00265549">
        <w:rPr>
          <w:rFonts w:asciiTheme="minorEastAsia" w:hAnsiTheme="minorEastAsia" w:hint="eastAsia"/>
          <w:sz w:val="24"/>
          <w:szCs w:val="24"/>
        </w:rPr>
        <w:t>《盱坛直诠》卷下</w:t>
      </w:r>
      <w:r w:rsidR="004E6276">
        <w:rPr>
          <w:rFonts w:asciiTheme="minorEastAsia" w:hAnsiTheme="minorEastAsia" w:hint="eastAsia"/>
          <w:sz w:val="24"/>
          <w:szCs w:val="24"/>
        </w:rPr>
        <w:t>）</w:t>
      </w:r>
      <w:r w:rsidR="00057F01">
        <w:rPr>
          <w:rFonts w:asciiTheme="minorEastAsia" w:hAnsiTheme="minorEastAsia" w:hint="eastAsia"/>
          <w:sz w:val="24"/>
          <w:szCs w:val="24"/>
        </w:rPr>
        <w:t>直到</w:t>
      </w:r>
      <w:r w:rsidR="00373342">
        <w:rPr>
          <w:rFonts w:asciiTheme="minorEastAsia" w:hAnsiTheme="minorEastAsia" w:hint="eastAsia"/>
          <w:sz w:val="24"/>
          <w:szCs w:val="24"/>
        </w:rPr>
        <w:t>在</w:t>
      </w:r>
      <w:r w:rsidR="00057F01">
        <w:rPr>
          <w:rFonts w:asciiTheme="minorEastAsia" w:hAnsiTheme="minorEastAsia" w:hint="eastAsia"/>
          <w:sz w:val="24"/>
          <w:szCs w:val="24"/>
        </w:rPr>
        <w:t>现代新儒家牟宗三处，</w:t>
      </w:r>
      <w:r w:rsidR="00373342">
        <w:rPr>
          <w:rFonts w:asciiTheme="minorEastAsia" w:hAnsiTheme="minorEastAsia" w:hint="eastAsia"/>
          <w:sz w:val="24"/>
          <w:szCs w:val="24"/>
        </w:rPr>
        <w:t>才</w:t>
      </w:r>
      <w:r w:rsidR="00057F01">
        <w:rPr>
          <w:rFonts w:asciiTheme="minorEastAsia" w:hAnsiTheme="minorEastAsia" w:hint="eastAsia"/>
          <w:sz w:val="24"/>
          <w:szCs w:val="24"/>
        </w:rPr>
        <w:t>借用康德“德福一致”的观点</w:t>
      </w:r>
      <w:r w:rsidR="00373342">
        <w:rPr>
          <w:rFonts w:asciiTheme="minorEastAsia" w:hAnsiTheme="minorEastAsia" w:hint="eastAsia"/>
          <w:sz w:val="24"/>
          <w:szCs w:val="24"/>
        </w:rPr>
        <w:t>正式地</w:t>
      </w:r>
      <w:r w:rsidR="00C82403">
        <w:rPr>
          <w:rFonts w:asciiTheme="minorEastAsia" w:hAnsiTheme="minorEastAsia" w:hint="eastAsia"/>
          <w:sz w:val="24"/>
          <w:szCs w:val="24"/>
        </w:rPr>
        <w:t>将此作为哲学</w:t>
      </w:r>
      <w:r w:rsidR="00057F01">
        <w:rPr>
          <w:rFonts w:asciiTheme="minorEastAsia" w:hAnsiTheme="minorEastAsia" w:hint="eastAsia"/>
          <w:sz w:val="24"/>
          <w:szCs w:val="24"/>
        </w:rPr>
        <w:t>问题提了出</w:t>
      </w:r>
      <w:r w:rsidR="00373342">
        <w:rPr>
          <w:rFonts w:asciiTheme="minorEastAsia" w:hAnsiTheme="minorEastAsia" w:hint="eastAsia"/>
          <w:sz w:val="24"/>
          <w:szCs w:val="24"/>
        </w:rPr>
        <w:t>来，并试图</w:t>
      </w:r>
      <w:r w:rsidR="00572A7F">
        <w:rPr>
          <w:rFonts w:asciiTheme="minorEastAsia" w:hAnsiTheme="minorEastAsia" w:hint="eastAsia"/>
          <w:sz w:val="24"/>
          <w:szCs w:val="24"/>
        </w:rPr>
        <w:t>融合</w:t>
      </w:r>
      <w:r w:rsidR="00373342">
        <w:rPr>
          <w:rFonts w:asciiTheme="minorEastAsia" w:hAnsiTheme="minorEastAsia" w:hint="eastAsia"/>
          <w:sz w:val="24"/>
          <w:szCs w:val="24"/>
        </w:rPr>
        <w:t>黑格尔哲学</w:t>
      </w:r>
      <w:r w:rsidR="00572A7F">
        <w:rPr>
          <w:rFonts w:asciiTheme="minorEastAsia" w:hAnsiTheme="minorEastAsia" w:hint="eastAsia"/>
          <w:sz w:val="24"/>
          <w:szCs w:val="24"/>
        </w:rPr>
        <w:t>以</w:t>
      </w:r>
      <w:r w:rsidR="00373342">
        <w:rPr>
          <w:rFonts w:asciiTheme="minorEastAsia" w:hAnsiTheme="minorEastAsia" w:hint="eastAsia"/>
          <w:sz w:val="24"/>
          <w:szCs w:val="24"/>
        </w:rPr>
        <w:t>解决它。</w:t>
      </w:r>
      <w:r w:rsidR="00572A7F">
        <w:rPr>
          <w:rFonts w:asciiTheme="minorEastAsia" w:hAnsiTheme="minorEastAsia" w:hint="eastAsia"/>
          <w:sz w:val="24"/>
          <w:szCs w:val="24"/>
        </w:rPr>
        <w:t>然而</w:t>
      </w:r>
      <w:r w:rsidR="00373342">
        <w:rPr>
          <w:rFonts w:asciiTheme="minorEastAsia" w:hAnsiTheme="minorEastAsia" w:hint="eastAsia"/>
          <w:sz w:val="24"/>
          <w:szCs w:val="24"/>
        </w:rPr>
        <w:t>从上述分析</w:t>
      </w:r>
      <w:r w:rsidR="00572A7F">
        <w:rPr>
          <w:rFonts w:asciiTheme="minorEastAsia" w:hAnsiTheme="minorEastAsia" w:hint="eastAsia"/>
          <w:sz w:val="24"/>
          <w:szCs w:val="24"/>
        </w:rPr>
        <w:t>中</w:t>
      </w:r>
      <w:r w:rsidR="00373342">
        <w:rPr>
          <w:rFonts w:asciiTheme="minorEastAsia" w:hAnsiTheme="minorEastAsia" w:hint="eastAsia"/>
          <w:sz w:val="24"/>
          <w:szCs w:val="24"/>
        </w:rPr>
        <w:t>可以看到，这实际</w:t>
      </w:r>
      <w:r w:rsidR="003E7231">
        <w:rPr>
          <w:rFonts w:asciiTheme="minorEastAsia" w:hAnsiTheme="minorEastAsia" w:hint="eastAsia"/>
          <w:sz w:val="24"/>
          <w:szCs w:val="24"/>
        </w:rPr>
        <w:t>上是用一种“境界论”的解决模式消解了它，问题并未得到真正的解决，他对于黑格尔的调用，则事实上回归到其所反对的方向，从另一角度上来说，牟宗三仍然无法建立</w:t>
      </w:r>
      <w:proofErr w:type="gramStart"/>
      <w:r w:rsidR="003E7231">
        <w:rPr>
          <w:rFonts w:asciiTheme="minorEastAsia" w:hAnsiTheme="minorEastAsia" w:hint="eastAsia"/>
          <w:sz w:val="24"/>
          <w:szCs w:val="24"/>
        </w:rPr>
        <w:t>一条涵化德国</w:t>
      </w:r>
      <w:proofErr w:type="gramEnd"/>
      <w:r w:rsidR="003E7231">
        <w:rPr>
          <w:rFonts w:asciiTheme="minorEastAsia" w:hAnsiTheme="minorEastAsia" w:hint="eastAsia"/>
          <w:sz w:val="24"/>
          <w:szCs w:val="24"/>
        </w:rPr>
        <w:t>古典哲学的可由之路。</w:t>
      </w:r>
    </w:p>
    <w:p w:rsidR="0065224E" w:rsidRDefault="00C45519" w:rsidP="008461F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或许可以跳出儒学传统的内部，</w:t>
      </w:r>
      <w:r w:rsidR="00254EDF">
        <w:rPr>
          <w:rFonts w:asciiTheme="minorEastAsia" w:hAnsiTheme="minorEastAsia" w:hint="eastAsia"/>
          <w:sz w:val="24"/>
          <w:szCs w:val="24"/>
        </w:rPr>
        <w:t>将视域转换到不同的文化传统中去。</w:t>
      </w:r>
      <w:r w:rsidR="00D06944">
        <w:rPr>
          <w:rFonts w:asciiTheme="minorEastAsia" w:hAnsiTheme="minorEastAsia" w:hint="eastAsia"/>
          <w:sz w:val="24"/>
          <w:szCs w:val="24"/>
        </w:rPr>
        <w:t>宗教是</w:t>
      </w:r>
      <w:r w:rsidR="00DC6D42">
        <w:rPr>
          <w:rFonts w:asciiTheme="minorEastAsia" w:hAnsiTheme="minorEastAsia" w:hint="eastAsia"/>
          <w:sz w:val="24"/>
          <w:szCs w:val="24"/>
        </w:rPr>
        <w:t>一种不同于</w:t>
      </w:r>
      <w:r w:rsidR="00D06944">
        <w:rPr>
          <w:rFonts w:asciiTheme="minorEastAsia" w:hAnsiTheme="minorEastAsia" w:hint="eastAsia"/>
          <w:sz w:val="24"/>
          <w:szCs w:val="24"/>
        </w:rPr>
        <w:t>哲学理性努力</w:t>
      </w:r>
      <w:r w:rsidR="00DC6D42">
        <w:rPr>
          <w:rFonts w:asciiTheme="minorEastAsia" w:hAnsiTheme="minorEastAsia" w:hint="eastAsia"/>
          <w:sz w:val="24"/>
          <w:szCs w:val="24"/>
        </w:rPr>
        <w:t>的</w:t>
      </w:r>
      <w:r w:rsidR="00D06944">
        <w:rPr>
          <w:rFonts w:asciiTheme="minorEastAsia" w:hAnsiTheme="minorEastAsia" w:hint="eastAsia"/>
          <w:sz w:val="24"/>
          <w:szCs w:val="24"/>
        </w:rPr>
        <w:t>文化信仰模式。</w:t>
      </w:r>
      <w:r w:rsidR="003736CF">
        <w:rPr>
          <w:rFonts w:asciiTheme="minorEastAsia" w:hAnsiTheme="minorEastAsia" w:hint="eastAsia"/>
          <w:sz w:val="24"/>
          <w:szCs w:val="24"/>
        </w:rPr>
        <w:t>基于</w:t>
      </w:r>
      <w:r w:rsidR="00EB6037">
        <w:rPr>
          <w:rFonts w:asciiTheme="minorEastAsia" w:hAnsiTheme="minorEastAsia" w:hint="eastAsia"/>
          <w:sz w:val="24"/>
          <w:szCs w:val="24"/>
        </w:rPr>
        <w:t>对自身生存现实的</w:t>
      </w:r>
      <w:r w:rsidR="00BB1959">
        <w:rPr>
          <w:rFonts w:asciiTheme="minorEastAsia" w:hAnsiTheme="minorEastAsia" w:hint="eastAsia"/>
          <w:sz w:val="24"/>
          <w:szCs w:val="24"/>
        </w:rPr>
        <w:t>深刻理解</w:t>
      </w:r>
      <w:r w:rsidR="0052409E">
        <w:rPr>
          <w:rFonts w:asciiTheme="minorEastAsia" w:hAnsiTheme="minorEastAsia" w:hint="eastAsia"/>
          <w:sz w:val="24"/>
          <w:szCs w:val="24"/>
        </w:rPr>
        <w:t>，人选择在宗教信仰</w:t>
      </w:r>
      <w:r w:rsidR="003736CF">
        <w:rPr>
          <w:rFonts w:asciiTheme="minorEastAsia" w:hAnsiTheme="minorEastAsia" w:hint="eastAsia"/>
          <w:sz w:val="24"/>
          <w:szCs w:val="24"/>
        </w:rPr>
        <w:t>中把握幸福</w:t>
      </w:r>
      <w:r w:rsidR="00EF19E1">
        <w:rPr>
          <w:rFonts w:asciiTheme="minorEastAsia" w:hAnsiTheme="minorEastAsia" w:hint="eastAsia"/>
          <w:sz w:val="24"/>
          <w:szCs w:val="24"/>
        </w:rPr>
        <w:t>。</w:t>
      </w:r>
      <w:r w:rsidR="00E80BCE">
        <w:rPr>
          <w:rFonts w:asciiTheme="minorEastAsia" w:hAnsiTheme="minorEastAsia" w:hint="eastAsia"/>
          <w:sz w:val="24"/>
          <w:szCs w:val="24"/>
        </w:rPr>
        <w:t>实现</w:t>
      </w:r>
      <w:r w:rsidR="00EF19E1">
        <w:rPr>
          <w:rFonts w:asciiTheme="minorEastAsia" w:hAnsiTheme="minorEastAsia" w:hint="eastAsia"/>
          <w:sz w:val="24"/>
          <w:szCs w:val="24"/>
        </w:rPr>
        <w:t>永恒</w:t>
      </w:r>
      <w:r w:rsidR="00E80BCE">
        <w:rPr>
          <w:rFonts w:asciiTheme="minorEastAsia" w:hAnsiTheme="minorEastAsia" w:hint="eastAsia"/>
          <w:sz w:val="24"/>
          <w:szCs w:val="24"/>
        </w:rPr>
        <w:t>的</w:t>
      </w:r>
      <w:r w:rsidR="00EF19E1">
        <w:rPr>
          <w:rFonts w:asciiTheme="minorEastAsia" w:hAnsiTheme="minorEastAsia" w:hint="eastAsia"/>
          <w:sz w:val="24"/>
          <w:szCs w:val="24"/>
        </w:rPr>
        <w:t>幸福</w:t>
      </w:r>
      <w:r w:rsidR="006A6A0E">
        <w:rPr>
          <w:rFonts w:asciiTheme="minorEastAsia" w:hAnsiTheme="minorEastAsia" w:hint="eastAsia"/>
          <w:sz w:val="24"/>
          <w:szCs w:val="24"/>
        </w:rPr>
        <w:t>是人走向宗教的关键</w:t>
      </w:r>
      <w:r w:rsidR="00EF19E1">
        <w:rPr>
          <w:rFonts w:asciiTheme="minorEastAsia" w:hAnsiTheme="minorEastAsia" w:hint="eastAsia"/>
          <w:sz w:val="24"/>
          <w:szCs w:val="24"/>
        </w:rPr>
        <w:t>。</w:t>
      </w:r>
      <w:r w:rsidR="00947674">
        <w:rPr>
          <w:rFonts w:asciiTheme="minorEastAsia" w:hAnsiTheme="minorEastAsia" w:hint="eastAsia"/>
          <w:sz w:val="24"/>
          <w:szCs w:val="24"/>
        </w:rPr>
        <w:t>佛教和基督教都将“福”置于</w:t>
      </w:r>
      <w:r w:rsidR="00572A7F">
        <w:rPr>
          <w:rFonts w:asciiTheme="minorEastAsia" w:hAnsiTheme="minorEastAsia" w:hint="eastAsia"/>
          <w:sz w:val="24"/>
          <w:szCs w:val="24"/>
        </w:rPr>
        <w:t>彼岸世界。</w:t>
      </w:r>
      <w:r w:rsidR="00947674">
        <w:rPr>
          <w:rFonts w:asciiTheme="minorEastAsia" w:hAnsiTheme="minorEastAsia" w:hint="eastAsia"/>
          <w:sz w:val="24"/>
          <w:szCs w:val="24"/>
        </w:rPr>
        <w:t>基督徒</w:t>
      </w:r>
      <w:r w:rsidR="00EC1350">
        <w:rPr>
          <w:rFonts w:asciiTheme="minorEastAsia" w:hAnsiTheme="minorEastAsia" w:hint="eastAsia"/>
          <w:sz w:val="24"/>
          <w:szCs w:val="24"/>
        </w:rPr>
        <w:t>要在</w:t>
      </w:r>
      <w:r w:rsidR="00947674">
        <w:rPr>
          <w:rFonts w:asciiTheme="minorEastAsia" w:hAnsiTheme="minorEastAsia" w:hint="eastAsia"/>
          <w:sz w:val="24"/>
          <w:szCs w:val="24"/>
        </w:rPr>
        <w:t>等待</w:t>
      </w:r>
      <w:r w:rsidR="00EC1350">
        <w:rPr>
          <w:rFonts w:asciiTheme="minorEastAsia" w:hAnsiTheme="minorEastAsia" w:hint="eastAsia"/>
          <w:sz w:val="24"/>
          <w:szCs w:val="24"/>
        </w:rPr>
        <w:t>上帝的“恩典”中</w:t>
      </w:r>
      <w:r w:rsidR="00EF19E1">
        <w:rPr>
          <w:rFonts w:asciiTheme="minorEastAsia" w:hAnsiTheme="minorEastAsia" w:hint="eastAsia"/>
          <w:sz w:val="24"/>
          <w:szCs w:val="24"/>
        </w:rPr>
        <w:t>实现永恒的幸福。</w:t>
      </w:r>
      <w:r w:rsidR="00EC1350">
        <w:rPr>
          <w:rFonts w:asciiTheme="minorEastAsia" w:hAnsiTheme="minorEastAsia" w:hint="eastAsia"/>
          <w:sz w:val="24"/>
          <w:szCs w:val="24"/>
        </w:rPr>
        <w:t>他们信奉</w:t>
      </w:r>
      <w:r w:rsidR="002A6D02">
        <w:rPr>
          <w:rFonts w:asciiTheme="minorEastAsia" w:hAnsiTheme="minorEastAsia" w:hint="eastAsia"/>
          <w:sz w:val="24"/>
          <w:szCs w:val="24"/>
        </w:rPr>
        <w:t>“末世神义论”</w:t>
      </w:r>
      <w:r w:rsidR="002A6D02" w:rsidRPr="002A6D02">
        <w:rPr>
          <w:rFonts w:ascii="Times New Roman" w:hAnsi="Times New Roman" w:cs="Times New Roman"/>
          <w:sz w:val="24"/>
          <w:szCs w:val="24"/>
        </w:rPr>
        <w:t>（</w:t>
      </w:r>
      <w:r w:rsidR="002A6D02" w:rsidRPr="002A6D02">
        <w:rPr>
          <w:rFonts w:ascii="Times New Roman" w:hAnsi="Times New Roman" w:cs="Times New Roman"/>
          <w:sz w:val="24"/>
          <w:szCs w:val="24"/>
        </w:rPr>
        <w:t>eschatological theodicy</w:t>
      </w:r>
      <w:r w:rsidR="002A6D02" w:rsidRPr="002A6D02">
        <w:rPr>
          <w:rFonts w:ascii="Times New Roman" w:hAnsi="Times New Roman" w:cs="Times New Roman"/>
          <w:sz w:val="24"/>
          <w:szCs w:val="24"/>
        </w:rPr>
        <w:t>）</w:t>
      </w:r>
      <w:r w:rsidR="002A6D02">
        <w:rPr>
          <w:rFonts w:asciiTheme="minorEastAsia" w:hAnsiTheme="minorEastAsia" w:hint="eastAsia"/>
          <w:sz w:val="24"/>
          <w:szCs w:val="24"/>
        </w:rPr>
        <w:t>，</w:t>
      </w:r>
      <w:r w:rsidR="00EC1350">
        <w:rPr>
          <w:rFonts w:asciiTheme="minorEastAsia" w:hAnsiTheme="minorEastAsia" w:hint="eastAsia"/>
          <w:sz w:val="24"/>
          <w:szCs w:val="24"/>
        </w:rPr>
        <w:t>坚信人的灵魂</w:t>
      </w:r>
      <w:r w:rsidR="002A6D02">
        <w:rPr>
          <w:rFonts w:asciiTheme="minorEastAsia" w:hAnsiTheme="minorEastAsia" w:hint="eastAsia"/>
          <w:sz w:val="24"/>
          <w:szCs w:val="24"/>
        </w:rPr>
        <w:t>死后</w:t>
      </w:r>
      <w:r w:rsidR="00F85B1B">
        <w:rPr>
          <w:rFonts w:asciiTheme="minorEastAsia" w:hAnsiTheme="minorEastAsia" w:hint="eastAsia"/>
          <w:sz w:val="24"/>
          <w:szCs w:val="24"/>
        </w:rPr>
        <w:t>仍然存在</w:t>
      </w:r>
      <w:r w:rsidR="002E4226">
        <w:rPr>
          <w:rFonts w:asciiTheme="minorEastAsia" w:hAnsiTheme="minorEastAsia" w:hint="eastAsia"/>
          <w:sz w:val="24"/>
          <w:szCs w:val="24"/>
        </w:rPr>
        <w:t>，上帝最终将终结历史</w:t>
      </w:r>
      <w:r w:rsidR="002A6D02">
        <w:rPr>
          <w:rFonts w:asciiTheme="minorEastAsia" w:hAnsiTheme="minorEastAsia" w:hint="eastAsia"/>
          <w:sz w:val="24"/>
          <w:szCs w:val="24"/>
        </w:rPr>
        <w:t>并</w:t>
      </w:r>
      <w:r w:rsidR="002E4226">
        <w:rPr>
          <w:rFonts w:asciiTheme="minorEastAsia" w:hAnsiTheme="minorEastAsia" w:hint="eastAsia"/>
          <w:sz w:val="24"/>
          <w:szCs w:val="24"/>
        </w:rPr>
        <w:t>对所有</w:t>
      </w:r>
      <w:r w:rsidR="002A6D02">
        <w:rPr>
          <w:rFonts w:asciiTheme="minorEastAsia" w:hAnsiTheme="minorEastAsia" w:hint="eastAsia"/>
          <w:sz w:val="24"/>
          <w:szCs w:val="24"/>
        </w:rPr>
        <w:t>人的灵魂进行公正的审判，目前善人所遭受的苦难将在世界终止后得到补偿。</w:t>
      </w:r>
      <w:r w:rsidR="00E67140">
        <w:rPr>
          <w:rStyle w:val="a4"/>
          <w:rFonts w:asciiTheme="minorEastAsia" w:hAnsiTheme="minorEastAsia"/>
          <w:sz w:val="24"/>
          <w:szCs w:val="24"/>
        </w:rPr>
        <w:footnoteReference w:id="60"/>
      </w:r>
      <w:r w:rsidR="00572A7F">
        <w:rPr>
          <w:rFonts w:asciiTheme="minorEastAsia" w:hAnsiTheme="minorEastAsia" w:hint="eastAsia"/>
          <w:sz w:val="24"/>
          <w:szCs w:val="24"/>
        </w:rPr>
        <w:t>佛教</w:t>
      </w:r>
      <w:r w:rsidR="005C633C">
        <w:rPr>
          <w:rFonts w:asciiTheme="minorEastAsia" w:hAnsiTheme="minorEastAsia" w:hint="eastAsia"/>
          <w:sz w:val="24"/>
          <w:szCs w:val="24"/>
        </w:rPr>
        <w:t>的业报理论</w:t>
      </w:r>
      <w:r w:rsidR="00056F98">
        <w:rPr>
          <w:rFonts w:asciiTheme="minorEastAsia" w:hAnsiTheme="minorEastAsia" w:hint="eastAsia"/>
          <w:sz w:val="24"/>
          <w:szCs w:val="24"/>
        </w:rPr>
        <w:t>结合</w:t>
      </w:r>
      <w:r w:rsidR="005C633C">
        <w:rPr>
          <w:rFonts w:asciiTheme="minorEastAsia" w:hAnsiTheme="minorEastAsia" w:hint="eastAsia"/>
          <w:sz w:val="24"/>
          <w:szCs w:val="24"/>
        </w:rPr>
        <w:t>了</w:t>
      </w:r>
      <w:r w:rsidR="00947674">
        <w:rPr>
          <w:rFonts w:asciiTheme="minorEastAsia" w:hAnsiTheme="minorEastAsia" w:hint="eastAsia"/>
          <w:sz w:val="24"/>
          <w:szCs w:val="24"/>
        </w:rPr>
        <w:t>众生生命的自然律与行善作恶的道德律</w:t>
      </w:r>
      <w:r w:rsidR="005622CF">
        <w:rPr>
          <w:rFonts w:asciiTheme="minorEastAsia" w:hAnsiTheme="minorEastAsia" w:hint="eastAsia"/>
          <w:sz w:val="24"/>
          <w:szCs w:val="24"/>
        </w:rPr>
        <w:t>。</w:t>
      </w:r>
      <w:r w:rsidR="00572A7F">
        <w:rPr>
          <w:rFonts w:asciiTheme="minorEastAsia" w:hAnsiTheme="minorEastAsia" w:hint="eastAsia"/>
          <w:sz w:val="24"/>
          <w:szCs w:val="24"/>
        </w:rPr>
        <w:t>慧远</w:t>
      </w:r>
      <w:r w:rsidR="005622CF">
        <w:rPr>
          <w:rFonts w:asciiTheme="minorEastAsia" w:hAnsiTheme="minorEastAsia" w:hint="eastAsia"/>
          <w:sz w:val="24"/>
          <w:szCs w:val="24"/>
        </w:rPr>
        <w:t>也</w:t>
      </w:r>
      <w:r w:rsidR="008461F0">
        <w:rPr>
          <w:rFonts w:asciiTheme="minorEastAsia" w:hAnsiTheme="minorEastAsia" w:hint="eastAsia"/>
          <w:sz w:val="24"/>
          <w:szCs w:val="24"/>
        </w:rPr>
        <w:t>专作《三</w:t>
      </w:r>
      <w:r w:rsidR="00EF19E1">
        <w:rPr>
          <w:rFonts w:asciiTheme="minorEastAsia" w:hAnsiTheme="minorEastAsia" w:hint="eastAsia"/>
          <w:sz w:val="24"/>
          <w:szCs w:val="24"/>
        </w:rPr>
        <w:t>报论》，</w:t>
      </w:r>
      <w:r w:rsidR="006A75B2">
        <w:rPr>
          <w:rFonts w:asciiTheme="minorEastAsia" w:hAnsiTheme="minorEastAsia" w:hint="eastAsia"/>
          <w:sz w:val="24"/>
          <w:szCs w:val="24"/>
        </w:rPr>
        <w:t>把现世之际遇归结为前世之“业”因，而现世作为又与来生</w:t>
      </w:r>
      <w:r w:rsidR="00383CF4">
        <w:rPr>
          <w:rFonts w:asciiTheme="minorEastAsia" w:hAnsiTheme="minorEastAsia" w:hint="eastAsia"/>
          <w:sz w:val="24"/>
          <w:szCs w:val="24"/>
        </w:rPr>
        <w:t>之</w:t>
      </w:r>
      <w:r w:rsidR="00502A71">
        <w:rPr>
          <w:rFonts w:asciiTheme="minorEastAsia" w:hAnsiTheme="minorEastAsia" w:hint="eastAsia"/>
          <w:sz w:val="24"/>
          <w:szCs w:val="24"/>
        </w:rPr>
        <w:t>命运相关联，进而强调“业力”</w:t>
      </w:r>
      <w:r w:rsidR="00B71362">
        <w:rPr>
          <w:rFonts w:asciiTheme="minorEastAsia" w:hAnsiTheme="minorEastAsia" w:hint="eastAsia"/>
          <w:sz w:val="24"/>
          <w:szCs w:val="24"/>
        </w:rPr>
        <w:t>作用之</w:t>
      </w:r>
      <w:r w:rsidR="00502A71">
        <w:rPr>
          <w:rFonts w:asciiTheme="minorEastAsia" w:hAnsiTheme="minorEastAsia" w:hint="eastAsia"/>
          <w:sz w:val="24"/>
          <w:szCs w:val="24"/>
        </w:rPr>
        <w:t>不已地流转于各种生命形态之间</w:t>
      </w:r>
      <w:r w:rsidR="008461F0">
        <w:rPr>
          <w:rFonts w:asciiTheme="minorEastAsia" w:hAnsiTheme="minorEastAsia" w:hint="eastAsia"/>
          <w:sz w:val="24"/>
          <w:szCs w:val="24"/>
        </w:rPr>
        <w:t>。</w:t>
      </w:r>
      <w:r w:rsidR="00F85B1B">
        <w:rPr>
          <w:rFonts w:asciiTheme="minorEastAsia" w:hAnsiTheme="minorEastAsia" w:hint="eastAsia"/>
          <w:sz w:val="24"/>
          <w:szCs w:val="24"/>
        </w:rPr>
        <w:t>一些原始</w:t>
      </w:r>
      <w:r w:rsidR="00090B7E">
        <w:rPr>
          <w:rFonts w:asciiTheme="minorEastAsia" w:hAnsiTheme="minorEastAsia" w:hint="eastAsia"/>
          <w:sz w:val="24"/>
          <w:szCs w:val="24"/>
        </w:rPr>
        <w:t>宗教更是直截了当地阐明人能够</w:t>
      </w:r>
      <w:r w:rsidR="00F85B1B">
        <w:rPr>
          <w:rFonts w:asciiTheme="minorEastAsia" w:hAnsiTheme="minorEastAsia" w:hint="eastAsia"/>
          <w:sz w:val="24"/>
          <w:szCs w:val="24"/>
        </w:rPr>
        <w:t>预知并且</w:t>
      </w:r>
      <w:r w:rsidR="00090B7E">
        <w:rPr>
          <w:rFonts w:asciiTheme="minorEastAsia" w:hAnsiTheme="minorEastAsia" w:hint="eastAsia"/>
          <w:sz w:val="24"/>
          <w:szCs w:val="24"/>
        </w:rPr>
        <w:t>改变命运，</w:t>
      </w:r>
      <w:r w:rsidR="00F85B1B">
        <w:rPr>
          <w:rFonts w:asciiTheme="minorEastAsia" w:hAnsiTheme="minorEastAsia" w:hint="eastAsia"/>
          <w:sz w:val="24"/>
          <w:szCs w:val="24"/>
        </w:rPr>
        <w:t>如殷商时期大量出现的占卜</w:t>
      </w:r>
      <w:r w:rsidR="005001E9">
        <w:rPr>
          <w:rFonts w:asciiTheme="minorEastAsia" w:hAnsiTheme="minorEastAsia" w:hint="eastAsia"/>
          <w:sz w:val="24"/>
          <w:szCs w:val="24"/>
        </w:rPr>
        <w:t>和祭祀</w:t>
      </w:r>
      <w:r w:rsidR="00F85B1B">
        <w:rPr>
          <w:rFonts w:asciiTheme="minorEastAsia" w:hAnsiTheme="minorEastAsia" w:hint="eastAsia"/>
          <w:sz w:val="24"/>
          <w:szCs w:val="24"/>
        </w:rPr>
        <w:t>活动</w:t>
      </w:r>
      <w:r w:rsidR="00B71362">
        <w:rPr>
          <w:rFonts w:asciiTheme="minorEastAsia" w:hAnsiTheme="minorEastAsia" w:hint="eastAsia"/>
          <w:sz w:val="24"/>
          <w:szCs w:val="24"/>
        </w:rPr>
        <w:t>。</w:t>
      </w:r>
      <w:r w:rsidR="003E7384">
        <w:rPr>
          <w:rFonts w:asciiTheme="minorEastAsia" w:hAnsiTheme="minorEastAsia" w:hint="eastAsia"/>
          <w:sz w:val="24"/>
          <w:szCs w:val="24"/>
        </w:rPr>
        <w:t>卜辞展现</w:t>
      </w:r>
      <w:r w:rsidR="0024312C">
        <w:rPr>
          <w:rFonts w:asciiTheme="minorEastAsia" w:hAnsiTheme="minorEastAsia" w:hint="eastAsia"/>
          <w:sz w:val="24"/>
          <w:szCs w:val="24"/>
        </w:rPr>
        <w:t>了</w:t>
      </w:r>
      <w:r w:rsidR="003E7384">
        <w:rPr>
          <w:rFonts w:asciiTheme="minorEastAsia" w:hAnsiTheme="minorEastAsia" w:hint="eastAsia"/>
          <w:sz w:val="24"/>
          <w:szCs w:val="24"/>
        </w:rPr>
        <w:t>整个</w:t>
      </w:r>
      <w:r w:rsidR="0090610E">
        <w:rPr>
          <w:rFonts w:asciiTheme="minorEastAsia" w:hAnsiTheme="minorEastAsia" w:hint="eastAsia"/>
          <w:sz w:val="24"/>
          <w:szCs w:val="24"/>
        </w:rPr>
        <w:t>瑰丽玄妙的神灵</w:t>
      </w:r>
      <w:r w:rsidR="003E7384">
        <w:rPr>
          <w:rFonts w:asciiTheme="minorEastAsia" w:hAnsiTheme="minorEastAsia" w:hint="eastAsia"/>
          <w:sz w:val="24"/>
          <w:szCs w:val="24"/>
        </w:rPr>
        <w:t>世界。</w:t>
      </w:r>
      <w:r w:rsidR="005001E9">
        <w:rPr>
          <w:rFonts w:asciiTheme="minorEastAsia" w:hAnsiTheme="minorEastAsia" w:hint="eastAsia"/>
          <w:sz w:val="24"/>
          <w:szCs w:val="24"/>
        </w:rPr>
        <w:t>殷人通过占卜和祭祀实现人与神的沟通，以此逢凶化吉、就福避祸。</w:t>
      </w:r>
      <w:r w:rsidR="00F85B1B">
        <w:rPr>
          <w:rFonts w:asciiTheme="minorEastAsia" w:hAnsiTheme="minorEastAsia" w:hint="eastAsia"/>
          <w:sz w:val="24"/>
          <w:szCs w:val="24"/>
        </w:rPr>
        <w:t>命运可以预知也可以改变的思想在民间宗教中也有</w:t>
      </w:r>
      <w:r w:rsidR="006F790F">
        <w:rPr>
          <w:rFonts w:asciiTheme="minorEastAsia" w:hAnsiTheme="minorEastAsia" w:hint="eastAsia"/>
          <w:sz w:val="24"/>
          <w:szCs w:val="24"/>
        </w:rPr>
        <w:t>所</w:t>
      </w:r>
      <w:r w:rsidR="00F85B1B">
        <w:rPr>
          <w:rFonts w:asciiTheme="minorEastAsia" w:hAnsiTheme="minorEastAsia" w:hint="eastAsia"/>
          <w:sz w:val="24"/>
          <w:szCs w:val="24"/>
        </w:rPr>
        <w:t>提及。如</w:t>
      </w:r>
      <w:r w:rsidR="00090B7E">
        <w:rPr>
          <w:rFonts w:asciiTheme="minorEastAsia" w:hAnsiTheme="minorEastAsia" w:hint="eastAsia"/>
          <w:sz w:val="24"/>
          <w:szCs w:val="24"/>
        </w:rPr>
        <w:t>《了凡四训》</w:t>
      </w:r>
      <w:r w:rsidR="00F85B1B">
        <w:rPr>
          <w:rFonts w:asciiTheme="minorEastAsia" w:hAnsiTheme="minorEastAsia" w:hint="eastAsia"/>
          <w:sz w:val="24"/>
          <w:szCs w:val="24"/>
        </w:rPr>
        <w:t>的核心观点就是</w:t>
      </w:r>
      <w:r w:rsidR="00090B7E">
        <w:rPr>
          <w:rFonts w:asciiTheme="minorEastAsia" w:hAnsiTheme="minorEastAsia" w:hint="eastAsia"/>
          <w:sz w:val="24"/>
          <w:szCs w:val="24"/>
        </w:rPr>
        <w:t>“命由我作，福自己求”，</w:t>
      </w:r>
      <w:r w:rsidR="004369C3">
        <w:rPr>
          <w:rFonts w:asciiTheme="minorEastAsia" w:hAnsiTheme="minorEastAsia" w:hint="eastAsia"/>
          <w:sz w:val="24"/>
          <w:szCs w:val="24"/>
        </w:rPr>
        <w:t>强调</w:t>
      </w:r>
      <w:r w:rsidR="00B12462">
        <w:rPr>
          <w:rFonts w:asciiTheme="minorEastAsia" w:hAnsiTheme="minorEastAsia" w:hint="eastAsia"/>
          <w:sz w:val="24"/>
          <w:szCs w:val="24"/>
        </w:rPr>
        <w:t>只要在尘世中积善累德，就能改变自己的命运，</w:t>
      </w:r>
      <w:r w:rsidR="00090B7E">
        <w:rPr>
          <w:rFonts w:asciiTheme="minorEastAsia" w:hAnsiTheme="minorEastAsia" w:hint="eastAsia"/>
          <w:sz w:val="24"/>
          <w:szCs w:val="24"/>
        </w:rPr>
        <w:t>求福得福，善报无尽。</w:t>
      </w:r>
    </w:p>
    <w:p w:rsidR="00F17B3B" w:rsidRPr="00045ABC" w:rsidRDefault="00A1205E" w:rsidP="00957B8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但宗教也只是一种基于教徒信仰的解答模式，始终不具有普泛性。</w:t>
      </w:r>
      <w:r w:rsidR="00107031">
        <w:rPr>
          <w:rFonts w:asciiTheme="minorEastAsia" w:hAnsiTheme="minorEastAsia" w:hint="eastAsia"/>
          <w:sz w:val="24"/>
          <w:szCs w:val="24"/>
        </w:rPr>
        <w:t>就这一</w:t>
      </w:r>
      <w:r>
        <w:rPr>
          <w:rFonts w:asciiTheme="minorEastAsia" w:hAnsiTheme="minorEastAsia" w:hint="eastAsia"/>
          <w:sz w:val="24"/>
          <w:szCs w:val="24"/>
        </w:rPr>
        <w:t>关涉人类生存境遇的</w:t>
      </w:r>
      <w:r w:rsidR="00107031">
        <w:rPr>
          <w:rFonts w:asciiTheme="minorEastAsia" w:hAnsiTheme="minorEastAsia" w:hint="eastAsia"/>
          <w:sz w:val="24"/>
          <w:szCs w:val="24"/>
        </w:rPr>
        <w:t>至关重要问题</w:t>
      </w:r>
      <w:r>
        <w:rPr>
          <w:rFonts w:asciiTheme="minorEastAsia" w:hAnsiTheme="minorEastAsia" w:hint="eastAsia"/>
          <w:sz w:val="24"/>
          <w:szCs w:val="24"/>
        </w:rPr>
        <w:t>，</w:t>
      </w:r>
      <w:r w:rsidR="00107031">
        <w:rPr>
          <w:rFonts w:asciiTheme="minorEastAsia" w:hAnsiTheme="minorEastAsia" w:hint="eastAsia"/>
          <w:sz w:val="24"/>
          <w:szCs w:val="24"/>
        </w:rPr>
        <w:t>或者</w:t>
      </w:r>
      <w:r w:rsidR="001167A3">
        <w:rPr>
          <w:rFonts w:asciiTheme="minorEastAsia" w:hAnsiTheme="minorEastAsia" w:hint="eastAsia"/>
          <w:sz w:val="24"/>
          <w:szCs w:val="24"/>
        </w:rPr>
        <w:t>直面宗教领域的挑战，或者</w:t>
      </w:r>
      <w:r w:rsidR="00107031">
        <w:rPr>
          <w:rFonts w:asciiTheme="minorEastAsia" w:hAnsiTheme="minorEastAsia" w:hint="eastAsia"/>
          <w:sz w:val="24"/>
          <w:szCs w:val="24"/>
        </w:rPr>
        <w:t>在牟宗三的解决模式上更进一步，</w:t>
      </w:r>
      <w:r w:rsidR="00A37C3D">
        <w:rPr>
          <w:rFonts w:asciiTheme="minorEastAsia" w:hAnsiTheme="minorEastAsia" w:hint="eastAsia"/>
          <w:sz w:val="24"/>
          <w:szCs w:val="24"/>
        </w:rPr>
        <w:t>这也就</w:t>
      </w:r>
      <w:r w:rsidR="00045ABC">
        <w:rPr>
          <w:rFonts w:asciiTheme="minorEastAsia" w:hAnsiTheme="minorEastAsia" w:hint="eastAsia"/>
          <w:sz w:val="24"/>
          <w:szCs w:val="24"/>
        </w:rPr>
        <w:t>暗示了未来</w:t>
      </w:r>
      <w:r w:rsidR="001C2919">
        <w:rPr>
          <w:rFonts w:asciiTheme="minorEastAsia" w:hAnsiTheme="minorEastAsia" w:hint="eastAsia"/>
          <w:sz w:val="24"/>
          <w:szCs w:val="24"/>
        </w:rPr>
        <w:t>需要</w:t>
      </w:r>
      <w:r w:rsidR="00045ABC">
        <w:rPr>
          <w:rFonts w:asciiTheme="minorEastAsia" w:hAnsiTheme="minorEastAsia" w:hint="eastAsia"/>
          <w:sz w:val="24"/>
          <w:szCs w:val="24"/>
        </w:rPr>
        <w:t>进行深入研究的方向。</w:t>
      </w:r>
      <w:r w:rsidR="001167A3">
        <w:rPr>
          <w:rFonts w:asciiTheme="minorEastAsia" w:hAnsiTheme="minorEastAsia"/>
          <w:sz w:val="24"/>
          <w:szCs w:val="24"/>
        </w:rPr>
        <w:t xml:space="preserve"> </w:t>
      </w:r>
    </w:p>
    <w:p w:rsidR="00273627" w:rsidRPr="00636F50" w:rsidRDefault="00636F50" w:rsidP="00563676">
      <w:pPr>
        <w:pStyle w:val="2"/>
        <w:spacing w:line="360" w:lineRule="auto"/>
        <w:rPr>
          <w:rFonts w:ascii="黑体" w:eastAsia="黑体" w:hAnsi="黑体"/>
          <w:sz w:val="28"/>
          <w:szCs w:val="28"/>
        </w:rPr>
      </w:pPr>
      <w:r w:rsidRPr="00636F50">
        <w:rPr>
          <w:rFonts w:ascii="黑体" w:eastAsia="黑体" w:hAnsi="黑体" w:hint="eastAsia"/>
          <w:sz w:val="28"/>
          <w:szCs w:val="28"/>
        </w:rPr>
        <w:lastRenderedPageBreak/>
        <w:t>参考文献</w:t>
      </w:r>
    </w:p>
    <w:p w:rsidR="007C007F" w:rsidRPr="007C007F" w:rsidRDefault="007C007F" w:rsidP="00563676">
      <w:pPr>
        <w:spacing w:line="360" w:lineRule="auto"/>
        <w:ind w:firstLineChars="200" w:firstLine="420"/>
        <w:rPr>
          <w:rFonts w:ascii="黑体" w:eastAsia="黑体" w:hAnsi="黑体"/>
          <w:szCs w:val="21"/>
        </w:rPr>
      </w:pPr>
    </w:p>
    <w:p w:rsidR="007C007F" w:rsidRDefault="007C007F" w:rsidP="00563676">
      <w:pPr>
        <w:spacing w:line="360" w:lineRule="auto"/>
        <w:ind w:firstLineChars="200" w:firstLine="422"/>
        <w:rPr>
          <w:rFonts w:asciiTheme="majorEastAsia" w:eastAsiaTheme="majorEastAsia" w:hAnsiTheme="majorEastAsia"/>
          <w:b/>
          <w:szCs w:val="21"/>
        </w:rPr>
      </w:pPr>
      <w:r w:rsidRPr="007C007F">
        <w:rPr>
          <w:rFonts w:asciiTheme="majorEastAsia" w:eastAsiaTheme="majorEastAsia" w:hAnsiTheme="majorEastAsia" w:hint="eastAsia"/>
          <w:b/>
          <w:szCs w:val="21"/>
        </w:rPr>
        <w:t>现代研究论著：</w:t>
      </w:r>
    </w:p>
    <w:p w:rsidR="007C007F" w:rsidRPr="007C007F" w:rsidRDefault="007C007F" w:rsidP="00563676">
      <w:pPr>
        <w:spacing w:line="360" w:lineRule="auto"/>
        <w:ind w:firstLineChars="200" w:firstLine="422"/>
        <w:rPr>
          <w:rFonts w:asciiTheme="majorEastAsia" w:eastAsiaTheme="majorEastAsia" w:hAnsiTheme="majorEastAsia"/>
          <w:b/>
          <w:szCs w:val="21"/>
        </w:rPr>
      </w:pPr>
    </w:p>
    <w:p w:rsidR="00273627" w:rsidRDefault="00273627" w:rsidP="00563676">
      <w:pPr>
        <w:spacing w:line="360" w:lineRule="auto"/>
        <w:ind w:firstLineChars="200" w:firstLine="420"/>
        <w:rPr>
          <w:rFonts w:ascii="宋体" w:hAnsi="宋体" w:cs="宋体"/>
          <w:szCs w:val="21"/>
        </w:rPr>
      </w:pPr>
      <w:r w:rsidRPr="009E1442">
        <w:rPr>
          <w:rFonts w:ascii="宋体" w:hAnsi="宋体" w:cs="宋体" w:hint="eastAsia"/>
          <w:szCs w:val="21"/>
        </w:rPr>
        <w:t>[1]</w:t>
      </w:r>
      <w:r w:rsidR="00D23204">
        <w:rPr>
          <w:rFonts w:ascii="宋体" w:hAnsi="宋体" w:cs="宋体"/>
          <w:szCs w:val="21"/>
        </w:rPr>
        <w:t xml:space="preserve"> </w:t>
      </w:r>
      <w:r w:rsidR="009E1442" w:rsidRPr="009E1442">
        <w:rPr>
          <w:rFonts w:ascii="宋体" w:hAnsi="宋体" w:cs="宋体" w:hint="eastAsia"/>
          <w:szCs w:val="21"/>
        </w:rPr>
        <w:t>牟宗三</w:t>
      </w:r>
      <w:r w:rsidR="009E1442" w:rsidRPr="009E1442">
        <w:rPr>
          <w:rFonts w:ascii="宋体" w:hAnsi="宋体" w:hint="eastAsia"/>
          <w:szCs w:val="21"/>
        </w:rPr>
        <w:t>：《</w:t>
      </w:r>
      <w:r w:rsidR="009E1442" w:rsidRPr="009E1442">
        <w:rPr>
          <w:rFonts w:ascii="宋体" w:hAnsi="宋体" w:cs="宋体" w:hint="eastAsia"/>
          <w:szCs w:val="21"/>
        </w:rPr>
        <w:t>圆善论》</w:t>
      </w:r>
      <w:r w:rsidR="009E1442" w:rsidRPr="009E1442">
        <w:rPr>
          <w:rFonts w:ascii="宋体" w:hAnsi="宋体" w:hint="eastAsia"/>
          <w:szCs w:val="21"/>
        </w:rPr>
        <w:t>，《</w:t>
      </w:r>
      <w:r w:rsidR="009E1442" w:rsidRPr="009E1442">
        <w:rPr>
          <w:rFonts w:ascii="宋体" w:hAnsi="宋体" w:cs="宋体" w:hint="eastAsia"/>
          <w:szCs w:val="21"/>
        </w:rPr>
        <w:t>牟宗三先生全集》第22卷</w:t>
      </w:r>
      <w:r w:rsidR="009E1442" w:rsidRPr="009E1442">
        <w:rPr>
          <w:rFonts w:ascii="宋体" w:hAnsi="宋体" w:hint="eastAsia"/>
          <w:szCs w:val="21"/>
        </w:rPr>
        <w:t>，台北：</w:t>
      </w:r>
      <w:r w:rsidRPr="009E1442">
        <w:rPr>
          <w:rFonts w:ascii="宋体" w:hAnsi="宋体" w:cs="宋体" w:hint="eastAsia"/>
          <w:szCs w:val="21"/>
        </w:rPr>
        <w:t>联经出版事业有限公司，2003</w:t>
      </w:r>
      <w:r w:rsidR="00037BEC">
        <w:rPr>
          <w:rFonts w:ascii="宋体" w:hAnsi="宋体" w:cs="宋体" w:hint="eastAsia"/>
          <w:szCs w:val="21"/>
        </w:rPr>
        <w:t>。</w:t>
      </w:r>
    </w:p>
    <w:p w:rsidR="00254449" w:rsidRDefault="009E1442" w:rsidP="0056367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 xml:space="preserve">2] </w:t>
      </w:r>
      <w:r>
        <w:rPr>
          <w:rFonts w:ascii="宋体" w:hAnsi="宋体" w:cs="宋体" w:hint="eastAsia"/>
          <w:szCs w:val="21"/>
        </w:rPr>
        <w:t>牟宗三：《心体与性体》（</w:t>
      </w:r>
      <w:r w:rsidR="00254449">
        <w:rPr>
          <w:rFonts w:ascii="宋体" w:hAnsi="宋体" w:cs="宋体" w:hint="eastAsia"/>
          <w:szCs w:val="21"/>
        </w:rPr>
        <w:t>上</w:t>
      </w:r>
      <w:r w:rsidR="003E3F2A">
        <w:rPr>
          <w:rFonts w:ascii="宋体" w:hAnsi="宋体" w:cs="宋体" w:hint="eastAsia"/>
          <w:szCs w:val="21"/>
        </w:rPr>
        <w:t>中下</w:t>
      </w:r>
      <w:r>
        <w:rPr>
          <w:rFonts w:ascii="宋体" w:hAnsi="宋体" w:cs="宋体" w:hint="eastAsia"/>
          <w:szCs w:val="21"/>
        </w:rPr>
        <w:t>），《牟宗三先生全集》第5</w:t>
      </w:r>
      <w:r w:rsidR="003E3F2A">
        <w:rPr>
          <w:rFonts w:ascii="宋体" w:hAnsi="宋体" w:cs="宋体" w:hint="eastAsia"/>
          <w:szCs w:val="21"/>
        </w:rPr>
        <w:t>-7</w:t>
      </w:r>
      <w:r w:rsidR="00254449">
        <w:rPr>
          <w:rFonts w:ascii="宋体" w:hAnsi="宋体" w:cs="宋体" w:hint="eastAsia"/>
          <w:szCs w:val="21"/>
        </w:rPr>
        <w:t>卷，</w:t>
      </w:r>
      <w:r w:rsidR="00254449" w:rsidRPr="009E1442">
        <w:rPr>
          <w:rFonts w:ascii="宋体" w:hAnsi="宋体" w:hint="eastAsia"/>
          <w:szCs w:val="21"/>
        </w:rPr>
        <w:t>台北：</w:t>
      </w:r>
      <w:r w:rsidR="00254449" w:rsidRPr="009E1442">
        <w:rPr>
          <w:rFonts w:ascii="宋体" w:hAnsi="宋体" w:cs="宋体" w:hint="eastAsia"/>
          <w:szCs w:val="21"/>
        </w:rPr>
        <w:t>联经出版事业有限公司，2003</w:t>
      </w:r>
      <w:r w:rsidR="00037BEC">
        <w:rPr>
          <w:rFonts w:ascii="宋体" w:hAnsi="宋体" w:cs="宋体" w:hint="eastAsia"/>
          <w:szCs w:val="21"/>
        </w:rPr>
        <w:t>。</w:t>
      </w:r>
    </w:p>
    <w:p w:rsidR="00254449" w:rsidRDefault="00254449" w:rsidP="0056367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 xml:space="preserve">3] </w:t>
      </w:r>
      <w:r>
        <w:rPr>
          <w:rFonts w:ascii="宋体" w:hAnsi="宋体" w:cs="宋体" w:hint="eastAsia"/>
          <w:szCs w:val="21"/>
        </w:rPr>
        <w:t>牟宗三：《</w:t>
      </w:r>
      <w:r w:rsidR="003E3F2A">
        <w:rPr>
          <w:rFonts w:ascii="宋体" w:hAnsi="宋体" w:cs="宋体" w:hint="eastAsia"/>
          <w:szCs w:val="21"/>
        </w:rPr>
        <w:t>智的直觉与中国哲学</w:t>
      </w:r>
      <w:r>
        <w:rPr>
          <w:rFonts w:ascii="宋体" w:hAnsi="宋体" w:cs="宋体" w:hint="eastAsia"/>
          <w:szCs w:val="21"/>
        </w:rPr>
        <w:t>》，《牟宗三先生全集》第</w:t>
      </w:r>
      <w:r w:rsidR="003E3F2A">
        <w:rPr>
          <w:rFonts w:ascii="宋体" w:hAnsi="宋体" w:cs="宋体" w:hint="eastAsia"/>
          <w:szCs w:val="21"/>
        </w:rPr>
        <w:t>20</w:t>
      </w:r>
      <w:r>
        <w:rPr>
          <w:rFonts w:ascii="宋体" w:hAnsi="宋体" w:cs="宋体" w:hint="eastAsia"/>
          <w:szCs w:val="21"/>
        </w:rPr>
        <w:t>卷，</w:t>
      </w:r>
      <w:r w:rsidRPr="009E1442">
        <w:rPr>
          <w:rFonts w:ascii="宋体" w:hAnsi="宋体" w:hint="eastAsia"/>
          <w:szCs w:val="21"/>
        </w:rPr>
        <w:t>台北：</w:t>
      </w:r>
      <w:r w:rsidRPr="009E1442">
        <w:rPr>
          <w:rFonts w:ascii="宋体" w:hAnsi="宋体" w:cs="宋体" w:hint="eastAsia"/>
          <w:szCs w:val="21"/>
        </w:rPr>
        <w:t>联经出版事业有限公司，2003</w:t>
      </w:r>
      <w:r w:rsidR="00037BEC">
        <w:rPr>
          <w:rFonts w:ascii="宋体" w:hAnsi="宋体" w:cs="宋体" w:hint="eastAsia"/>
          <w:szCs w:val="21"/>
        </w:rPr>
        <w:t>。</w:t>
      </w:r>
    </w:p>
    <w:p w:rsidR="00254449" w:rsidRDefault="00254449" w:rsidP="0056367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 xml:space="preserve">4] </w:t>
      </w:r>
      <w:r>
        <w:rPr>
          <w:rFonts w:ascii="宋体" w:hAnsi="宋体" w:cs="宋体" w:hint="eastAsia"/>
          <w:szCs w:val="21"/>
        </w:rPr>
        <w:t>牟宗三：《</w:t>
      </w:r>
      <w:r w:rsidR="003E3F2A">
        <w:rPr>
          <w:rFonts w:ascii="宋体" w:hAnsi="宋体" w:cs="宋体" w:hint="eastAsia"/>
          <w:szCs w:val="21"/>
        </w:rPr>
        <w:t>现象与物自身</w:t>
      </w:r>
      <w:r>
        <w:rPr>
          <w:rFonts w:ascii="宋体" w:hAnsi="宋体" w:cs="宋体" w:hint="eastAsia"/>
          <w:szCs w:val="21"/>
        </w:rPr>
        <w:t>》，《牟宗三先生全集》第</w:t>
      </w:r>
      <w:r w:rsidR="003E3F2A">
        <w:rPr>
          <w:rFonts w:ascii="宋体" w:hAnsi="宋体" w:cs="宋体" w:hint="eastAsia"/>
          <w:szCs w:val="21"/>
        </w:rPr>
        <w:t>21</w:t>
      </w:r>
      <w:r>
        <w:rPr>
          <w:rFonts w:ascii="宋体" w:hAnsi="宋体" w:cs="宋体" w:hint="eastAsia"/>
          <w:szCs w:val="21"/>
        </w:rPr>
        <w:t>卷，</w:t>
      </w:r>
      <w:r w:rsidRPr="009E1442">
        <w:rPr>
          <w:rFonts w:ascii="宋体" w:hAnsi="宋体" w:hint="eastAsia"/>
          <w:szCs w:val="21"/>
        </w:rPr>
        <w:t>台北：</w:t>
      </w:r>
      <w:r w:rsidRPr="009E1442">
        <w:rPr>
          <w:rFonts w:ascii="宋体" w:hAnsi="宋体" w:cs="宋体" w:hint="eastAsia"/>
          <w:szCs w:val="21"/>
        </w:rPr>
        <w:t>联经出版事业有限公司，2003</w:t>
      </w:r>
      <w:r w:rsidR="00037BEC">
        <w:rPr>
          <w:rFonts w:ascii="宋体" w:hAnsi="宋体" w:cs="宋体" w:hint="eastAsia"/>
          <w:szCs w:val="21"/>
        </w:rPr>
        <w:t>。</w:t>
      </w:r>
    </w:p>
    <w:p w:rsidR="00254449" w:rsidRDefault="00254449" w:rsidP="00563676">
      <w:pPr>
        <w:spacing w:line="360" w:lineRule="auto"/>
        <w:ind w:firstLineChars="200" w:firstLine="420"/>
        <w:rPr>
          <w:rFonts w:ascii="宋体" w:hAnsi="宋体" w:cs="宋体"/>
          <w:szCs w:val="21"/>
        </w:rPr>
      </w:pPr>
      <w:r>
        <w:rPr>
          <w:rFonts w:ascii="宋体" w:hAnsi="宋体" w:cs="宋体" w:hint="eastAsia"/>
          <w:szCs w:val="21"/>
        </w:rPr>
        <w:t>[</w:t>
      </w:r>
      <w:r w:rsidR="00A94357">
        <w:rPr>
          <w:rFonts w:ascii="宋体" w:hAnsi="宋体" w:cs="宋体"/>
          <w:szCs w:val="21"/>
        </w:rPr>
        <w:t>5</w:t>
      </w:r>
      <w:r>
        <w:rPr>
          <w:rFonts w:ascii="宋体" w:hAnsi="宋体" w:cs="宋体"/>
          <w:szCs w:val="21"/>
        </w:rPr>
        <w:t xml:space="preserve">] </w:t>
      </w:r>
      <w:r>
        <w:rPr>
          <w:rFonts w:ascii="宋体" w:hAnsi="宋体" w:cs="宋体" w:hint="eastAsia"/>
          <w:szCs w:val="21"/>
        </w:rPr>
        <w:t>牟宗三：《中国哲学的特质》，《牟宗三先生全集》第</w:t>
      </w:r>
      <w:r w:rsidR="00A94357">
        <w:rPr>
          <w:rFonts w:ascii="宋体" w:hAnsi="宋体" w:cs="宋体" w:hint="eastAsia"/>
          <w:szCs w:val="21"/>
        </w:rPr>
        <w:t>28</w:t>
      </w:r>
      <w:r>
        <w:rPr>
          <w:rFonts w:ascii="宋体" w:hAnsi="宋体" w:cs="宋体" w:hint="eastAsia"/>
          <w:szCs w:val="21"/>
        </w:rPr>
        <w:t>卷，</w:t>
      </w:r>
      <w:r w:rsidRPr="009E1442">
        <w:rPr>
          <w:rFonts w:ascii="宋体" w:hAnsi="宋体" w:hint="eastAsia"/>
          <w:szCs w:val="21"/>
        </w:rPr>
        <w:t>台北：</w:t>
      </w:r>
      <w:r w:rsidRPr="009E1442">
        <w:rPr>
          <w:rFonts w:ascii="宋体" w:hAnsi="宋体" w:cs="宋体" w:hint="eastAsia"/>
          <w:szCs w:val="21"/>
        </w:rPr>
        <w:t>联经出版事业有限公司，2003</w:t>
      </w:r>
      <w:r w:rsidR="00037BEC">
        <w:rPr>
          <w:rFonts w:ascii="宋体" w:hAnsi="宋体" w:cs="宋体" w:hint="eastAsia"/>
          <w:szCs w:val="21"/>
        </w:rPr>
        <w:t>。</w:t>
      </w:r>
    </w:p>
    <w:p w:rsidR="00A94357" w:rsidRDefault="00E042CB" w:rsidP="00563676">
      <w:pPr>
        <w:spacing w:line="360" w:lineRule="auto"/>
        <w:ind w:firstLineChars="200" w:firstLine="420"/>
      </w:pPr>
      <w:r>
        <w:rPr>
          <w:rFonts w:asciiTheme="minorEastAsia" w:hAnsiTheme="minorEastAsia"/>
          <w:szCs w:val="21"/>
        </w:rPr>
        <w:t>[</w:t>
      </w:r>
      <w:r w:rsidR="00965A30">
        <w:rPr>
          <w:rFonts w:asciiTheme="minorEastAsia" w:hAnsiTheme="minorEastAsia"/>
          <w:szCs w:val="21"/>
        </w:rPr>
        <w:t>6</w:t>
      </w:r>
      <w:r>
        <w:rPr>
          <w:rFonts w:asciiTheme="minorEastAsia" w:hAnsiTheme="minorEastAsia"/>
          <w:szCs w:val="21"/>
        </w:rPr>
        <w:t>]</w:t>
      </w:r>
      <w:r>
        <w:rPr>
          <w:rFonts w:hint="eastAsia"/>
        </w:rPr>
        <w:t xml:space="preserve"> </w:t>
      </w:r>
      <w:r w:rsidR="00E65CA9">
        <w:rPr>
          <w:rFonts w:hint="eastAsia"/>
        </w:rPr>
        <w:t>傅斯年：《性命古训辩证》，</w:t>
      </w:r>
      <w:r w:rsidR="00037BEC">
        <w:rPr>
          <w:rFonts w:hint="eastAsia"/>
        </w:rPr>
        <w:t>《中国现代学术经典•傅斯年卷》，石家庄</w:t>
      </w:r>
      <w:r>
        <w:rPr>
          <w:rFonts w:hint="eastAsia"/>
        </w:rPr>
        <w:t>：河北教育出版社，</w:t>
      </w:r>
      <w:r>
        <w:rPr>
          <w:rFonts w:hint="eastAsia"/>
        </w:rPr>
        <w:t>1996</w:t>
      </w:r>
      <w:r w:rsidR="00037BEC">
        <w:rPr>
          <w:rFonts w:hint="eastAsia"/>
        </w:rPr>
        <w:t>。</w:t>
      </w:r>
    </w:p>
    <w:p w:rsidR="00E042CB" w:rsidRDefault="00E042CB" w:rsidP="00563676">
      <w:pPr>
        <w:spacing w:line="360" w:lineRule="auto"/>
        <w:ind w:firstLineChars="200" w:firstLine="420"/>
        <w:rPr>
          <w:rFonts w:asciiTheme="minorEastAsia" w:hAnsiTheme="minorEastAsia"/>
          <w:szCs w:val="21"/>
        </w:rPr>
      </w:pPr>
      <w:r>
        <w:rPr>
          <w:rFonts w:asciiTheme="minorEastAsia" w:hAnsiTheme="minorEastAsia"/>
          <w:szCs w:val="21"/>
        </w:rPr>
        <w:t>[</w:t>
      </w:r>
      <w:r w:rsidR="00965A30">
        <w:rPr>
          <w:rFonts w:asciiTheme="minorEastAsia" w:hAnsiTheme="minorEastAsia"/>
          <w:szCs w:val="21"/>
        </w:rPr>
        <w:t>7</w:t>
      </w:r>
      <w:r>
        <w:rPr>
          <w:rFonts w:asciiTheme="minorEastAsia" w:hAnsiTheme="minorEastAsia"/>
          <w:szCs w:val="21"/>
        </w:rPr>
        <w:t xml:space="preserve">] </w:t>
      </w:r>
      <w:r>
        <w:rPr>
          <w:rFonts w:asciiTheme="minorEastAsia" w:hAnsiTheme="minorEastAsia" w:hint="eastAsia"/>
          <w:szCs w:val="21"/>
        </w:rPr>
        <w:t>徐复观：《中国人性论史·先秦篇》，上海：上海三联出版社，200</w:t>
      </w:r>
      <w:r w:rsidR="0037779B">
        <w:rPr>
          <w:rFonts w:asciiTheme="minorEastAsia" w:hAnsiTheme="minorEastAsia" w:hint="eastAsia"/>
          <w:szCs w:val="21"/>
        </w:rPr>
        <w:t>1</w:t>
      </w:r>
      <w:r w:rsidR="00037BEC">
        <w:rPr>
          <w:rFonts w:asciiTheme="minorEastAsia" w:hAnsiTheme="minorEastAsia" w:hint="eastAsia"/>
          <w:szCs w:val="21"/>
        </w:rPr>
        <w:t>。</w:t>
      </w:r>
    </w:p>
    <w:p w:rsidR="00E042CB" w:rsidRDefault="00965A30" w:rsidP="00563676">
      <w:pPr>
        <w:spacing w:line="360" w:lineRule="auto"/>
        <w:ind w:firstLineChars="200" w:firstLine="420"/>
      </w:pPr>
      <w:r>
        <w:rPr>
          <w:rFonts w:asciiTheme="minorEastAsia" w:hAnsiTheme="minorEastAsia"/>
          <w:szCs w:val="21"/>
        </w:rPr>
        <w:t>[8</w:t>
      </w:r>
      <w:r w:rsidR="00E042CB">
        <w:rPr>
          <w:rFonts w:asciiTheme="minorEastAsia" w:hAnsiTheme="minorEastAsia"/>
          <w:szCs w:val="21"/>
        </w:rPr>
        <w:t xml:space="preserve">] </w:t>
      </w:r>
      <w:r w:rsidR="00E042CB">
        <w:rPr>
          <w:rFonts w:asciiTheme="minorEastAsia" w:hAnsiTheme="minorEastAsia" w:hint="eastAsia"/>
          <w:szCs w:val="21"/>
        </w:rPr>
        <w:t>唐君毅：</w:t>
      </w:r>
      <w:r w:rsidR="00E042CB">
        <w:rPr>
          <w:rFonts w:hint="eastAsia"/>
        </w:rPr>
        <w:t>《中国哲学原论·导论篇》，《唐君毅全集》第</w:t>
      </w:r>
      <w:r w:rsidR="00E042CB">
        <w:rPr>
          <w:rFonts w:hint="eastAsia"/>
        </w:rPr>
        <w:t>17</w:t>
      </w:r>
      <w:r w:rsidR="00E042CB">
        <w:rPr>
          <w:rFonts w:hint="eastAsia"/>
        </w:rPr>
        <w:t>卷，</w:t>
      </w:r>
      <w:r w:rsidR="00E65CA9">
        <w:rPr>
          <w:rFonts w:hint="eastAsia"/>
        </w:rPr>
        <w:t>北京：</w:t>
      </w:r>
      <w:r w:rsidR="00E042CB">
        <w:rPr>
          <w:rFonts w:hint="eastAsia"/>
        </w:rPr>
        <w:t>九州出版社，</w:t>
      </w:r>
      <w:r w:rsidR="00E042CB">
        <w:rPr>
          <w:rFonts w:hint="eastAsia"/>
        </w:rPr>
        <w:t>2016</w:t>
      </w:r>
      <w:r w:rsidR="00037BEC">
        <w:rPr>
          <w:rFonts w:hint="eastAsia"/>
        </w:rPr>
        <w:t>。</w:t>
      </w:r>
    </w:p>
    <w:p w:rsidR="00585BDB" w:rsidRPr="00A94357" w:rsidRDefault="00965A30" w:rsidP="00563676">
      <w:pPr>
        <w:pStyle w:val="a7"/>
        <w:spacing w:line="360" w:lineRule="auto"/>
        <w:ind w:left="420" w:firstLineChars="0" w:firstLine="0"/>
        <w:jc w:val="left"/>
        <w:rPr>
          <w:rFonts w:ascii="Times New Roman" w:eastAsia="宋体" w:hAnsi="Times New Roman"/>
          <w:szCs w:val="21"/>
        </w:rPr>
      </w:pPr>
      <w:r>
        <w:rPr>
          <w:rFonts w:ascii="宋体" w:hAnsi="宋体" w:cs="宋体"/>
          <w:szCs w:val="21"/>
        </w:rPr>
        <w:t>[9</w:t>
      </w:r>
      <w:r w:rsidR="00585BDB">
        <w:rPr>
          <w:rFonts w:ascii="宋体" w:hAnsi="宋体" w:cs="宋体"/>
          <w:szCs w:val="21"/>
        </w:rPr>
        <w:t xml:space="preserve">] </w:t>
      </w:r>
      <w:r w:rsidR="00585BDB">
        <w:rPr>
          <w:rFonts w:asciiTheme="minorEastAsia" w:hAnsiTheme="minorEastAsia" w:hint="eastAsia"/>
          <w:szCs w:val="21"/>
        </w:rPr>
        <w:t>康德：《实践理性批判》</w:t>
      </w:r>
      <w:r w:rsidR="00585BDB" w:rsidRPr="00355825">
        <w:rPr>
          <w:rFonts w:ascii="Times New Roman" w:eastAsia="宋体" w:hAnsi="Times New Roman" w:hint="eastAsia"/>
          <w:szCs w:val="21"/>
        </w:rPr>
        <w:t>，邓晓芒译、杨祖陶校，北京：人民出版社，</w:t>
      </w:r>
      <w:r w:rsidR="00585BDB" w:rsidRPr="009E1442">
        <w:rPr>
          <w:rFonts w:ascii="宋体" w:hAnsi="宋体" w:cs="宋体" w:hint="eastAsia"/>
          <w:szCs w:val="21"/>
        </w:rPr>
        <w:t>2003</w:t>
      </w:r>
      <w:r w:rsidR="00037BEC">
        <w:rPr>
          <w:rFonts w:ascii="宋体" w:hAnsi="宋体" w:cs="宋体" w:hint="eastAsia"/>
          <w:szCs w:val="21"/>
        </w:rPr>
        <w:t>。</w:t>
      </w:r>
    </w:p>
    <w:p w:rsidR="00585BDB" w:rsidRDefault="00965A30" w:rsidP="00563676">
      <w:pPr>
        <w:spacing w:line="360" w:lineRule="auto"/>
        <w:ind w:firstLineChars="200" w:firstLine="420"/>
        <w:rPr>
          <w:rFonts w:asciiTheme="minorEastAsia" w:hAnsiTheme="minorEastAsia"/>
          <w:szCs w:val="21"/>
        </w:rPr>
      </w:pPr>
      <w:r>
        <w:rPr>
          <w:rFonts w:asciiTheme="minorEastAsia" w:hAnsiTheme="minorEastAsia"/>
          <w:szCs w:val="21"/>
        </w:rPr>
        <w:t>[10</w:t>
      </w:r>
      <w:r w:rsidR="00585BDB">
        <w:rPr>
          <w:rFonts w:asciiTheme="minorEastAsia" w:hAnsiTheme="minorEastAsia"/>
          <w:szCs w:val="21"/>
        </w:rPr>
        <w:t xml:space="preserve">] </w:t>
      </w:r>
      <w:r w:rsidR="00585BDB">
        <w:rPr>
          <w:rFonts w:asciiTheme="minorEastAsia" w:hAnsiTheme="minorEastAsia" w:hint="eastAsia"/>
          <w:szCs w:val="21"/>
        </w:rPr>
        <w:t>康德：《道德形而上学的奠基》，李</w:t>
      </w:r>
      <w:proofErr w:type="gramStart"/>
      <w:r w:rsidR="00585BDB">
        <w:rPr>
          <w:rFonts w:asciiTheme="minorEastAsia" w:hAnsiTheme="minorEastAsia" w:hint="eastAsia"/>
          <w:szCs w:val="21"/>
        </w:rPr>
        <w:t>秋零译</w:t>
      </w:r>
      <w:proofErr w:type="gramEnd"/>
      <w:r w:rsidR="00585BDB">
        <w:rPr>
          <w:rFonts w:asciiTheme="minorEastAsia" w:hAnsiTheme="minorEastAsia" w:hint="eastAsia"/>
          <w:szCs w:val="21"/>
        </w:rPr>
        <w:t>，北京：中国人民大学出版社，2013</w:t>
      </w:r>
      <w:r w:rsidR="00037BEC">
        <w:rPr>
          <w:rFonts w:asciiTheme="minorEastAsia" w:hAnsiTheme="minorEastAsia" w:hint="eastAsia"/>
          <w:szCs w:val="21"/>
        </w:rPr>
        <w:t>。</w:t>
      </w:r>
    </w:p>
    <w:p w:rsidR="00585BDB" w:rsidRDefault="00965A30" w:rsidP="00563676">
      <w:pPr>
        <w:spacing w:line="360" w:lineRule="auto"/>
        <w:ind w:firstLineChars="200" w:firstLine="420"/>
        <w:rPr>
          <w:rFonts w:asciiTheme="minorEastAsia" w:hAnsiTheme="minorEastAsia"/>
          <w:szCs w:val="21"/>
        </w:rPr>
      </w:pPr>
      <w:r>
        <w:rPr>
          <w:rFonts w:asciiTheme="minorEastAsia" w:hAnsiTheme="minorEastAsia"/>
          <w:szCs w:val="21"/>
        </w:rPr>
        <w:t>[11</w:t>
      </w:r>
      <w:r w:rsidR="00585BDB">
        <w:rPr>
          <w:rFonts w:asciiTheme="minorEastAsia" w:hAnsiTheme="minorEastAsia"/>
          <w:szCs w:val="21"/>
        </w:rPr>
        <w:t xml:space="preserve">] </w:t>
      </w:r>
      <w:r w:rsidR="00585BDB">
        <w:rPr>
          <w:rFonts w:asciiTheme="minorEastAsia" w:hAnsiTheme="minorEastAsia" w:hint="eastAsia"/>
          <w:szCs w:val="21"/>
        </w:rPr>
        <w:t>康德：《纯然理性界限内的宗教》，李</w:t>
      </w:r>
      <w:proofErr w:type="gramStart"/>
      <w:r w:rsidR="00585BDB">
        <w:rPr>
          <w:rFonts w:asciiTheme="minorEastAsia" w:hAnsiTheme="minorEastAsia" w:hint="eastAsia"/>
          <w:szCs w:val="21"/>
        </w:rPr>
        <w:t>秋零译</w:t>
      </w:r>
      <w:proofErr w:type="gramEnd"/>
      <w:r w:rsidR="00585BDB">
        <w:rPr>
          <w:rFonts w:asciiTheme="minorEastAsia" w:hAnsiTheme="minorEastAsia" w:hint="eastAsia"/>
          <w:szCs w:val="21"/>
        </w:rPr>
        <w:t>，北京：中国人民大学出版社，2012</w:t>
      </w:r>
      <w:r w:rsidR="00037BEC">
        <w:rPr>
          <w:rFonts w:asciiTheme="minorEastAsia" w:hAnsiTheme="minorEastAsia" w:hint="eastAsia"/>
          <w:szCs w:val="21"/>
        </w:rPr>
        <w:t>。</w:t>
      </w:r>
    </w:p>
    <w:p w:rsidR="005B1477" w:rsidRPr="00E042CB" w:rsidRDefault="00965A30" w:rsidP="00563676">
      <w:pPr>
        <w:spacing w:line="360" w:lineRule="auto"/>
        <w:ind w:firstLineChars="200" w:firstLine="420"/>
        <w:rPr>
          <w:rFonts w:asciiTheme="minorEastAsia" w:hAnsiTheme="minorEastAsia"/>
          <w:szCs w:val="21"/>
        </w:rPr>
      </w:pPr>
      <w:r>
        <w:rPr>
          <w:rFonts w:asciiTheme="minorEastAsia" w:hAnsiTheme="minorEastAsia"/>
          <w:szCs w:val="21"/>
        </w:rPr>
        <w:t>[12</w:t>
      </w:r>
      <w:r w:rsidR="005B1477">
        <w:rPr>
          <w:rFonts w:asciiTheme="minorEastAsia" w:hAnsiTheme="minorEastAsia"/>
          <w:szCs w:val="21"/>
        </w:rPr>
        <w:t xml:space="preserve">] </w:t>
      </w:r>
      <w:r w:rsidR="005B1477">
        <w:rPr>
          <w:rFonts w:asciiTheme="minorEastAsia" w:hAnsiTheme="minorEastAsia" w:hint="eastAsia"/>
          <w:szCs w:val="21"/>
        </w:rPr>
        <w:t>陈少明：《做中国哲学：一些方法论的思考》，北京：生活·读书·新知三联书店，2015</w:t>
      </w:r>
      <w:r w:rsidR="00037BEC">
        <w:rPr>
          <w:rFonts w:asciiTheme="minorEastAsia" w:hAnsiTheme="minorEastAsia" w:hint="eastAsia"/>
          <w:szCs w:val="21"/>
        </w:rPr>
        <w:t>。</w:t>
      </w:r>
    </w:p>
    <w:p w:rsidR="00585BDB" w:rsidRDefault="0007445F" w:rsidP="00563676">
      <w:pPr>
        <w:spacing w:line="360" w:lineRule="auto"/>
        <w:ind w:firstLineChars="200" w:firstLine="420"/>
        <w:rPr>
          <w:rFonts w:asciiTheme="minorEastAsia" w:hAnsiTheme="minorEastAsia"/>
          <w:szCs w:val="21"/>
        </w:rPr>
      </w:pPr>
      <w:r>
        <w:rPr>
          <w:rFonts w:asciiTheme="minorEastAsia" w:hAnsiTheme="minorEastAsia" w:hint="eastAsia"/>
          <w:szCs w:val="21"/>
        </w:rPr>
        <w:t>[</w:t>
      </w:r>
      <w:r w:rsidR="00965A30">
        <w:rPr>
          <w:rFonts w:asciiTheme="minorEastAsia" w:hAnsiTheme="minorEastAsia"/>
          <w:szCs w:val="21"/>
        </w:rPr>
        <w:t>13</w:t>
      </w:r>
      <w:r>
        <w:rPr>
          <w:rFonts w:asciiTheme="minorEastAsia" w:hAnsiTheme="minorEastAsia"/>
          <w:szCs w:val="21"/>
        </w:rPr>
        <w:t xml:space="preserve">] </w:t>
      </w:r>
      <w:r w:rsidR="004E44D4">
        <w:rPr>
          <w:rFonts w:asciiTheme="minorEastAsia" w:hAnsiTheme="minorEastAsia" w:hint="eastAsia"/>
          <w:szCs w:val="21"/>
        </w:rPr>
        <w:t>陈来：《仁学本体论》，</w:t>
      </w:r>
      <w:r w:rsidR="00016B3A">
        <w:rPr>
          <w:rFonts w:asciiTheme="minorEastAsia" w:hAnsiTheme="minorEastAsia" w:hint="eastAsia"/>
          <w:szCs w:val="21"/>
        </w:rPr>
        <w:t>北京</w:t>
      </w:r>
      <w:r w:rsidR="004E44D4">
        <w:rPr>
          <w:rFonts w:asciiTheme="minorEastAsia" w:hAnsiTheme="minorEastAsia" w:hint="eastAsia"/>
          <w:szCs w:val="21"/>
        </w:rPr>
        <w:t>：生活·读书·新知三联书店，2014</w:t>
      </w:r>
      <w:r w:rsidR="00037BEC">
        <w:rPr>
          <w:rFonts w:asciiTheme="minorEastAsia" w:hAnsiTheme="minorEastAsia" w:hint="eastAsia"/>
          <w:szCs w:val="21"/>
        </w:rPr>
        <w:t>。</w:t>
      </w:r>
    </w:p>
    <w:p w:rsidR="00016B3A" w:rsidRPr="00016B3A" w:rsidRDefault="00016B3A" w:rsidP="00563676">
      <w:pPr>
        <w:spacing w:line="360" w:lineRule="auto"/>
        <w:ind w:firstLineChars="200" w:firstLine="420"/>
        <w:rPr>
          <w:rFonts w:asciiTheme="minorEastAsia" w:hAnsiTheme="minorEastAsia"/>
          <w:szCs w:val="21"/>
        </w:rPr>
      </w:pPr>
      <w:r>
        <w:rPr>
          <w:rFonts w:asciiTheme="minorEastAsia" w:hAnsiTheme="minorEastAsia" w:hint="eastAsia"/>
          <w:szCs w:val="21"/>
        </w:rPr>
        <w:t>[</w:t>
      </w:r>
      <w:r w:rsidR="00965A30">
        <w:rPr>
          <w:rFonts w:asciiTheme="minorEastAsia" w:hAnsiTheme="minorEastAsia"/>
          <w:szCs w:val="21"/>
        </w:rPr>
        <w:t>14</w:t>
      </w:r>
      <w:r>
        <w:rPr>
          <w:rFonts w:asciiTheme="minorEastAsia" w:hAnsiTheme="minorEastAsia"/>
          <w:szCs w:val="21"/>
        </w:rPr>
        <w:t xml:space="preserve">] </w:t>
      </w:r>
      <w:r>
        <w:rPr>
          <w:rFonts w:asciiTheme="minorEastAsia" w:hAnsiTheme="minorEastAsia" w:hint="eastAsia"/>
          <w:szCs w:val="21"/>
        </w:rPr>
        <w:t>陈来：《古代宗教与伦理》，北京：生活·读书·新知三联书店，2009</w:t>
      </w:r>
      <w:r w:rsidR="00037BEC">
        <w:rPr>
          <w:rFonts w:asciiTheme="minorEastAsia" w:hAnsiTheme="minorEastAsia" w:hint="eastAsia"/>
          <w:szCs w:val="21"/>
        </w:rPr>
        <w:t>。</w:t>
      </w:r>
    </w:p>
    <w:p w:rsidR="004E44D4" w:rsidRDefault="004E44D4" w:rsidP="00563676">
      <w:pPr>
        <w:spacing w:line="360" w:lineRule="auto"/>
        <w:ind w:firstLineChars="200" w:firstLine="420"/>
        <w:rPr>
          <w:rFonts w:asciiTheme="minorEastAsia" w:hAnsiTheme="minorEastAsia"/>
          <w:szCs w:val="21"/>
        </w:rPr>
      </w:pPr>
      <w:r>
        <w:rPr>
          <w:rFonts w:asciiTheme="minorEastAsia" w:hAnsiTheme="minorEastAsia"/>
          <w:szCs w:val="21"/>
        </w:rPr>
        <w:t>[1</w:t>
      </w:r>
      <w:r w:rsidR="00965A30">
        <w:rPr>
          <w:rFonts w:asciiTheme="minorEastAsia" w:hAnsiTheme="minorEastAsia"/>
          <w:szCs w:val="21"/>
        </w:rPr>
        <w:t>5</w:t>
      </w:r>
      <w:r>
        <w:rPr>
          <w:rFonts w:asciiTheme="minorEastAsia" w:hAnsiTheme="minorEastAsia"/>
          <w:szCs w:val="21"/>
        </w:rPr>
        <w:t>]</w:t>
      </w:r>
      <w:r w:rsidRPr="004E44D4">
        <w:rPr>
          <w:rFonts w:asciiTheme="minorEastAsia" w:hAnsiTheme="minorEastAsia" w:hint="eastAsia"/>
          <w:szCs w:val="21"/>
        </w:rPr>
        <w:t xml:space="preserve"> </w:t>
      </w:r>
      <w:r>
        <w:rPr>
          <w:rFonts w:asciiTheme="minorEastAsia" w:hAnsiTheme="minorEastAsia" w:hint="eastAsia"/>
          <w:szCs w:val="21"/>
        </w:rPr>
        <w:t>卢兴：《牟宗三哲学与中国现代性建构》，北京：社会科学文献出版社，2019</w:t>
      </w:r>
      <w:r w:rsidR="00037BEC">
        <w:rPr>
          <w:rFonts w:asciiTheme="minorEastAsia" w:hAnsiTheme="minorEastAsia" w:hint="eastAsia"/>
          <w:szCs w:val="21"/>
        </w:rPr>
        <w:t>。</w:t>
      </w:r>
    </w:p>
    <w:p w:rsidR="004E44D4" w:rsidRDefault="004E44D4" w:rsidP="00563676">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sidR="00965A30">
        <w:rPr>
          <w:rFonts w:asciiTheme="minorEastAsia" w:hAnsiTheme="minorEastAsia"/>
          <w:szCs w:val="21"/>
        </w:rPr>
        <w:t>6</w:t>
      </w:r>
      <w:r>
        <w:rPr>
          <w:rFonts w:asciiTheme="minorEastAsia" w:hAnsiTheme="minorEastAsia"/>
          <w:szCs w:val="21"/>
        </w:rPr>
        <w:t xml:space="preserve">] </w:t>
      </w:r>
      <w:r>
        <w:rPr>
          <w:rFonts w:asciiTheme="minorEastAsia" w:hAnsiTheme="minorEastAsia" w:hint="eastAsia"/>
          <w:szCs w:val="21"/>
        </w:rPr>
        <w:t>颜炳罡：《牟宗三学术思想评传》，北京：北京图书馆出版社，1998</w:t>
      </w:r>
      <w:r w:rsidR="00037BEC">
        <w:rPr>
          <w:rFonts w:asciiTheme="minorEastAsia" w:hAnsiTheme="minorEastAsia" w:hint="eastAsia"/>
          <w:szCs w:val="21"/>
        </w:rPr>
        <w:t>。</w:t>
      </w:r>
    </w:p>
    <w:p w:rsidR="004E44D4" w:rsidRDefault="004E44D4" w:rsidP="00563676">
      <w:pPr>
        <w:spacing w:line="360" w:lineRule="auto"/>
        <w:ind w:firstLineChars="200" w:firstLine="420"/>
        <w:rPr>
          <w:rFonts w:asciiTheme="minorEastAsia" w:hAnsiTheme="minorEastAsia"/>
          <w:szCs w:val="21"/>
        </w:rPr>
      </w:pPr>
      <w:r>
        <w:rPr>
          <w:rFonts w:asciiTheme="minorEastAsia" w:hAnsiTheme="minorEastAsia"/>
          <w:szCs w:val="21"/>
        </w:rPr>
        <w:t>[1</w:t>
      </w:r>
      <w:r w:rsidR="00965A30">
        <w:rPr>
          <w:rFonts w:asciiTheme="minorEastAsia" w:hAnsiTheme="minorEastAsia"/>
          <w:szCs w:val="21"/>
        </w:rPr>
        <w:t>7</w:t>
      </w:r>
      <w:r>
        <w:rPr>
          <w:rFonts w:asciiTheme="minorEastAsia" w:hAnsiTheme="minorEastAsia"/>
          <w:szCs w:val="21"/>
        </w:rPr>
        <w:t xml:space="preserve">] </w:t>
      </w:r>
      <w:r>
        <w:rPr>
          <w:rFonts w:asciiTheme="minorEastAsia" w:hAnsiTheme="minorEastAsia" w:hint="eastAsia"/>
          <w:szCs w:val="21"/>
        </w:rPr>
        <w:t>颜炳罡：《整合与重铸</w:t>
      </w:r>
      <w:r w:rsidR="00221AA5">
        <w:rPr>
          <w:rFonts w:asciiTheme="minorEastAsia" w:hAnsiTheme="minorEastAsia" w:hint="eastAsia"/>
          <w:szCs w:val="21"/>
        </w:rPr>
        <w:t>：</w:t>
      </w:r>
      <w:r>
        <w:rPr>
          <w:rFonts w:asciiTheme="minorEastAsia" w:hAnsiTheme="minorEastAsia" w:hint="eastAsia"/>
          <w:szCs w:val="21"/>
        </w:rPr>
        <w:t>牟宗三哲学思想研究》，北京：北京大学出版社，2011</w:t>
      </w:r>
      <w:r w:rsidR="00037BEC">
        <w:rPr>
          <w:rFonts w:asciiTheme="minorEastAsia" w:hAnsiTheme="minorEastAsia" w:hint="eastAsia"/>
          <w:szCs w:val="21"/>
        </w:rPr>
        <w:t>。</w:t>
      </w:r>
    </w:p>
    <w:p w:rsidR="004E44D4" w:rsidRPr="00016B3A" w:rsidRDefault="004E44D4"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lastRenderedPageBreak/>
        <w:t>[</w:t>
      </w:r>
      <w:r>
        <w:rPr>
          <w:rFonts w:asciiTheme="minorEastAsia" w:hAnsiTheme="minorEastAsia"/>
          <w:szCs w:val="21"/>
        </w:rPr>
        <w:t>1</w:t>
      </w:r>
      <w:r w:rsidR="00965A30">
        <w:rPr>
          <w:rFonts w:asciiTheme="minorEastAsia" w:hAnsiTheme="minorEastAsia"/>
          <w:szCs w:val="21"/>
        </w:rPr>
        <w:t>8</w:t>
      </w:r>
      <w:r>
        <w:rPr>
          <w:rFonts w:asciiTheme="minorEastAsia" w:hAnsiTheme="minorEastAsia"/>
          <w:szCs w:val="21"/>
        </w:rPr>
        <w:t xml:space="preserve">] </w:t>
      </w:r>
      <w:r>
        <w:rPr>
          <w:rFonts w:ascii="Times New Roman" w:eastAsia="宋体" w:hAnsi="Times New Roman" w:hint="eastAsia"/>
          <w:szCs w:val="21"/>
        </w:rPr>
        <w:t>迪特·亨利希：</w:t>
      </w:r>
      <w:r w:rsidR="00016B3A">
        <w:rPr>
          <w:rFonts w:ascii="Times New Roman" w:eastAsia="宋体" w:hAnsi="Times New Roman" w:hint="eastAsia"/>
          <w:szCs w:val="21"/>
        </w:rPr>
        <w:t>《在康德与黑格尔之间》，乐小军译，北京：商务印书馆，</w:t>
      </w:r>
      <w:r w:rsidR="00016B3A">
        <w:rPr>
          <w:rFonts w:asciiTheme="minorEastAsia" w:hAnsiTheme="minorEastAsia" w:hint="eastAsia"/>
          <w:szCs w:val="21"/>
        </w:rPr>
        <w:t>2013</w:t>
      </w:r>
      <w:r w:rsidR="00037BEC">
        <w:rPr>
          <w:rFonts w:asciiTheme="minorEastAsia" w:hAnsiTheme="minorEastAsia" w:hint="eastAsia"/>
          <w:szCs w:val="21"/>
        </w:rPr>
        <w:t>。</w:t>
      </w:r>
    </w:p>
    <w:p w:rsidR="007C007F" w:rsidRDefault="004E44D4"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sidR="00965A30">
        <w:rPr>
          <w:rFonts w:asciiTheme="minorEastAsia" w:hAnsiTheme="minorEastAsia"/>
          <w:szCs w:val="21"/>
        </w:rPr>
        <w:t>19</w:t>
      </w:r>
      <w:r>
        <w:rPr>
          <w:rFonts w:asciiTheme="minorEastAsia" w:hAnsiTheme="minorEastAsia"/>
          <w:szCs w:val="21"/>
        </w:rPr>
        <w:t xml:space="preserve">] </w:t>
      </w:r>
      <w:r w:rsidR="007C007F">
        <w:rPr>
          <w:rFonts w:asciiTheme="minorEastAsia" w:hAnsiTheme="minorEastAsia" w:hint="eastAsia"/>
          <w:szCs w:val="21"/>
        </w:rPr>
        <w:t>莱因哈特·布兰特：《康德</w:t>
      </w:r>
      <w:r w:rsidR="00221AA5">
        <w:rPr>
          <w:rFonts w:asciiTheme="minorEastAsia" w:hAnsiTheme="minorEastAsia" w:hint="eastAsia"/>
          <w:szCs w:val="21"/>
        </w:rPr>
        <w:t>：</w:t>
      </w:r>
      <w:r w:rsidR="007C007F">
        <w:rPr>
          <w:rFonts w:asciiTheme="minorEastAsia" w:hAnsiTheme="minorEastAsia" w:hint="eastAsia"/>
          <w:szCs w:val="21"/>
        </w:rPr>
        <w:t>还剩下什么？》，</w:t>
      </w:r>
      <w:r w:rsidR="003E0D28">
        <w:rPr>
          <w:rFonts w:asciiTheme="minorEastAsia" w:hAnsiTheme="minorEastAsia" w:hint="eastAsia"/>
          <w:szCs w:val="21"/>
        </w:rPr>
        <w:t>张柯译，</w:t>
      </w:r>
      <w:r w:rsidR="007C007F">
        <w:rPr>
          <w:rFonts w:asciiTheme="minorEastAsia" w:hAnsiTheme="minorEastAsia" w:hint="eastAsia"/>
          <w:szCs w:val="21"/>
        </w:rPr>
        <w:t>北京：商务印书馆，2019</w:t>
      </w:r>
      <w:r w:rsidR="00037BEC">
        <w:rPr>
          <w:rFonts w:asciiTheme="minorEastAsia" w:hAnsiTheme="minorEastAsia" w:hint="eastAsia"/>
          <w:szCs w:val="21"/>
        </w:rPr>
        <w:t>。</w:t>
      </w:r>
    </w:p>
    <w:p w:rsidR="00016B3A" w:rsidRDefault="00016B3A" w:rsidP="00563676">
      <w:pPr>
        <w:pStyle w:val="a7"/>
        <w:spacing w:line="360" w:lineRule="auto"/>
        <w:ind w:left="420" w:firstLineChars="0" w:firstLine="0"/>
        <w:jc w:val="left"/>
        <w:rPr>
          <w:rFonts w:asciiTheme="minorEastAsia" w:hAnsiTheme="minorEastAsia"/>
          <w:szCs w:val="21"/>
        </w:rPr>
      </w:pPr>
      <w:r>
        <w:rPr>
          <w:rFonts w:asciiTheme="minorEastAsia" w:hAnsiTheme="minorEastAsia"/>
          <w:szCs w:val="21"/>
        </w:rPr>
        <w:t>[2</w:t>
      </w:r>
      <w:r w:rsidR="00600554">
        <w:rPr>
          <w:rFonts w:asciiTheme="minorEastAsia" w:hAnsiTheme="minorEastAsia"/>
          <w:szCs w:val="21"/>
        </w:rPr>
        <w:t>0</w:t>
      </w:r>
      <w:r>
        <w:rPr>
          <w:rFonts w:asciiTheme="minorEastAsia" w:hAnsiTheme="minorEastAsia"/>
          <w:szCs w:val="21"/>
        </w:rPr>
        <w:t>]</w:t>
      </w:r>
      <w:r>
        <w:rPr>
          <w:rFonts w:asciiTheme="minorEastAsia" w:hAnsiTheme="minorEastAsia" w:hint="eastAsia"/>
          <w:szCs w:val="21"/>
        </w:rPr>
        <w:t xml:space="preserve"> </w:t>
      </w:r>
      <w:r w:rsidR="00037BEC">
        <w:rPr>
          <w:rFonts w:asciiTheme="minorEastAsia" w:hAnsiTheme="minorEastAsia" w:hint="eastAsia"/>
          <w:szCs w:val="21"/>
        </w:rPr>
        <w:t>陈宁：《中国古代命运观的现代诠释》，沈阳</w:t>
      </w:r>
      <w:r>
        <w:rPr>
          <w:rFonts w:asciiTheme="minorEastAsia" w:hAnsiTheme="minorEastAsia" w:hint="eastAsia"/>
          <w:szCs w:val="21"/>
        </w:rPr>
        <w:t>：辽宁教育出版社，1999</w:t>
      </w:r>
      <w:r w:rsidR="00037BEC">
        <w:rPr>
          <w:rFonts w:asciiTheme="minorEastAsia" w:hAnsiTheme="minorEastAsia" w:hint="eastAsia"/>
          <w:szCs w:val="21"/>
        </w:rPr>
        <w:t>。</w:t>
      </w:r>
    </w:p>
    <w:p w:rsidR="00016B3A" w:rsidRPr="00016B3A" w:rsidRDefault="00016B3A" w:rsidP="00563676">
      <w:pPr>
        <w:pStyle w:val="a7"/>
        <w:spacing w:line="360" w:lineRule="auto"/>
        <w:ind w:left="420" w:firstLineChars="0" w:firstLine="0"/>
        <w:jc w:val="left"/>
        <w:rPr>
          <w:rFonts w:asciiTheme="minorEastAsia" w:hAnsiTheme="minorEastAsia"/>
          <w:szCs w:val="21"/>
        </w:rPr>
      </w:pPr>
      <w:r>
        <w:rPr>
          <w:rFonts w:asciiTheme="minorEastAsia" w:hAnsiTheme="minorEastAsia"/>
          <w:szCs w:val="21"/>
        </w:rPr>
        <w:t>[2</w:t>
      </w:r>
      <w:r w:rsidR="00600554">
        <w:rPr>
          <w:rFonts w:asciiTheme="minorEastAsia" w:hAnsiTheme="minorEastAsia"/>
          <w:szCs w:val="21"/>
        </w:rPr>
        <w:t>1</w:t>
      </w:r>
      <w:r>
        <w:rPr>
          <w:rFonts w:asciiTheme="minorEastAsia" w:hAnsiTheme="minorEastAsia"/>
          <w:szCs w:val="21"/>
        </w:rPr>
        <w:t xml:space="preserve">] </w:t>
      </w:r>
      <w:r>
        <w:rPr>
          <w:rFonts w:asciiTheme="minorEastAsia" w:hAnsiTheme="minorEastAsia" w:hint="eastAsia"/>
          <w:szCs w:val="21"/>
        </w:rPr>
        <w:t>谢文郁：《自由与生存</w:t>
      </w:r>
      <w:r w:rsidR="00221AA5">
        <w:rPr>
          <w:rFonts w:asciiTheme="minorEastAsia" w:hAnsiTheme="minorEastAsia" w:hint="eastAsia"/>
          <w:szCs w:val="21"/>
        </w:rPr>
        <w:t>：</w:t>
      </w:r>
      <w:r>
        <w:rPr>
          <w:rFonts w:asciiTheme="minorEastAsia" w:hAnsiTheme="minorEastAsia" w:hint="eastAsia"/>
          <w:szCs w:val="21"/>
        </w:rPr>
        <w:t>西方思想史上的自由观追踪》，上海：上海人民出版社，</w:t>
      </w:r>
      <w:r w:rsidR="00965A30">
        <w:rPr>
          <w:rFonts w:asciiTheme="minorEastAsia" w:hAnsiTheme="minorEastAsia" w:hint="eastAsia"/>
          <w:szCs w:val="21"/>
        </w:rPr>
        <w:t>200</w:t>
      </w:r>
      <w:r>
        <w:rPr>
          <w:rFonts w:asciiTheme="minorEastAsia" w:hAnsiTheme="minorEastAsia" w:hint="eastAsia"/>
          <w:szCs w:val="21"/>
        </w:rPr>
        <w:t>7</w:t>
      </w:r>
      <w:r w:rsidR="00037BEC">
        <w:rPr>
          <w:rFonts w:asciiTheme="minorEastAsia" w:hAnsiTheme="minorEastAsia" w:hint="eastAsia"/>
          <w:szCs w:val="21"/>
        </w:rPr>
        <w:t>。</w:t>
      </w:r>
    </w:p>
    <w:p w:rsidR="00016B3A" w:rsidRDefault="00016B3A"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sidR="00600554">
        <w:rPr>
          <w:rFonts w:asciiTheme="minorEastAsia" w:hAnsiTheme="minorEastAsia"/>
          <w:szCs w:val="21"/>
        </w:rPr>
        <w:t>2</w:t>
      </w:r>
      <w:r>
        <w:rPr>
          <w:rFonts w:asciiTheme="minorEastAsia" w:hAnsiTheme="minorEastAsia"/>
          <w:szCs w:val="21"/>
        </w:rPr>
        <w:t xml:space="preserve">] </w:t>
      </w:r>
      <w:r>
        <w:rPr>
          <w:rFonts w:asciiTheme="minorEastAsia" w:hAnsiTheme="minorEastAsia" w:hint="eastAsia"/>
          <w:szCs w:val="21"/>
        </w:rPr>
        <w:t>方立天：《中国佛教哲学要义》，北京：中国人民大学出版社，2002</w:t>
      </w:r>
      <w:r w:rsidR="00037BEC">
        <w:rPr>
          <w:rFonts w:asciiTheme="minorEastAsia" w:hAnsiTheme="minorEastAsia" w:hint="eastAsia"/>
          <w:szCs w:val="21"/>
        </w:rPr>
        <w:t>。</w:t>
      </w:r>
    </w:p>
    <w:p w:rsidR="00600554" w:rsidRPr="00F37BA4" w:rsidRDefault="00016B3A" w:rsidP="00600554">
      <w:pPr>
        <w:pStyle w:val="a7"/>
        <w:spacing w:line="360" w:lineRule="auto"/>
        <w:ind w:left="420" w:firstLineChars="0" w:firstLine="0"/>
        <w:jc w:val="left"/>
        <w:rPr>
          <w:rFonts w:asciiTheme="minorEastAsia" w:hAnsiTheme="minorEastAsia"/>
          <w:szCs w:val="21"/>
        </w:rPr>
      </w:pPr>
      <w:r>
        <w:rPr>
          <w:rFonts w:asciiTheme="minorEastAsia" w:hAnsiTheme="minorEastAsia"/>
          <w:szCs w:val="21"/>
        </w:rPr>
        <w:t>[2</w:t>
      </w:r>
      <w:r w:rsidR="00600554">
        <w:rPr>
          <w:rFonts w:asciiTheme="minorEastAsia" w:hAnsiTheme="minorEastAsia"/>
          <w:szCs w:val="21"/>
        </w:rPr>
        <w:t>3</w:t>
      </w:r>
      <w:r>
        <w:rPr>
          <w:rFonts w:asciiTheme="minorEastAsia" w:hAnsiTheme="minorEastAsia"/>
          <w:szCs w:val="21"/>
        </w:rPr>
        <w:t xml:space="preserve">] </w:t>
      </w:r>
      <w:r w:rsidR="00600554">
        <w:rPr>
          <w:rFonts w:asciiTheme="minorEastAsia" w:hAnsiTheme="minorEastAsia" w:hint="eastAsia"/>
          <w:szCs w:val="21"/>
        </w:rPr>
        <w:t>闵仕君：《牟宗三“道德的形而上学”研究》，</w:t>
      </w:r>
      <w:r w:rsidR="00037BEC">
        <w:rPr>
          <w:rFonts w:asciiTheme="minorEastAsia" w:hAnsiTheme="minorEastAsia" w:hint="eastAsia"/>
          <w:szCs w:val="21"/>
        </w:rPr>
        <w:t>成都：</w:t>
      </w:r>
      <w:r w:rsidR="00600554">
        <w:rPr>
          <w:rFonts w:asciiTheme="minorEastAsia" w:hAnsiTheme="minorEastAsia" w:hint="eastAsia"/>
          <w:szCs w:val="21"/>
        </w:rPr>
        <w:t>巴蜀书社，2</w:t>
      </w:r>
      <w:r w:rsidR="00600554">
        <w:rPr>
          <w:rFonts w:asciiTheme="minorEastAsia" w:hAnsiTheme="minorEastAsia"/>
          <w:szCs w:val="21"/>
        </w:rPr>
        <w:t>005</w:t>
      </w:r>
      <w:r w:rsidR="00037BEC">
        <w:rPr>
          <w:rFonts w:asciiTheme="minorEastAsia" w:hAnsiTheme="minorEastAsia"/>
          <w:szCs w:val="21"/>
        </w:rPr>
        <w:t>。</w:t>
      </w:r>
    </w:p>
    <w:p w:rsidR="00016B3A" w:rsidRPr="00600554" w:rsidRDefault="00600554" w:rsidP="00600554">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24] </w:t>
      </w:r>
      <w:r>
        <w:rPr>
          <w:rFonts w:asciiTheme="minorEastAsia" w:hAnsiTheme="minorEastAsia" w:hint="eastAsia"/>
          <w:szCs w:val="21"/>
        </w:rPr>
        <w:t>陶悦：《道德形而上学：牟宗三与康德之间》，</w:t>
      </w:r>
      <w:r w:rsidR="00037BEC">
        <w:rPr>
          <w:rFonts w:asciiTheme="minorEastAsia" w:hAnsiTheme="minorEastAsia" w:hint="eastAsia"/>
          <w:szCs w:val="21"/>
        </w:rPr>
        <w:t>北京：</w:t>
      </w:r>
      <w:r w:rsidRPr="006F2E2A">
        <w:rPr>
          <w:rFonts w:asciiTheme="minorEastAsia" w:hAnsiTheme="minorEastAsia" w:hint="eastAsia"/>
          <w:szCs w:val="21"/>
        </w:rPr>
        <w:t>中国社会科学出版社</w:t>
      </w:r>
      <w:r>
        <w:rPr>
          <w:rFonts w:asciiTheme="minorEastAsia" w:hAnsiTheme="minorEastAsia" w:hint="eastAsia"/>
          <w:szCs w:val="21"/>
        </w:rPr>
        <w:t>，</w:t>
      </w:r>
      <w:r w:rsidRPr="006F2E2A">
        <w:rPr>
          <w:rFonts w:asciiTheme="minorEastAsia" w:hAnsiTheme="minorEastAsia" w:hint="eastAsia"/>
          <w:szCs w:val="21"/>
        </w:rPr>
        <w:t>2011</w:t>
      </w:r>
      <w:r w:rsidR="00037BEC">
        <w:rPr>
          <w:rFonts w:asciiTheme="minorEastAsia" w:hAnsiTheme="minorEastAsia" w:hint="eastAsia"/>
          <w:szCs w:val="21"/>
        </w:rPr>
        <w:t>。</w:t>
      </w:r>
    </w:p>
    <w:p w:rsidR="005E43CD" w:rsidRPr="005B1477" w:rsidRDefault="005E43CD" w:rsidP="00563676">
      <w:pPr>
        <w:pStyle w:val="a7"/>
        <w:spacing w:line="360" w:lineRule="auto"/>
        <w:ind w:left="420" w:firstLineChars="0" w:firstLine="0"/>
        <w:jc w:val="left"/>
        <w:rPr>
          <w:rFonts w:asciiTheme="minorEastAsia" w:hAnsiTheme="minorEastAsia"/>
          <w:szCs w:val="21"/>
        </w:rPr>
      </w:pPr>
    </w:p>
    <w:p w:rsidR="009856FE" w:rsidRPr="009856FE" w:rsidRDefault="009856FE" w:rsidP="00563676">
      <w:pPr>
        <w:pStyle w:val="a7"/>
        <w:spacing w:line="360" w:lineRule="auto"/>
        <w:ind w:left="420" w:firstLineChars="0" w:firstLine="0"/>
        <w:jc w:val="left"/>
        <w:rPr>
          <w:rFonts w:asciiTheme="minorEastAsia" w:hAnsiTheme="minorEastAsia"/>
          <w:b/>
          <w:szCs w:val="21"/>
        </w:rPr>
      </w:pPr>
      <w:r w:rsidRPr="009856FE">
        <w:rPr>
          <w:rFonts w:asciiTheme="minorEastAsia" w:hAnsiTheme="minorEastAsia" w:hint="eastAsia"/>
          <w:b/>
          <w:szCs w:val="21"/>
        </w:rPr>
        <w:t>期刊论文：</w:t>
      </w:r>
    </w:p>
    <w:p w:rsidR="009856FE" w:rsidRDefault="009856FE"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 </w:t>
      </w:r>
      <w:r>
        <w:rPr>
          <w:rFonts w:asciiTheme="minorEastAsia" w:hAnsiTheme="minorEastAsia" w:hint="eastAsia"/>
          <w:szCs w:val="21"/>
        </w:rPr>
        <w:t>丁为祥：《命与天命：儒家天人关系的双重视角》，</w:t>
      </w:r>
      <w:r>
        <w:rPr>
          <w:rFonts w:hint="eastAsia"/>
        </w:rPr>
        <w:t>《中国哲学史》，</w:t>
      </w:r>
      <w:r>
        <w:rPr>
          <w:rFonts w:hint="eastAsia"/>
        </w:rPr>
        <w:t>2007</w:t>
      </w:r>
      <w:r>
        <w:rPr>
          <w:rFonts w:hint="eastAsia"/>
        </w:rPr>
        <w:t>年第</w:t>
      </w:r>
      <w:r>
        <w:rPr>
          <w:rFonts w:hint="eastAsia"/>
        </w:rPr>
        <w:t>4</w:t>
      </w:r>
      <w:r>
        <w:rPr>
          <w:rFonts w:hint="eastAsia"/>
        </w:rPr>
        <w:t>期</w:t>
      </w:r>
      <w:r w:rsidR="00037BEC">
        <w:rPr>
          <w:rFonts w:hint="eastAsia"/>
        </w:rPr>
        <w:t>。</w:t>
      </w:r>
    </w:p>
    <w:p w:rsidR="00643076" w:rsidRDefault="00643076"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2] </w:t>
      </w:r>
      <w:r>
        <w:rPr>
          <w:rFonts w:asciiTheme="minorEastAsia" w:hAnsiTheme="minorEastAsia" w:hint="eastAsia"/>
          <w:szCs w:val="21"/>
        </w:rPr>
        <w:t>余治平：《命的哲学追问》，</w:t>
      </w:r>
      <w:r>
        <w:rPr>
          <w:rFonts w:hint="eastAsia"/>
        </w:rPr>
        <w:t>《东南学术》，</w:t>
      </w:r>
      <w:r>
        <w:rPr>
          <w:rFonts w:hint="eastAsia"/>
        </w:rPr>
        <w:t>2006</w:t>
      </w:r>
      <w:r>
        <w:rPr>
          <w:rFonts w:hint="eastAsia"/>
        </w:rPr>
        <w:t>年第</w:t>
      </w:r>
      <w:r>
        <w:rPr>
          <w:rFonts w:hint="eastAsia"/>
        </w:rPr>
        <w:t>1</w:t>
      </w:r>
      <w:r>
        <w:rPr>
          <w:rFonts w:hint="eastAsia"/>
        </w:rPr>
        <w:t>期</w:t>
      </w:r>
      <w:r w:rsidR="00037BEC">
        <w:rPr>
          <w:rFonts w:hint="eastAsia"/>
        </w:rPr>
        <w:t>。</w:t>
      </w:r>
    </w:p>
    <w:p w:rsidR="00643076" w:rsidRDefault="00643076"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3] </w:t>
      </w:r>
      <w:r>
        <w:rPr>
          <w:rFonts w:asciiTheme="minorEastAsia" w:hAnsiTheme="minorEastAsia" w:hint="eastAsia"/>
          <w:szCs w:val="21"/>
        </w:rPr>
        <w:t>蒙培元：《儒家哲学中关于“命”的学说》，</w:t>
      </w:r>
      <w:r>
        <w:rPr>
          <w:rFonts w:hint="eastAsia"/>
        </w:rPr>
        <w:t>《齐鲁学刊》，</w:t>
      </w:r>
      <w:r>
        <w:rPr>
          <w:rFonts w:hint="eastAsia"/>
        </w:rPr>
        <w:t>1998</w:t>
      </w:r>
      <w:r>
        <w:rPr>
          <w:rFonts w:hint="eastAsia"/>
        </w:rPr>
        <w:t>年第</w:t>
      </w:r>
      <w:r>
        <w:rPr>
          <w:rFonts w:hint="eastAsia"/>
        </w:rPr>
        <w:t>4</w:t>
      </w:r>
      <w:r>
        <w:rPr>
          <w:rFonts w:hint="eastAsia"/>
        </w:rPr>
        <w:t>期</w:t>
      </w:r>
      <w:r w:rsidR="00037BEC">
        <w:rPr>
          <w:rFonts w:hint="eastAsia"/>
        </w:rPr>
        <w:t>。</w:t>
      </w:r>
    </w:p>
    <w:p w:rsidR="00026355" w:rsidRDefault="00026355"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4] </w:t>
      </w:r>
      <w:r>
        <w:rPr>
          <w:rFonts w:asciiTheme="minorEastAsia" w:hAnsiTheme="minorEastAsia" w:hint="eastAsia"/>
          <w:szCs w:val="21"/>
        </w:rPr>
        <w:t>陈晨捷：《“德命”与“时命”：孔子天命观新论》，</w:t>
      </w:r>
      <w:r>
        <w:rPr>
          <w:rFonts w:hint="eastAsia"/>
        </w:rPr>
        <w:t>《哲学研究》，</w:t>
      </w:r>
      <w:r>
        <w:rPr>
          <w:rFonts w:hint="eastAsia"/>
        </w:rPr>
        <w:t>2018</w:t>
      </w:r>
      <w:r>
        <w:rPr>
          <w:rFonts w:hint="eastAsia"/>
        </w:rPr>
        <w:t>年第</w:t>
      </w:r>
      <w:r>
        <w:rPr>
          <w:rFonts w:hint="eastAsia"/>
        </w:rPr>
        <w:t>2</w:t>
      </w:r>
      <w:r>
        <w:rPr>
          <w:rFonts w:hint="eastAsia"/>
        </w:rPr>
        <w:t>期</w:t>
      </w:r>
      <w:r w:rsidR="00037BEC">
        <w:rPr>
          <w:rFonts w:hint="eastAsia"/>
        </w:rPr>
        <w:t>。</w:t>
      </w:r>
    </w:p>
    <w:p w:rsidR="004B50F5" w:rsidRDefault="004B50F5"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5] </w:t>
      </w:r>
      <w:proofErr w:type="gramStart"/>
      <w:r>
        <w:rPr>
          <w:rFonts w:asciiTheme="minorEastAsia" w:hAnsiTheme="minorEastAsia" w:hint="eastAsia"/>
          <w:szCs w:val="21"/>
        </w:rPr>
        <w:t>赖贤宗</w:t>
      </w:r>
      <w:proofErr w:type="gramEnd"/>
      <w:r>
        <w:rPr>
          <w:rFonts w:asciiTheme="minorEastAsia" w:hAnsiTheme="minorEastAsia" w:hint="eastAsia"/>
          <w:szCs w:val="21"/>
        </w:rPr>
        <w:t>：《义命分立、性命对扬与义命合一：中西哲学对话中的孔子儒学关于“命”之省思》，</w:t>
      </w:r>
      <w:r>
        <w:rPr>
          <w:rFonts w:hint="eastAsia"/>
        </w:rPr>
        <w:t>《哲学分析》，</w:t>
      </w:r>
      <w:r>
        <w:rPr>
          <w:rFonts w:hint="eastAsia"/>
        </w:rPr>
        <w:t>2017</w:t>
      </w:r>
      <w:r>
        <w:rPr>
          <w:rFonts w:hint="eastAsia"/>
        </w:rPr>
        <w:t>年第</w:t>
      </w:r>
      <w:r>
        <w:rPr>
          <w:rFonts w:hint="eastAsia"/>
        </w:rPr>
        <w:t>6</w:t>
      </w:r>
      <w:r>
        <w:rPr>
          <w:rFonts w:hint="eastAsia"/>
        </w:rPr>
        <w:t>期</w:t>
      </w:r>
      <w:r w:rsidR="00037BEC">
        <w:rPr>
          <w:rFonts w:hint="eastAsia"/>
        </w:rPr>
        <w:t>。</w:t>
      </w:r>
    </w:p>
    <w:p w:rsidR="008613FB" w:rsidRDefault="008613FB" w:rsidP="00563676">
      <w:pPr>
        <w:pStyle w:val="a7"/>
        <w:spacing w:line="360" w:lineRule="auto"/>
        <w:ind w:left="420" w:firstLineChars="0" w:firstLine="0"/>
        <w:jc w:val="left"/>
      </w:pPr>
      <w:r>
        <w:rPr>
          <w:rFonts w:asciiTheme="minorEastAsia" w:hAnsiTheme="minorEastAsia" w:hint="eastAsia"/>
          <w:szCs w:val="21"/>
        </w:rPr>
        <w:t>[</w:t>
      </w:r>
      <w:r>
        <w:rPr>
          <w:rFonts w:asciiTheme="minorEastAsia" w:hAnsiTheme="minorEastAsia"/>
          <w:szCs w:val="21"/>
        </w:rPr>
        <w:t xml:space="preserve">6] </w:t>
      </w:r>
      <w:proofErr w:type="gramStart"/>
      <w:r>
        <w:rPr>
          <w:rFonts w:asciiTheme="minorEastAsia" w:hAnsiTheme="minorEastAsia" w:hint="eastAsia"/>
          <w:szCs w:val="21"/>
        </w:rPr>
        <w:t>唐东辉</w:t>
      </w:r>
      <w:proofErr w:type="gramEnd"/>
      <w:r>
        <w:rPr>
          <w:rFonts w:asciiTheme="minorEastAsia" w:hAnsiTheme="minorEastAsia" w:hint="eastAsia"/>
          <w:szCs w:val="21"/>
        </w:rPr>
        <w:t>：《对朱子、阳明、牟宗三解“尽心知性”章之批判》，</w:t>
      </w:r>
      <w:r>
        <w:rPr>
          <w:rFonts w:hint="eastAsia"/>
        </w:rPr>
        <w:t>《孔子研究》，</w:t>
      </w:r>
      <w:r>
        <w:rPr>
          <w:rFonts w:hint="eastAsia"/>
        </w:rPr>
        <w:t>2017</w:t>
      </w:r>
      <w:r>
        <w:rPr>
          <w:rFonts w:hint="eastAsia"/>
        </w:rPr>
        <w:t>年第</w:t>
      </w:r>
      <w:r>
        <w:rPr>
          <w:rFonts w:hint="eastAsia"/>
        </w:rPr>
        <w:t>4</w:t>
      </w:r>
      <w:r>
        <w:rPr>
          <w:rFonts w:hint="eastAsia"/>
        </w:rPr>
        <w:t>期</w:t>
      </w:r>
      <w:r w:rsidR="00037BEC">
        <w:rPr>
          <w:rFonts w:hint="eastAsia"/>
        </w:rPr>
        <w:t>。</w:t>
      </w:r>
    </w:p>
    <w:p w:rsidR="00F37BA4" w:rsidRDefault="00F37BA4" w:rsidP="00563676">
      <w:pPr>
        <w:pStyle w:val="a7"/>
        <w:spacing w:line="360" w:lineRule="auto"/>
        <w:ind w:left="420" w:firstLineChars="0" w:firstLine="0"/>
        <w:jc w:val="left"/>
      </w:pPr>
      <w:r>
        <w:rPr>
          <w:rFonts w:asciiTheme="minorEastAsia" w:hAnsiTheme="minorEastAsia" w:hint="eastAsia"/>
          <w:szCs w:val="21"/>
        </w:rPr>
        <w:t>[</w:t>
      </w:r>
      <w:r>
        <w:rPr>
          <w:rFonts w:asciiTheme="minorEastAsia" w:hAnsiTheme="minorEastAsia"/>
          <w:szCs w:val="21"/>
        </w:rPr>
        <w:t xml:space="preserve">7] </w:t>
      </w:r>
      <w:r>
        <w:rPr>
          <w:rFonts w:asciiTheme="minorEastAsia" w:hAnsiTheme="minorEastAsia" w:hint="eastAsia"/>
          <w:szCs w:val="21"/>
        </w:rPr>
        <w:t>王文琦：《三种学术进路及其解读</w:t>
      </w:r>
      <w:r w:rsidR="00D2307D">
        <w:rPr>
          <w:rFonts w:asciiTheme="minorEastAsia" w:hAnsiTheme="minorEastAsia" w:hint="eastAsia"/>
          <w:szCs w:val="21"/>
        </w:rPr>
        <w:t>——</w:t>
      </w:r>
      <w:r w:rsidR="00C654AA">
        <w:rPr>
          <w:rFonts w:asciiTheme="minorEastAsia" w:hAnsiTheme="minorEastAsia"/>
          <w:szCs w:val="21"/>
        </w:rPr>
        <w:t>&lt;</w:t>
      </w:r>
      <w:r w:rsidR="00C654AA">
        <w:rPr>
          <w:rFonts w:asciiTheme="minorEastAsia" w:hAnsiTheme="minorEastAsia" w:hint="eastAsia"/>
          <w:szCs w:val="21"/>
        </w:rPr>
        <w:t>孟子&gt;“尽心章的诠释与再考察</w:t>
      </w:r>
      <w:r>
        <w:rPr>
          <w:rFonts w:asciiTheme="minorEastAsia" w:hAnsiTheme="minorEastAsia" w:hint="eastAsia"/>
          <w:szCs w:val="21"/>
        </w:rPr>
        <w:t>》，</w:t>
      </w:r>
      <w:r>
        <w:rPr>
          <w:rFonts w:hint="eastAsia"/>
        </w:rPr>
        <w:t>《</w:t>
      </w:r>
      <w:r w:rsidR="00C654AA">
        <w:rPr>
          <w:rFonts w:hint="eastAsia"/>
        </w:rPr>
        <w:t>南昌大学学报</w:t>
      </w:r>
      <w:r>
        <w:rPr>
          <w:rFonts w:hint="eastAsia"/>
        </w:rPr>
        <w:t>》，</w:t>
      </w:r>
      <w:r>
        <w:rPr>
          <w:rFonts w:hint="eastAsia"/>
        </w:rPr>
        <w:t>201</w:t>
      </w:r>
      <w:r w:rsidR="00C654AA">
        <w:rPr>
          <w:rFonts w:hint="eastAsia"/>
        </w:rPr>
        <w:t>8</w:t>
      </w:r>
      <w:r>
        <w:rPr>
          <w:rFonts w:hint="eastAsia"/>
        </w:rPr>
        <w:t>年第</w:t>
      </w:r>
      <w:r>
        <w:rPr>
          <w:rFonts w:hint="eastAsia"/>
        </w:rPr>
        <w:t>4</w:t>
      </w:r>
      <w:r>
        <w:rPr>
          <w:rFonts w:hint="eastAsia"/>
        </w:rPr>
        <w:t>期</w:t>
      </w:r>
      <w:r w:rsidR="00037BEC">
        <w:rPr>
          <w:rFonts w:hint="eastAsia"/>
        </w:rPr>
        <w:t>。</w:t>
      </w:r>
    </w:p>
    <w:p w:rsidR="003A2177" w:rsidRPr="003A2177" w:rsidRDefault="003A2177" w:rsidP="00563676">
      <w:pPr>
        <w:pStyle w:val="a7"/>
        <w:spacing w:line="360" w:lineRule="auto"/>
        <w:ind w:left="420" w:firstLineChars="0" w:firstLine="0"/>
        <w:jc w:val="left"/>
        <w:rPr>
          <w:rFonts w:ascii="Times New Roman" w:eastAsia="宋体" w:hAnsi="Times New Roman"/>
          <w:szCs w:val="21"/>
        </w:rPr>
      </w:pPr>
      <w:r>
        <w:rPr>
          <w:rFonts w:asciiTheme="minorEastAsia" w:hAnsiTheme="minorEastAsia" w:hint="eastAsia"/>
          <w:szCs w:val="21"/>
        </w:rPr>
        <w:t>[</w:t>
      </w:r>
      <w:r>
        <w:rPr>
          <w:rFonts w:asciiTheme="minorEastAsia" w:hAnsiTheme="minorEastAsia"/>
          <w:szCs w:val="21"/>
        </w:rPr>
        <w:t xml:space="preserve">8] </w:t>
      </w:r>
      <w:r w:rsidR="00037BEC">
        <w:rPr>
          <w:rFonts w:ascii="Times New Roman" w:eastAsia="宋体" w:hAnsi="Times New Roman" w:hint="eastAsia"/>
          <w:szCs w:val="21"/>
        </w:rPr>
        <w:t>吴飞：《论“生生”</w:t>
      </w:r>
      <w:r w:rsidR="00502B19">
        <w:rPr>
          <w:rFonts w:ascii="Times New Roman" w:eastAsia="宋体" w:hAnsi="Times New Roman" w:hint="eastAsia"/>
          <w:szCs w:val="21"/>
        </w:rPr>
        <w:t>——</w:t>
      </w:r>
      <w:r w:rsidRPr="003A2177">
        <w:rPr>
          <w:rFonts w:ascii="Times New Roman" w:eastAsia="宋体" w:hAnsi="Times New Roman" w:hint="eastAsia"/>
          <w:szCs w:val="21"/>
        </w:rPr>
        <w:t>兼与丁耘教授商榷》，《哲学研究》，</w:t>
      </w:r>
      <w:r w:rsidRPr="003A2177">
        <w:rPr>
          <w:rFonts w:ascii="Times New Roman" w:eastAsia="宋体" w:hAnsi="Times New Roman" w:hint="eastAsia"/>
          <w:szCs w:val="21"/>
        </w:rPr>
        <w:t>2018</w:t>
      </w:r>
      <w:r w:rsidRPr="003A2177">
        <w:rPr>
          <w:rFonts w:ascii="Times New Roman" w:eastAsia="宋体" w:hAnsi="Times New Roman" w:hint="eastAsia"/>
          <w:szCs w:val="21"/>
        </w:rPr>
        <w:t>年第</w:t>
      </w:r>
      <w:r w:rsidRPr="003A2177">
        <w:rPr>
          <w:rFonts w:ascii="Times New Roman" w:eastAsia="宋体" w:hAnsi="Times New Roman" w:hint="eastAsia"/>
          <w:szCs w:val="21"/>
        </w:rPr>
        <w:t>1</w:t>
      </w:r>
      <w:r w:rsidRPr="003A2177">
        <w:rPr>
          <w:rFonts w:ascii="Times New Roman" w:eastAsia="宋体" w:hAnsi="Times New Roman" w:hint="eastAsia"/>
          <w:szCs w:val="21"/>
        </w:rPr>
        <w:t>期</w:t>
      </w:r>
      <w:r w:rsidR="00037BEC">
        <w:rPr>
          <w:rFonts w:ascii="Times New Roman" w:eastAsia="宋体" w:hAnsi="Times New Roman" w:hint="eastAsia"/>
          <w:szCs w:val="21"/>
        </w:rPr>
        <w:t>。</w:t>
      </w:r>
    </w:p>
    <w:p w:rsidR="00F37BA4" w:rsidRDefault="00714BE3"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sidR="003A2177">
        <w:rPr>
          <w:rFonts w:asciiTheme="minorEastAsia" w:hAnsiTheme="minorEastAsia"/>
          <w:szCs w:val="21"/>
        </w:rPr>
        <w:t>9</w:t>
      </w:r>
      <w:r>
        <w:rPr>
          <w:rFonts w:asciiTheme="minorEastAsia" w:hAnsiTheme="minorEastAsia"/>
          <w:szCs w:val="21"/>
        </w:rPr>
        <w:t xml:space="preserve">] </w:t>
      </w:r>
      <w:r>
        <w:rPr>
          <w:rFonts w:asciiTheme="minorEastAsia" w:hAnsiTheme="minorEastAsia" w:hint="eastAsia"/>
          <w:szCs w:val="21"/>
        </w:rPr>
        <w:t>邓晓芒：《康德的智性直观探微》，《文史哲》，2006年第1期</w:t>
      </w:r>
      <w:r w:rsidR="00037BEC">
        <w:rPr>
          <w:rFonts w:asciiTheme="minorEastAsia" w:hAnsiTheme="minorEastAsia" w:hint="eastAsia"/>
          <w:szCs w:val="21"/>
        </w:rPr>
        <w:t>。</w:t>
      </w:r>
    </w:p>
    <w:p w:rsidR="00B53167" w:rsidRDefault="00B53167" w:rsidP="00563676">
      <w:pPr>
        <w:pStyle w:val="a7"/>
        <w:spacing w:line="360" w:lineRule="auto"/>
        <w:ind w:left="420" w:firstLineChars="0" w:firstLine="0"/>
        <w:jc w:val="left"/>
        <w:rPr>
          <w:rFonts w:asciiTheme="minorEastAsia" w:hAnsiTheme="minorEastAsia"/>
          <w:szCs w:val="21"/>
        </w:rPr>
      </w:pPr>
      <w:r>
        <w:rPr>
          <w:rFonts w:asciiTheme="minorEastAsia" w:hAnsiTheme="minorEastAsia"/>
          <w:szCs w:val="21"/>
        </w:rPr>
        <w:t xml:space="preserve">[10] </w:t>
      </w:r>
      <w:r w:rsidR="00037BEC">
        <w:rPr>
          <w:rFonts w:asciiTheme="minorEastAsia" w:hAnsiTheme="minorEastAsia" w:hint="eastAsia"/>
          <w:szCs w:val="21"/>
        </w:rPr>
        <w:t>邓晓芒；《牟宗三对康德之误读举要（之一）</w:t>
      </w:r>
      <w:r w:rsidR="00502B19">
        <w:rPr>
          <w:rFonts w:asciiTheme="minorEastAsia" w:hAnsiTheme="minorEastAsia" w:hint="eastAsia"/>
          <w:szCs w:val="21"/>
        </w:rPr>
        <w:t>——</w:t>
      </w:r>
      <w:r>
        <w:rPr>
          <w:rFonts w:asciiTheme="minorEastAsia" w:hAnsiTheme="minorEastAsia" w:hint="eastAsia"/>
          <w:szCs w:val="21"/>
        </w:rPr>
        <w:t>关于“先验的”》，《社会科学战线》，2006年第1期</w:t>
      </w:r>
      <w:r w:rsidR="00037BEC">
        <w:rPr>
          <w:rFonts w:asciiTheme="minorEastAsia" w:hAnsiTheme="minorEastAsia" w:hint="eastAsia"/>
          <w:szCs w:val="21"/>
        </w:rPr>
        <w:t>。</w:t>
      </w:r>
    </w:p>
    <w:p w:rsidR="00B53167" w:rsidRDefault="00B53167"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11] </w:t>
      </w:r>
      <w:r w:rsidR="00037BEC">
        <w:rPr>
          <w:rFonts w:asciiTheme="minorEastAsia" w:hAnsiTheme="minorEastAsia" w:hint="eastAsia"/>
          <w:szCs w:val="21"/>
        </w:rPr>
        <w:t>邓晓芒：《牟宗三对康德之误读举要</w:t>
      </w:r>
      <w:r w:rsidR="00502B19">
        <w:rPr>
          <w:rFonts w:asciiTheme="minorEastAsia" w:hAnsiTheme="minorEastAsia" w:hint="eastAsia"/>
          <w:szCs w:val="21"/>
        </w:rPr>
        <w:t>——</w:t>
      </w:r>
      <w:r>
        <w:rPr>
          <w:rFonts w:asciiTheme="minorEastAsia" w:hAnsiTheme="minorEastAsia" w:hint="eastAsia"/>
          <w:szCs w:val="21"/>
        </w:rPr>
        <w:t>关于“智性直观”（上）》，《江苏行政学院学报》，2006年第1期</w:t>
      </w:r>
      <w:r w:rsidR="00037BEC">
        <w:rPr>
          <w:rFonts w:asciiTheme="minorEastAsia" w:hAnsiTheme="minorEastAsia" w:hint="eastAsia"/>
          <w:szCs w:val="21"/>
        </w:rPr>
        <w:t>。</w:t>
      </w:r>
    </w:p>
    <w:p w:rsidR="00B53167" w:rsidRDefault="00B53167"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12] </w:t>
      </w:r>
      <w:r w:rsidR="00037BEC">
        <w:rPr>
          <w:rFonts w:asciiTheme="minorEastAsia" w:hAnsiTheme="minorEastAsia" w:hint="eastAsia"/>
          <w:szCs w:val="21"/>
        </w:rPr>
        <w:t>邓晓芒：《牟宗三对康德之误读举要</w:t>
      </w:r>
      <w:r w:rsidR="00502B19">
        <w:rPr>
          <w:rFonts w:asciiTheme="minorEastAsia" w:hAnsiTheme="minorEastAsia" w:hint="eastAsia"/>
          <w:szCs w:val="21"/>
        </w:rPr>
        <w:t>——</w:t>
      </w:r>
      <w:r>
        <w:rPr>
          <w:rFonts w:asciiTheme="minorEastAsia" w:hAnsiTheme="minorEastAsia" w:hint="eastAsia"/>
          <w:szCs w:val="21"/>
        </w:rPr>
        <w:t>关于智性直观（下）》，《江苏行政学院学</w:t>
      </w:r>
      <w:r>
        <w:rPr>
          <w:rFonts w:asciiTheme="minorEastAsia" w:hAnsiTheme="minorEastAsia" w:hint="eastAsia"/>
          <w:szCs w:val="21"/>
        </w:rPr>
        <w:lastRenderedPageBreak/>
        <w:t>报》，2006年第2期</w:t>
      </w:r>
      <w:r w:rsidR="00037BEC">
        <w:rPr>
          <w:rFonts w:asciiTheme="minorEastAsia" w:hAnsiTheme="minorEastAsia" w:hint="eastAsia"/>
          <w:szCs w:val="21"/>
        </w:rPr>
        <w:t>。</w:t>
      </w:r>
    </w:p>
    <w:p w:rsidR="00B53167" w:rsidRDefault="00B53167"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13] </w:t>
      </w:r>
      <w:r w:rsidR="00037BEC">
        <w:rPr>
          <w:rFonts w:asciiTheme="minorEastAsia" w:hAnsiTheme="minorEastAsia" w:hint="eastAsia"/>
          <w:szCs w:val="21"/>
        </w:rPr>
        <w:t>邓晓芒：《牟宗三对康德之误读举要（之三）</w:t>
      </w:r>
      <w:r w:rsidR="00502B19">
        <w:rPr>
          <w:rFonts w:asciiTheme="minorEastAsia" w:hAnsiTheme="minorEastAsia" w:hint="eastAsia"/>
          <w:szCs w:val="21"/>
        </w:rPr>
        <w:t>——</w:t>
      </w:r>
      <w:r>
        <w:rPr>
          <w:rFonts w:asciiTheme="minorEastAsia" w:hAnsiTheme="minorEastAsia" w:hint="eastAsia"/>
          <w:szCs w:val="21"/>
        </w:rPr>
        <w:t>关于“物自身”》，《学习与探究》，2006年第6期</w:t>
      </w:r>
      <w:r w:rsidR="00037BEC">
        <w:rPr>
          <w:rFonts w:asciiTheme="minorEastAsia" w:hAnsiTheme="minorEastAsia" w:hint="eastAsia"/>
          <w:szCs w:val="21"/>
        </w:rPr>
        <w:t>。</w:t>
      </w:r>
    </w:p>
    <w:p w:rsidR="00B53167" w:rsidRDefault="00B53167"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14] </w:t>
      </w:r>
      <w:r>
        <w:rPr>
          <w:rFonts w:asciiTheme="minorEastAsia" w:hAnsiTheme="minorEastAsia" w:hint="eastAsia"/>
          <w:szCs w:val="21"/>
        </w:rPr>
        <w:t>邓晓芒</w:t>
      </w:r>
      <w:r w:rsidR="00037BEC">
        <w:rPr>
          <w:rFonts w:asciiTheme="minorEastAsia" w:hAnsiTheme="minorEastAsia" w:hint="eastAsia"/>
          <w:szCs w:val="21"/>
        </w:rPr>
        <w:t>：《牟宗三对康德之误读举要（之四）</w:t>
      </w:r>
      <w:r w:rsidR="00502B19">
        <w:rPr>
          <w:rFonts w:asciiTheme="minorEastAsia" w:hAnsiTheme="minorEastAsia" w:hint="eastAsia"/>
          <w:szCs w:val="21"/>
        </w:rPr>
        <w:t>——</w:t>
      </w:r>
      <w:r>
        <w:rPr>
          <w:rFonts w:asciiTheme="minorEastAsia" w:hAnsiTheme="minorEastAsia" w:hint="eastAsia"/>
          <w:szCs w:val="21"/>
        </w:rPr>
        <w:t>关于自我及“心”》，《山东大学学报》，2006年第5期</w:t>
      </w:r>
      <w:r w:rsidR="00037BEC">
        <w:rPr>
          <w:rFonts w:asciiTheme="minorEastAsia" w:hAnsiTheme="minorEastAsia" w:hint="eastAsia"/>
          <w:szCs w:val="21"/>
        </w:rPr>
        <w:t>。</w:t>
      </w:r>
    </w:p>
    <w:p w:rsidR="009B7FAA" w:rsidRPr="00B53167" w:rsidRDefault="009B7FAA"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15] </w:t>
      </w:r>
      <w:r w:rsidR="00037BEC">
        <w:rPr>
          <w:rFonts w:hint="eastAsia"/>
        </w:rPr>
        <w:t>张汝伦：《邯郸学步，失其故步</w:t>
      </w:r>
      <w:r w:rsidR="00502B19">
        <w:rPr>
          <w:rFonts w:hint="eastAsia"/>
        </w:rPr>
        <w:t>——</w:t>
      </w:r>
      <w:r>
        <w:rPr>
          <w:rFonts w:hint="eastAsia"/>
        </w:rPr>
        <w:t>也谈中国哲学研究中的“反向格义”问题》，《南京大学学报》，</w:t>
      </w:r>
      <w:r w:rsidRPr="009B7FAA">
        <w:rPr>
          <w:rFonts w:asciiTheme="minorEastAsia" w:hAnsiTheme="minorEastAsia" w:hint="eastAsia"/>
        </w:rPr>
        <w:t>2007年第4期</w:t>
      </w:r>
      <w:r w:rsidR="00037BEC">
        <w:rPr>
          <w:rFonts w:asciiTheme="minorEastAsia" w:hAnsiTheme="minorEastAsia" w:hint="eastAsia"/>
        </w:rPr>
        <w:t>。</w:t>
      </w:r>
    </w:p>
    <w:p w:rsidR="00714BE3" w:rsidRDefault="00714BE3"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sidR="009B7FAA">
        <w:rPr>
          <w:rFonts w:asciiTheme="minorEastAsia" w:hAnsiTheme="minorEastAsia"/>
          <w:szCs w:val="21"/>
        </w:rPr>
        <w:t>16</w:t>
      </w:r>
      <w:r>
        <w:rPr>
          <w:rFonts w:asciiTheme="minorEastAsia" w:hAnsiTheme="minorEastAsia"/>
          <w:szCs w:val="21"/>
        </w:rPr>
        <w:t xml:space="preserve">] </w:t>
      </w:r>
      <w:r>
        <w:rPr>
          <w:rFonts w:asciiTheme="minorEastAsia" w:hAnsiTheme="minorEastAsia" w:hint="eastAsia"/>
          <w:szCs w:val="21"/>
        </w:rPr>
        <w:t>王建军：《论康德直观理论的三个层次》，《天津社会科学》，2012年第2期</w:t>
      </w:r>
      <w:r w:rsidR="00037BEC">
        <w:rPr>
          <w:rFonts w:asciiTheme="minorEastAsia" w:hAnsiTheme="minorEastAsia" w:hint="eastAsia"/>
          <w:szCs w:val="21"/>
        </w:rPr>
        <w:t>。</w:t>
      </w:r>
    </w:p>
    <w:p w:rsidR="00FD4E06" w:rsidRDefault="00096B52"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sidR="009B7FAA">
        <w:rPr>
          <w:rFonts w:asciiTheme="minorEastAsia" w:hAnsiTheme="minorEastAsia"/>
          <w:szCs w:val="21"/>
        </w:rPr>
        <w:t>7</w:t>
      </w:r>
      <w:r>
        <w:rPr>
          <w:rFonts w:asciiTheme="minorEastAsia" w:hAnsiTheme="minorEastAsia"/>
          <w:szCs w:val="21"/>
        </w:rPr>
        <w:t xml:space="preserve">] </w:t>
      </w:r>
      <w:r w:rsidR="00FD4E06">
        <w:rPr>
          <w:rFonts w:asciiTheme="minorEastAsia" w:hAnsiTheme="minorEastAsia" w:hint="eastAsia"/>
          <w:szCs w:val="21"/>
        </w:rPr>
        <w:t>倪梁康：《康德“智性直观”概念的基本含义》，《哲学研究》，2001年第10期</w:t>
      </w:r>
      <w:r w:rsidR="00037BEC">
        <w:rPr>
          <w:rFonts w:asciiTheme="minorEastAsia" w:hAnsiTheme="minorEastAsia" w:hint="eastAsia"/>
          <w:szCs w:val="21"/>
        </w:rPr>
        <w:t>。</w:t>
      </w:r>
    </w:p>
    <w:p w:rsidR="00096B52" w:rsidRPr="00096B52" w:rsidRDefault="00FD4E06"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sidR="009B7FAA">
        <w:rPr>
          <w:rFonts w:asciiTheme="minorEastAsia" w:hAnsiTheme="minorEastAsia"/>
          <w:szCs w:val="21"/>
        </w:rPr>
        <w:t>8</w:t>
      </w:r>
      <w:r>
        <w:rPr>
          <w:rFonts w:asciiTheme="minorEastAsia" w:hAnsiTheme="minorEastAsia"/>
          <w:szCs w:val="21"/>
        </w:rPr>
        <w:t xml:space="preserve">] </w:t>
      </w:r>
      <w:r w:rsidR="00096B52">
        <w:rPr>
          <w:rFonts w:asciiTheme="minorEastAsia" w:hAnsiTheme="minorEastAsia" w:hint="eastAsia"/>
          <w:szCs w:val="21"/>
        </w:rPr>
        <w:t>杨国荣：《儒家的形上之思》，《浙江学刊》，2004年第4期</w:t>
      </w:r>
      <w:r w:rsidR="00037BEC">
        <w:rPr>
          <w:rFonts w:asciiTheme="minorEastAsia" w:hAnsiTheme="minorEastAsia" w:hint="eastAsia"/>
          <w:szCs w:val="21"/>
        </w:rPr>
        <w:t>。</w:t>
      </w:r>
    </w:p>
    <w:p w:rsidR="00C056FF" w:rsidRPr="00F37BA4" w:rsidRDefault="00C056FF" w:rsidP="00563676">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sidR="009B7FAA">
        <w:rPr>
          <w:rFonts w:asciiTheme="minorEastAsia" w:hAnsiTheme="minorEastAsia"/>
          <w:szCs w:val="21"/>
        </w:rPr>
        <w:t>9</w:t>
      </w:r>
      <w:r>
        <w:rPr>
          <w:rFonts w:asciiTheme="minorEastAsia" w:hAnsiTheme="minorEastAsia"/>
          <w:szCs w:val="21"/>
        </w:rPr>
        <w:t xml:space="preserve">] </w:t>
      </w:r>
      <w:r w:rsidR="00D2307D">
        <w:rPr>
          <w:rFonts w:asciiTheme="minorEastAsia" w:hAnsiTheme="minorEastAsia" w:hint="eastAsia"/>
          <w:szCs w:val="21"/>
        </w:rPr>
        <w:t>郑家栋：《“超越”与“内在超越”——</w:t>
      </w:r>
      <w:r>
        <w:rPr>
          <w:rFonts w:asciiTheme="minorEastAsia" w:hAnsiTheme="minorEastAsia" w:hint="eastAsia"/>
          <w:szCs w:val="21"/>
        </w:rPr>
        <w:t>牟宗三与康德之间》，《中国社会科学》，2001年第4期</w:t>
      </w:r>
      <w:r w:rsidR="00037BEC">
        <w:rPr>
          <w:rFonts w:asciiTheme="minorEastAsia" w:hAnsiTheme="minorEastAsia" w:hint="eastAsia"/>
          <w:szCs w:val="21"/>
        </w:rPr>
        <w:t>。</w:t>
      </w:r>
    </w:p>
    <w:p w:rsidR="00096B52" w:rsidRPr="00F37BA4" w:rsidRDefault="00C056FF" w:rsidP="003E3F2A">
      <w:pPr>
        <w:pStyle w:val="a7"/>
        <w:spacing w:line="360" w:lineRule="auto"/>
        <w:ind w:left="420" w:firstLineChars="0" w:firstLine="0"/>
        <w:jc w:val="left"/>
        <w:rPr>
          <w:rFonts w:asciiTheme="minorEastAsia" w:hAnsiTheme="minorEastAsia"/>
          <w:szCs w:val="21"/>
        </w:rPr>
      </w:pPr>
      <w:r>
        <w:rPr>
          <w:rFonts w:asciiTheme="minorEastAsia" w:hAnsiTheme="minorEastAsia" w:hint="eastAsia"/>
          <w:szCs w:val="21"/>
        </w:rPr>
        <w:t>[</w:t>
      </w:r>
      <w:r w:rsidR="009B7FAA">
        <w:rPr>
          <w:rFonts w:asciiTheme="minorEastAsia" w:hAnsiTheme="minorEastAsia"/>
          <w:szCs w:val="21"/>
        </w:rPr>
        <w:t>20</w:t>
      </w:r>
      <w:r>
        <w:rPr>
          <w:rFonts w:asciiTheme="minorEastAsia" w:hAnsiTheme="minorEastAsia"/>
          <w:szCs w:val="21"/>
        </w:rPr>
        <w:t xml:space="preserve">] </w:t>
      </w:r>
      <w:r w:rsidR="00724345">
        <w:rPr>
          <w:rFonts w:asciiTheme="minorEastAsia" w:hAnsiTheme="minorEastAsia" w:hint="eastAsia"/>
          <w:szCs w:val="21"/>
        </w:rPr>
        <w:t>吴倩：《儒家超越之路的现代探寻——</w:t>
      </w:r>
      <w:r w:rsidR="003E3F2A">
        <w:rPr>
          <w:rFonts w:asciiTheme="minorEastAsia" w:hAnsiTheme="minorEastAsia" w:hint="eastAsia"/>
          <w:szCs w:val="21"/>
        </w:rPr>
        <w:t>以罗光、牟宗三为中心》，博士学位论文，南开大学，2010</w:t>
      </w:r>
      <w:r w:rsidR="00037BEC">
        <w:rPr>
          <w:rFonts w:asciiTheme="minorEastAsia" w:hAnsiTheme="minorEastAsia" w:hint="eastAsia"/>
          <w:szCs w:val="21"/>
        </w:rPr>
        <w:t>。</w:t>
      </w:r>
    </w:p>
    <w:p w:rsidR="005E43CD" w:rsidRPr="00D2307D" w:rsidRDefault="005E43CD" w:rsidP="00563676">
      <w:pPr>
        <w:pStyle w:val="a7"/>
        <w:spacing w:line="360" w:lineRule="exact"/>
        <w:ind w:left="420" w:firstLineChars="0" w:firstLine="0"/>
        <w:jc w:val="left"/>
        <w:rPr>
          <w:rFonts w:ascii="Times New Roman" w:eastAsia="宋体" w:hAnsi="Times New Roman"/>
          <w:szCs w:val="21"/>
        </w:rPr>
      </w:pPr>
    </w:p>
    <w:sectPr w:rsidR="005E43CD" w:rsidRPr="00D2307D">
      <w:headerReference w:type="default" r:id="rId8"/>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017" w:rsidRDefault="00123017" w:rsidP="00C21D28">
      <w:r>
        <w:separator/>
      </w:r>
    </w:p>
  </w:endnote>
  <w:endnote w:type="continuationSeparator" w:id="0">
    <w:p w:rsidR="00123017" w:rsidRDefault="00123017" w:rsidP="00C2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899731"/>
      <w:docPartObj>
        <w:docPartGallery w:val="Page Numbers (Bottom of Page)"/>
        <w:docPartUnique/>
      </w:docPartObj>
    </w:sdtPr>
    <w:sdtEndPr/>
    <w:sdtContent>
      <w:p w:rsidR="005D6F62" w:rsidRDefault="005D6F62">
        <w:pPr>
          <w:pStyle w:val="a6"/>
          <w:jc w:val="center"/>
        </w:pPr>
        <w:r>
          <w:fldChar w:fldCharType="begin"/>
        </w:r>
        <w:r>
          <w:instrText>PAGE   \* MERGEFORMAT</w:instrText>
        </w:r>
        <w:r>
          <w:fldChar w:fldCharType="separate"/>
        </w:r>
        <w:r w:rsidR="007516B7" w:rsidRPr="007516B7">
          <w:rPr>
            <w:noProof/>
            <w:lang w:val="zh-CN"/>
          </w:rPr>
          <w:t>26</w:t>
        </w:r>
        <w:r>
          <w:fldChar w:fldCharType="end"/>
        </w:r>
      </w:p>
    </w:sdtContent>
  </w:sdt>
  <w:p w:rsidR="005D6F62" w:rsidRDefault="005D6F6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017" w:rsidRDefault="00123017" w:rsidP="00C21D28">
      <w:r>
        <w:separator/>
      </w:r>
    </w:p>
  </w:footnote>
  <w:footnote w:type="continuationSeparator" w:id="0">
    <w:p w:rsidR="00123017" w:rsidRDefault="00123017" w:rsidP="00C21D28">
      <w:r>
        <w:continuationSeparator/>
      </w:r>
    </w:p>
  </w:footnote>
  <w:footnote w:id="1">
    <w:p w:rsidR="005D6F62" w:rsidRPr="00290731" w:rsidRDefault="005D6F62">
      <w:pPr>
        <w:pStyle w:val="a3"/>
      </w:pPr>
      <w:r>
        <w:rPr>
          <w:rStyle w:val="a4"/>
        </w:rPr>
        <w:footnoteRef/>
      </w:r>
      <w:r>
        <w:t xml:space="preserve"> </w:t>
      </w:r>
      <w:r>
        <w:rPr>
          <w:rFonts w:hint="eastAsia"/>
        </w:rPr>
        <w:t>参见王国维《原命》，《王国维全集》第十四卷，杭州：浙江教育出版社，</w:t>
      </w:r>
      <w:r>
        <w:rPr>
          <w:rFonts w:hint="eastAsia"/>
        </w:rPr>
        <w:t>2009</w:t>
      </w:r>
      <w:r>
        <w:rPr>
          <w:rFonts w:hint="eastAsia"/>
        </w:rPr>
        <w:t>，第</w:t>
      </w:r>
      <w:r>
        <w:rPr>
          <w:rFonts w:hint="eastAsia"/>
        </w:rPr>
        <w:t>58</w:t>
      </w:r>
      <w:r>
        <w:rPr>
          <w:rFonts w:hint="eastAsia"/>
        </w:rPr>
        <w:t>页。</w:t>
      </w:r>
    </w:p>
  </w:footnote>
  <w:footnote w:id="2">
    <w:p w:rsidR="005D6F62" w:rsidRPr="003277C8" w:rsidRDefault="005D6F62">
      <w:pPr>
        <w:pStyle w:val="a3"/>
      </w:pPr>
      <w:r>
        <w:rPr>
          <w:rStyle w:val="a4"/>
        </w:rPr>
        <w:footnoteRef/>
      </w:r>
      <w:r>
        <w:rPr>
          <w:rFonts w:hint="eastAsia"/>
        </w:rPr>
        <w:t xml:space="preserve"> </w:t>
      </w:r>
      <w:r>
        <w:rPr>
          <w:rFonts w:hint="eastAsia"/>
        </w:rPr>
        <w:t>参见傅斯年《性命古训辩证》，《中国现代学术经典•傅斯年卷》，石家庄：河北教育出版社，</w:t>
      </w:r>
      <w:r>
        <w:rPr>
          <w:rFonts w:hint="eastAsia"/>
        </w:rPr>
        <w:t>1996</w:t>
      </w:r>
      <w:r>
        <w:rPr>
          <w:rFonts w:hint="eastAsia"/>
        </w:rPr>
        <w:t>，第</w:t>
      </w:r>
      <w:r>
        <w:rPr>
          <w:rFonts w:hint="eastAsia"/>
        </w:rPr>
        <w:t>101-104</w:t>
      </w:r>
      <w:r>
        <w:rPr>
          <w:rFonts w:hint="eastAsia"/>
        </w:rPr>
        <w:t>页。</w:t>
      </w:r>
    </w:p>
  </w:footnote>
  <w:footnote w:id="3">
    <w:p w:rsidR="005D6F62" w:rsidRPr="00933774" w:rsidRDefault="005D6F62">
      <w:pPr>
        <w:pStyle w:val="a3"/>
      </w:pPr>
      <w:r>
        <w:rPr>
          <w:rStyle w:val="a4"/>
        </w:rPr>
        <w:footnoteRef/>
      </w:r>
      <w:r>
        <w:t xml:space="preserve"> </w:t>
      </w:r>
      <w:r>
        <w:rPr>
          <w:rFonts w:hint="eastAsia"/>
        </w:rPr>
        <w:t>参见唐君毅《中国哲学原论·导论篇》，《唐君毅全集》第</w:t>
      </w:r>
      <w:r>
        <w:rPr>
          <w:rFonts w:hint="eastAsia"/>
        </w:rPr>
        <w:t>17</w:t>
      </w:r>
      <w:r>
        <w:rPr>
          <w:rFonts w:hint="eastAsia"/>
        </w:rPr>
        <w:t>卷，北京：九州出版社，</w:t>
      </w:r>
      <w:r>
        <w:rPr>
          <w:rFonts w:hint="eastAsia"/>
        </w:rPr>
        <w:t>2016</w:t>
      </w:r>
      <w:r>
        <w:rPr>
          <w:rFonts w:hint="eastAsia"/>
        </w:rPr>
        <w:t>，第</w:t>
      </w:r>
      <w:r>
        <w:rPr>
          <w:rFonts w:hint="eastAsia"/>
        </w:rPr>
        <w:t>502</w:t>
      </w:r>
      <w:r>
        <w:rPr>
          <w:rFonts w:hint="eastAsia"/>
        </w:rPr>
        <w:t>页。</w:t>
      </w:r>
    </w:p>
  </w:footnote>
  <w:footnote w:id="4">
    <w:p w:rsidR="005D6F62" w:rsidRPr="009073FF" w:rsidRDefault="005D6F62">
      <w:pPr>
        <w:pStyle w:val="a3"/>
      </w:pPr>
      <w:r>
        <w:rPr>
          <w:rStyle w:val="a4"/>
        </w:rPr>
        <w:footnoteRef/>
      </w:r>
      <w:r>
        <w:rPr>
          <w:rFonts w:hint="eastAsia"/>
        </w:rPr>
        <w:t xml:space="preserve"> </w:t>
      </w:r>
      <w:r>
        <w:rPr>
          <w:rFonts w:hint="eastAsia"/>
        </w:rPr>
        <w:t>参见牟宗三《心体与性体》（上），《牟宗三先生全集》第</w:t>
      </w:r>
      <w:r>
        <w:rPr>
          <w:rFonts w:hint="eastAsia"/>
        </w:rPr>
        <w:t>5</w:t>
      </w:r>
      <w:r>
        <w:rPr>
          <w:rFonts w:hint="eastAsia"/>
        </w:rPr>
        <w:t>卷，台北：联经出版事业有限公司，</w:t>
      </w:r>
      <w:r>
        <w:rPr>
          <w:rFonts w:hint="eastAsia"/>
        </w:rPr>
        <w:t>2003</w:t>
      </w:r>
      <w:r>
        <w:rPr>
          <w:rFonts w:hint="eastAsia"/>
        </w:rPr>
        <w:t>，第</w:t>
      </w:r>
      <w:r>
        <w:rPr>
          <w:rFonts w:hint="eastAsia"/>
        </w:rPr>
        <w:t>373</w:t>
      </w:r>
      <w:r>
        <w:rPr>
          <w:rFonts w:hint="eastAsia"/>
        </w:rPr>
        <w:t>页。</w:t>
      </w:r>
    </w:p>
  </w:footnote>
  <w:footnote w:id="5">
    <w:p w:rsidR="005D6F62" w:rsidRPr="00225C99" w:rsidRDefault="005D6F62" w:rsidP="00C21D28">
      <w:pPr>
        <w:pStyle w:val="a3"/>
      </w:pPr>
      <w:r>
        <w:rPr>
          <w:rStyle w:val="a4"/>
        </w:rPr>
        <w:footnoteRef/>
      </w:r>
      <w:r>
        <w:t xml:space="preserve"> </w:t>
      </w:r>
      <w:r>
        <w:rPr>
          <w:rFonts w:hint="eastAsia"/>
        </w:rPr>
        <w:t>李学勤：《十三经注疏·尚书正义》卷十四，北京：北京大学出版社，</w:t>
      </w:r>
      <w:r>
        <w:rPr>
          <w:rFonts w:hint="eastAsia"/>
        </w:rPr>
        <w:t>1999</w:t>
      </w:r>
      <w:r>
        <w:rPr>
          <w:rFonts w:hint="eastAsia"/>
        </w:rPr>
        <w:t>，第</w:t>
      </w:r>
      <w:r>
        <w:rPr>
          <w:rFonts w:hint="eastAsia"/>
        </w:rPr>
        <w:t>360</w:t>
      </w:r>
      <w:r>
        <w:rPr>
          <w:rFonts w:hint="eastAsia"/>
        </w:rPr>
        <w:t>页。</w:t>
      </w:r>
    </w:p>
  </w:footnote>
  <w:footnote w:id="6">
    <w:p w:rsidR="005D6F62" w:rsidRPr="00F428F3" w:rsidRDefault="005D6F62" w:rsidP="00C21D28">
      <w:pPr>
        <w:pStyle w:val="a3"/>
      </w:pPr>
      <w:r>
        <w:rPr>
          <w:rStyle w:val="a4"/>
        </w:rPr>
        <w:footnoteRef/>
      </w:r>
      <w:r>
        <w:t xml:space="preserve"> </w:t>
      </w:r>
      <w:proofErr w:type="gramStart"/>
      <w:r>
        <w:rPr>
          <w:rFonts w:hint="eastAsia"/>
        </w:rPr>
        <w:t>程俊英</w:t>
      </w:r>
      <w:proofErr w:type="gramEnd"/>
      <w:r>
        <w:rPr>
          <w:rFonts w:hint="eastAsia"/>
        </w:rPr>
        <w:t>、蒋见元：《诗经注析》，北京：中华书局，</w:t>
      </w:r>
      <w:r>
        <w:rPr>
          <w:rFonts w:hint="eastAsia"/>
        </w:rPr>
        <w:t>1999</w:t>
      </w:r>
      <w:r>
        <w:rPr>
          <w:rFonts w:hint="eastAsia"/>
        </w:rPr>
        <w:t>，第</w:t>
      </w:r>
      <w:r>
        <w:rPr>
          <w:rFonts w:hint="eastAsia"/>
        </w:rPr>
        <w:t>936</w:t>
      </w:r>
      <w:r>
        <w:rPr>
          <w:rFonts w:hint="eastAsia"/>
        </w:rPr>
        <w:t>页。</w:t>
      </w:r>
    </w:p>
  </w:footnote>
  <w:footnote w:id="7">
    <w:p w:rsidR="005D6F62" w:rsidRPr="006D5103" w:rsidRDefault="005D6F62" w:rsidP="00C21D28">
      <w:pPr>
        <w:pStyle w:val="a3"/>
      </w:pPr>
      <w:r>
        <w:rPr>
          <w:rStyle w:val="a4"/>
        </w:rPr>
        <w:footnoteRef/>
      </w:r>
      <w:r>
        <w:t xml:space="preserve"> </w:t>
      </w:r>
      <w:r>
        <w:rPr>
          <w:rFonts w:hint="eastAsia"/>
        </w:rPr>
        <w:t>王国轩：《大学·中庸》，北京：中华书局，</w:t>
      </w:r>
      <w:r>
        <w:rPr>
          <w:rFonts w:hint="eastAsia"/>
        </w:rPr>
        <w:t>2007</w:t>
      </w:r>
      <w:r>
        <w:rPr>
          <w:rFonts w:hint="eastAsia"/>
        </w:rPr>
        <w:t>，第</w:t>
      </w:r>
      <w:r>
        <w:rPr>
          <w:rFonts w:hint="eastAsia"/>
        </w:rPr>
        <w:t>46</w:t>
      </w:r>
      <w:r>
        <w:rPr>
          <w:rFonts w:hint="eastAsia"/>
        </w:rPr>
        <w:t>页。</w:t>
      </w:r>
    </w:p>
  </w:footnote>
  <w:footnote w:id="8">
    <w:p w:rsidR="005D6F62" w:rsidRPr="006D5103" w:rsidRDefault="005D6F62" w:rsidP="00C21D28">
      <w:pPr>
        <w:pStyle w:val="a3"/>
      </w:pPr>
      <w:r>
        <w:rPr>
          <w:rStyle w:val="a4"/>
        </w:rPr>
        <w:footnoteRef/>
      </w:r>
      <w:r>
        <w:t xml:space="preserve"> </w:t>
      </w:r>
      <w:r>
        <w:rPr>
          <w:rFonts w:hint="eastAsia"/>
        </w:rPr>
        <w:t>刘宝楠：《论语正义》卷十五，高流水点校，北京：中华书局，</w:t>
      </w:r>
      <w:r>
        <w:rPr>
          <w:rFonts w:hint="eastAsia"/>
        </w:rPr>
        <w:t>1990</w:t>
      </w:r>
      <w:r>
        <w:rPr>
          <w:rFonts w:hint="eastAsia"/>
        </w:rPr>
        <w:t>，第</w:t>
      </w:r>
      <w:r>
        <w:rPr>
          <w:rFonts w:hint="eastAsia"/>
        </w:rPr>
        <w:t>488</w:t>
      </w:r>
      <w:r>
        <w:rPr>
          <w:rFonts w:hint="eastAsia"/>
        </w:rPr>
        <w:t>页。</w:t>
      </w:r>
    </w:p>
  </w:footnote>
  <w:footnote w:id="9">
    <w:p w:rsidR="005D6F62" w:rsidRDefault="005D6F62" w:rsidP="006E7790">
      <w:pPr>
        <w:pStyle w:val="a3"/>
      </w:pPr>
      <w:r>
        <w:rPr>
          <w:rStyle w:val="a4"/>
        </w:rPr>
        <w:footnoteRef/>
      </w:r>
      <w:r>
        <w:t xml:space="preserve"> </w:t>
      </w:r>
      <w:r>
        <w:rPr>
          <w:rFonts w:hint="eastAsia"/>
        </w:rPr>
        <w:t>傅斯年指出，“归纳以上令字之用，不出王令、天令之二端，间有所令出自长上</w:t>
      </w:r>
      <w:proofErr w:type="gramStart"/>
      <w:r>
        <w:rPr>
          <w:rFonts w:hint="eastAsia"/>
        </w:rPr>
        <w:t>不</w:t>
      </w:r>
      <w:proofErr w:type="gramEnd"/>
      <w:r>
        <w:rPr>
          <w:rFonts w:hint="eastAsia"/>
        </w:rPr>
        <w:t>专指君王者，然此固王令之一类也。曰‘显令’，曰‘丕显休令’，曰‘天子鲁休令’，皆王令也。曰‘文武受令’，曰‘大令’，则天令也”。参见傅斯年《性命古训辩证》，《中国现代学术经典•傅斯年卷》，石家庄：河北教育出版社，</w:t>
      </w:r>
      <w:r>
        <w:rPr>
          <w:rFonts w:hint="eastAsia"/>
        </w:rPr>
        <w:t>1996</w:t>
      </w:r>
      <w:r>
        <w:rPr>
          <w:rFonts w:hint="eastAsia"/>
        </w:rPr>
        <w:t>，第</w:t>
      </w:r>
      <w:r>
        <w:rPr>
          <w:rFonts w:hint="eastAsia"/>
        </w:rPr>
        <w:t>25</w:t>
      </w:r>
      <w:r>
        <w:rPr>
          <w:rFonts w:hint="eastAsia"/>
        </w:rPr>
        <w:t>页。</w:t>
      </w:r>
    </w:p>
  </w:footnote>
  <w:footnote w:id="10">
    <w:p w:rsidR="005D6F62" w:rsidRPr="004B468C" w:rsidRDefault="005D6F62" w:rsidP="004B468C">
      <w:pPr>
        <w:pStyle w:val="a3"/>
      </w:pPr>
      <w:r>
        <w:rPr>
          <w:rStyle w:val="a4"/>
        </w:rPr>
        <w:footnoteRef/>
      </w:r>
      <w:r>
        <w:rPr>
          <w:rFonts w:hint="eastAsia"/>
        </w:rPr>
        <w:t xml:space="preserve"> </w:t>
      </w:r>
      <w:r w:rsidRPr="0041298D">
        <w:rPr>
          <w:rFonts w:hint="eastAsia"/>
        </w:rPr>
        <w:t>近现代的中国哲学家们，面对浩如烟海的古籍，试图对“天”的属性做出清晰明了的阐释。</w:t>
      </w:r>
      <w:r>
        <w:rPr>
          <w:rFonts w:hint="eastAsia"/>
        </w:rPr>
        <w:t>如</w:t>
      </w:r>
      <w:r w:rsidRPr="00A73CEF">
        <w:rPr>
          <w:rFonts w:hint="eastAsia"/>
        </w:rPr>
        <w:t>冯友兰在其著作《中国哲学史》中就指出了“天”的五种含义，分别是：“物质之天”、“主宰之天”、“运命之天”、“自然之天”以及“义理之天”</w:t>
      </w:r>
      <w:r>
        <w:rPr>
          <w:rFonts w:hint="eastAsia"/>
        </w:rPr>
        <w:t>（冯友兰：《中国哲学史》上卷，《三松堂全集》第</w:t>
      </w:r>
      <w:r>
        <w:rPr>
          <w:rFonts w:hint="eastAsia"/>
        </w:rPr>
        <w:t>2</w:t>
      </w:r>
      <w:r>
        <w:rPr>
          <w:rFonts w:hint="eastAsia"/>
        </w:rPr>
        <w:t>卷，郑州：河南人民出版社，</w:t>
      </w:r>
      <w:r>
        <w:rPr>
          <w:rFonts w:hint="eastAsia"/>
        </w:rPr>
        <w:t>2001</w:t>
      </w:r>
      <w:r>
        <w:rPr>
          <w:rFonts w:hint="eastAsia"/>
        </w:rPr>
        <w:t>，第</w:t>
      </w:r>
      <w:r>
        <w:rPr>
          <w:rFonts w:hint="eastAsia"/>
        </w:rPr>
        <w:t>281</w:t>
      </w:r>
      <w:r>
        <w:rPr>
          <w:rFonts w:hint="eastAsia"/>
        </w:rPr>
        <w:t>页）；</w:t>
      </w:r>
      <w:r w:rsidRPr="00B10665">
        <w:rPr>
          <w:rFonts w:hint="eastAsia"/>
        </w:rPr>
        <w:t>牟宗三也指出，“天”有“自然”、“天则”、“天德”三义</w:t>
      </w:r>
      <w:r>
        <w:rPr>
          <w:rFonts w:hint="eastAsia"/>
        </w:rPr>
        <w:t>（牟宗三：《心体与性体》（上），《牟宗三先生全集》第</w:t>
      </w:r>
      <w:r>
        <w:rPr>
          <w:rFonts w:hint="eastAsia"/>
        </w:rPr>
        <w:t>5</w:t>
      </w:r>
      <w:r>
        <w:rPr>
          <w:rFonts w:hint="eastAsia"/>
        </w:rPr>
        <w:t>卷，台北：联经出版事业有限公司，</w:t>
      </w:r>
      <w:r>
        <w:rPr>
          <w:rFonts w:hint="eastAsia"/>
        </w:rPr>
        <w:t>2003</w:t>
      </w:r>
      <w:r>
        <w:rPr>
          <w:rFonts w:hint="eastAsia"/>
        </w:rPr>
        <w:t>，第</w:t>
      </w:r>
      <w:r>
        <w:rPr>
          <w:rFonts w:hint="eastAsia"/>
        </w:rPr>
        <w:t>511-512</w:t>
      </w:r>
      <w:r>
        <w:rPr>
          <w:rFonts w:hint="eastAsia"/>
        </w:rPr>
        <w:t>页）</w:t>
      </w:r>
      <w:r w:rsidRPr="00B10665">
        <w:rPr>
          <w:rFonts w:hint="eastAsia"/>
        </w:rPr>
        <w:t>。</w:t>
      </w:r>
    </w:p>
  </w:footnote>
  <w:footnote w:id="11">
    <w:p w:rsidR="005D6F62" w:rsidRPr="009503EB" w:rsidRDefault="005D6F62">
      <w:pPr>
        <w:pStyle w:val="a3"/>
      </w:pPr>
      <w:r>
        <w:rPr>
          <w:rStyle w:val="a4"/>
        </w:rPr>
        <w:footnoteRef/>
      </w:r>
      <w:r>
        <w:t xml:space="preserve"> </w:t>
      </w:r>
      <w:r>
        <w:rPr>
          <w:rFonts w:hint="eastAsia"/>
        </w:rPr>
        <w:t>唐君毅：《中国哲学原论·导论篇》，《唐君毅全集》第</w:t>
      </w:r>
      <w:r>
        <w:rPr>
          <w:rFonts w:hint="eastAsia"/>
        </w:rPr>
        <w:t>17</w:t>
      </w:r>
      <w:r>
        <w:rPr>
          <w:rFonts w:hint="eastAsia"/>
        </w:rPr>
        <w:t>卷，北京：九州出版社，</w:t>
      </w:r>
      <w:r>
        <w:rPr>
          <w:rFonts w:hint="eastAsia"/>
        </w:rPr>
        <w:t>2016</w:t>
      </w:r>
      <w:r>
        <w:rPr>
          <w:rFonts w:hint="eastAsia"/>
        </w:rPr>
        <w:t>，第</w:t>
      </w:r>
      <w:r>
        <w:rPr>
          <w:rFonts w:hint="eastAsia"/>
        </w:rPr>
        <w:t>411</w:t>
      </w:r>
      <w:r>
        <w:rPr>
          <w:rFonts w:hint="eastAsia"/>
        </w:rPr>
        <w:t>页。</w:t>
      </w:r>
    </w:p>
  </w:footnote>
  <w:footnote w:id="12">
    <w:p w:rsidR="005D6F62" w:rsidRDefault="005D6F62" w:rsidP="002D403E">
      <w:pPr>
        <w:pStyle w:val="a3"/>
      </w:pPr>
      <w:r>
        <w:rPr>
          <w:rStyle w:val="a4"/>
        </w:rPr>
        <w:footnoteRef/>
      </w:r>
      <w:r>
        <w:rPr>
          <w:rFonts w:hint="eastAsia"/>
        </w:rPr>
        <w:t xml:space="preserve"> </w:t>
      </w:r>
      <w:r>
        <w:rPr>
          <w:rFonts w:hint="eastAsia"/>
        </w:rPr>
        <w:t>徐复观：《中国人性论史·先秦篇》，上海：上海三联书店，</w:t>
      </w:r>
      <w:r>
        <w:rPr>
          <w:rFonts w:hint="eastAsia"/>
        </w:rPr>
        <w:t>2001</w:t>
      </w:r>
      <w:r>
        <w:rPr>
          <w:rFonts w:hint="eastAsia"/>
        </w:rPr>
        <w:t>，第</w:t>
      </w:r>
      <w:r>
        <w:rPr>
          <w:rFonts w:hint="eastAsia"/>
        </w:rPr>
        <w:t>22</w:t>
      </w:r>
      <w:r>
        <w:rPr>
          <w:rFonts w:hint="eastAsia"/>
        </w:rPr>
        <w:t>页。</w:t>
      </w:r>
    </w:p>
  </w:footnote>
  <w:footnote w:id="13">
    <w:p w:rsidR="005D6F62" w:rsidRDefault="005D6F62" w:rsidP="002D403E">
      <w:pPr>
        <w:pStyle w:val="a3"/>
      </w:pPr>
      <w:r>
        <w:rPr>
          <w:rStyle w:val="a4"/>
        </w:rPr>
        <w:footnoteRef/>
      </w:r>
      <w:r>
        <w:t xml:space="preserve"> </w:t>
      </w:r>
      <w:r>
        <w:rPr>
          <w:rFonts w:hint="eastAsia"/>
        </w:rPr>
        <w:t>牟宗三：《心体与性体》（上），《牟宗三先生全集》第</w:t>
      </w:r>
      <w:r>
        <w:rPr>
          <w:rFonts w:hint="eastAsia"/>
        </w:rPr>
        <w:t>5</w:t>
      </w:r>
      <w:r>
        <w:rPr>
          <w:rFonts w:hint="eastAsia"/>
        </w:rPr>
        <w:t>卷，台北：联经出版事业有限公司，</w:t>
      </w:r>
      <w:r>
        <w:rPr>
          <w:rFonts w:hint="eastAsia"/>
        </w:rPr>
        <w:t>2003</w:t>
      </w:r>
      <w:r>
        <w:rPr>
          <w:rFonts w:hint="eastAsia"/>
        </w:rPr>
        <w:t>，第</w:t>
      </w:r>
      <w:r>
        <w:rPr>
          <w:rFonts w:hint="eastAsia"/>
        </w:rPr>
        <w:t>522</w:t>
      </w:r>
      <w:r>
        <w:rPr>
          <w:rFonts w:hint="eastAsia"/>
        </w:rPr>
        <w:t>页。</w:t>
      </w:r>
    </w:p>
  </w:footnote>
  <w:footnote w:id="14">
    <w:p w:rsidR="005D6F62" w:rsidRDefault="005D6F62" w:rsidP="007D4A32">
      <w:pPr>
        <w:pStyle w:val="a3"/>
      </w:pPr>
      <w:r>
        <w:rPr>
          <w:rStyle w:val="a4"/>
        </w:rPr>
        <w:footnoteRef/>
      </w:r>
      <w:r>
        <w:rPr>
          <w:rFonts w:hint="eastAsia"/>
        </w:rPr>
        <w:t xml:space="preserve"> </w:t>
      </w:r>
      <w:r>
        <w:rPr>
          <w:rFonts w:hint="eastAsia"/>
        </w:rPr>
        <w:t>丁为祥对此进行辩驳，认为既要用传统天命观的落实和具体化来说明，同时还需要当时的社会现实加于个体的人生苦难与人生命运来推动。参见丁为祥《命与天命：儒家天人关系的双重视角》，《中国哲学史》，</w:t>
      </w:r>
      <w:r>
        <w:rPr>
          <w:rFonts w:hint="eastAsia"/>
        </w:rPr>
        <w:t>2007</w:t>
      </w:r>
      <w:r>
        <w:rPr>
          <w:rFonts w:hint="eastAsia"/>
        </w:rPr>
        <w:t>年第</w:t>
      </w:r>
      <w:r>
        <w:rPr>
          <w:rFonts w:hint="eastAsia"/>
        </w:rPr>
        <w:t>4</w:t>
      </w:r>
      <w:r>
        <w:rPr>
          <w:rFonts w:hint="eastAsia"/>
        </w:rPr>
        <w:t>期，第</w:t>
      </w:r>
      <w:r>
        <w:rPr>
          <w:rFonts w:hint="eastAsia"/>
        </w:rPr>
        <w:t>14</w:t>
      </w:r>
      <w:r>
        <w:rPr>
          <w:rFonts w:hint="eastAsia"/>
        </w:rPr>
        <w:t>页。</w:t>
      </w:r>
    </w:p>
  </w:footnote>
  <w:footnote w:id="15">
    <w:p w:rsidR="005D6F62" w:rsidRDefault="005D6F62" w:rsidP="0078029B">
      <w:pPr>
        <w:pStyle w:val="a3"/>
      </w:pPr>
      <w:r>
        <w:rPr>
          <w:rStyle w:val="a4"/>
        </w:rPr>
        <w:footnoteRef/>
      </w:r>
      <w:r>
        <w:t xml:space="preserve"> </w:t>
      </w:r>
      <w:r>
        <w:rPr>
          <w:rFonts w:hint="eastAsia"/>
        </w:rPr>
        <w:t>张岱年先生指出，</w:t>
      </w:r>
      <w:r w:rsidRPr="006847FA">
        <w:rPr>
          <w:rFonts w:hint="eastAsia"/>
        </w:rPr>
        <w:t>“未尝致之而结果竟至如此者，便是‘命’，‘命’是在人事以外而非人力所致者。”</w:t>
      </w:r>
      <w:r>
        <w:rPr>
          <w:rFonts w:hint="eastAsia"/>
        </w:rPr>
        <w:t>参见张岱年《中国哲学大纲》，北京：中国社会科学出版社，</w:t>
      </w:r>
      <w:r>
        <w:rPr>
          <w:rFonts w:hint="eastAsia"/>
        </w:rPr>
        <w:t>1982</w:t>
      </w:r>
      <w:r>
        <w:rPr>
          <w:rFonts w:hint="eastAsia"/>
        </w:rPr>
        <w:t>，第</w:t>
      </w:r>
      <w:r>
        <w:rPr>
          <w:rFonts w:hint="eastAsia"/>
        </w:rPr>
        <w:t>400</w:t>
      </w:r>
      <w:r>
        <w:rPr>
          <w:rFonts w:hint="eastAsia"/>
        </w:rPr>
        <w:t>页。</w:t>
      </w:r>
    </w:p>
  </w:footnote>
  <w:footnote w:id="16">
    <w:p w:rsidR="005D6F62" w:rsidRPr="0029068C" w:rsidRDefault="005D6F62" w:rsidP="004344EE">
      <w:pPr>
        <w:pStyle w:val="a3"/>
      </w:pPr>
      <w:r>
        <w:rPr>
          <w:rStyle w:val="a4"/>
        </w:rPr>
        <w:footnoteRef/>
      </w:r>
      <w:r>
        <w:t xml:space="preserve"> </w:t>
      </w:r>
      <w:r>
        <w:rPr>
          <w:rFonts w:hint="eastAsia"/>
        </w:rPr>
        <w:t>牟宗三进一步对“命运之命”之“渺茫”的特征进行了分析，“它所以是渺茫，因为它不是一个经验的概念，亦不是一个知识中的概念；它虽是实践上的一个概念，然而却又不是一个实践原则，因为它不是属于‘理’的，即不属于道德法则中的事，不属于以理言的仁义礼智之心性的。它不是‘天命不已’那个命，亦不是命令之命，亦不是性分之不容已之分定之定。它既不属于这一切，是故它渺茫得很。”参见牟宗三《圆善论》，《牟宗三先生全集》第</w:t>
      </w:r>
      <w:r>
        <w:rPr>
          <w:rFonts w:hint="eastAsia"/>
        </w:rPr>
        <w:t>22</w:t>
      </w:r>
      <w:r>
        <w:rPr>
          <w:rFonts w:hint="eastAsia"/>
        </w:rPr>
        <w:t>卷，台北：联经出版事业有限公司，</w:t>
      </w:r>
      <w:r>
        <w:rPr>
          <w:rFonts w:hint="eastAsia"/>
        </w:rPr>
        <w:t>2003</w:t>
      </w:r>
      <w:r>
        <w:rPr>
          <w:rFonts w:hint="eastAsia"/>
        </w:rPr>
        <w:t>，第</w:t>
      </w:r>
      <w:r>
        <w:rPr>
          <w:rFonts w:hint="eastAsia"/>
        </w:rPr>
        <w:t>139</w:t>
      </w:r>
      <w:r>
        <w:rPr>
          <w:rFonts w:hint="eastAsia"/>
        </w:rPr>
        <w:t>页。</w:t>
      </w:r>
    </w:p>
    <w:p w:rsidR="005D6F62" w:rsidRPr="004344EE" w:rsidRDefault="005D6F62">
      <w:pPr>
        <w:pStyle w:val="a3"/>
      </w:pPr>
    </w:p>
  </w:footnote>
  <w:footnote w:id="17">
    <w:p w:rsidR="005D6F62" w:rsidRPr="00B83676" w:rsidRDefault="005D6F62">
      <w:pPr>
        <w:pStyle w:val="a3"/>
      </w:pPr>
      <w:r>
        <w:rPr>
          <w:rStyle w:val="a4"/>
        </w:rPr>
        <w:footnoteRef/>
      </w:r>
      <w:r>
        <w:rPr>
          <w:rFonts w:hint="eastAsia"/>
        </w:rPr>
        <w:t xml:space="preserve"> </w:t>
      </w:r>
      <w:r>
        <w:rPr>
          <w:rFonts w:hint="eastAsia"/>
        </w:rPr>
        <w:t>焦循：《孟子正义》卷十九，沈文倬点校，北京：中华书局，</w:t>
      </w:r>
      <w:r>
        <w:rPr>
          <w:rFonts w:hint="eastAsia"/>
        </w:rPr>
        <w:t>1987</w:t>
      </w:r>
      <w:r>
        <w:rPr>
          <w:rFonts w:hint="eastAsia"/>
        </w:rPr>
        <w:t>，第</w:t>
      </w:r>
      <w:r>
        <w:rPr>
          <w:rFonts w:hint="eastAsia"/>
        </w:rPr>
        <w:t>649</w:t>
      </w:r>
      <w:r>
        <w:rPr>
          <w:rFonts w:hint="eastAsia"/>
        </w:rPr>
        <w:t>页。</w:t>
      </w:r>
    </w:p>
  </w:footnote>
  <w:footnote w:id="18">
    <w:p w:rsidR="005D6F62" w:rsidRPr="00952F69" w:rsidRDefault="005D6F62">
      <w:pPr>
        <w:pStyle w:val="a3"/>
      </w:pPr>
      <w:r>
        <w:rPr>
          <w:rStyle w:val="a4"/>
        </w:rPr>
        <w:footnoteRef/>
      </w:r>
      <w:r>
        <w:t xml:space="preserve"> </w:t>
      </w:r>
      <w:r>
        <w:rPr>
          <w:rFonts w:hint="eastAsia"/>
        </w:rPr>
        <w:t>王先谦：《荀子集解》卷十六，沈啸寰、王星贤点校，北京：中华书局，</w:t>
      </w:r>
      <w:r>
        <w:rPr>
          <w:rFonts w:hint="eastAsia"/>
        </w:rPr>
        <w:t>1988</w:t>
      </w:r>
      <w:r>
        <w:rPr>
          <w:rFonts w:hint="eastAsia"/>
        </w:rPr>
        <w:t>，第</w:t>
      </w:r>
      <w:r>
        <w:rPr>
          <w:rFonts w:hint="eastAsia"/>
        </w:rPr>
        <w:t>413</w:t>
      </w:r>
      <w:r>
        <w:rPr>
          <w:rFonts w:hint="eastAsia"/>
        </w:rPr>
        <w:t>页。</w:t>
      </w:r>
    </w:p>
  </w:footnote>
  <w:footnote w:id="19">
    <w:p w:rsidR="005D6F62" w:rsidRDefault="005D6F62">
      <w:pPr>
        <w:pStyle w:val="a3"/>
      </w:pPr>
      <w:r>
        <w:rPr>
          <w:rStyle w:val="a4"/>
        </w:rPr>
        <w:footnoteRef/>
      </w:r>
      <w:r>
        <w:t xml:space="preserve"> </w:t>
      </w:r>
      <w:r>
        <w:rPr>
          <w:rFonts w:hint="eastAsia"/>
        </w:rPr>
        <w:t>陈立：《白虎通疏证》卷八，</w:t>
      </w:r>
      <w:proofErr w:type="gramStart"/>
      <w:r>
        <w:rPr>
          <w:rFonts w:hint="eastAsia"/>
        </w:rPr>
        <w:t>吴则虞点校</w:t>
      </w:r>
      <w:proofErr w:type="gramEnd"/>
      <w:r>
        <w:rPr>
          <w:rFonts w:hint="eastAsia"/>
        </w:rPr>
        <w:t>，北京：中华书局，</w:t>
      </w:r>
      <w:r>
        <w:rPr>
          <w:rFonts w:hint="eastAsia"/>
        </w:rPr>
        <w:t>1994</w:t>
      </w:r>
      <w:r>
        <w:rPr>
          <w:rFonts w:hint="eastAsia"/>
        </w:rPr>
        <w:t>，第</w:t>
      </w:r>
      <w:r>
        <w:rPr>
          <w:rFonts w:hint="eastAsia"/>
        </w:rPr>
        <w:t>391-392</w:t>
      </w:r>
      <w:r>
        <w:rPr>
          <w:rFonts w:hint="eastAsia"/>
        </w:rPr>
        <w:t>页。</w:t>
      </w:r>
    </w:p>
  </w:footnote>
  <w:footnote w:id="20">
    <w:p w:rsidR="005D6F62" w:rsidRPr="00315FCD" w:rsidRDefault="005D6F62" w:rsidP="002510B6">
      <w:pPr>
        <w:pStyle w:val="a3"/>
      </w:pPr>
      <w:r>
        <w:rPr>
          <w:rStyle w:val="a4"/>
        </w:rPr>
        <w:footnoteRef/>
      </w:r>
      <w:r>
        <w:t xml:space="preserve"> </w:t>
      </w:r>
      <w:r>
        <w:rPr>
          <w:rFonts w:hint="eastAsia"/>
        </w:rPr>
        <w:t>汉代的命运观念表现出了道德心性论掺杂互联宇宙论的混合现象。如董仲舒的“天人感应”学说、杨雄的《太玄经》也杂糅了不同的命观。陆贾虽不言天人感应，但他“恶政生恶气”等言语明显带有道德</w:t>
      </w:r>
      <w:proofErr w:type="gramStart"/>
      <w:r>
        <w:rPr>
          <w:rFonts w:hint="eastAsia"/>
        </w:rPr>
        <w:t>定命论和</w:t>
      </w:r>
      <w:proofErr w:type="gramEnd"/>
      <w:r>
        <w:rPr>
          <w:rFonts w:hint="eastAsia"/>
        </w:rPr>
        <w:t>互联宇宙论的倾向。</w:t>
      </w:r>
      <w:proofErr w:type="gramStart"/>
      <w:r>
        <w:rPr>
          <w:rFonts w:hint="eastAsia"/>
        </w:rPr>
        <w:t>在馆野正</w:t>
      </w:r>
      <w:proofErr w:type="gramEnd"/>
      <w:r>
        <w:rPr>
          <w:rFonts w:hint="eastAsia"/>
        </w:rPr>
        <w:t>美、约翰·梅哲、迈克</w:t>
      </w:r>
      <w:r>
        <w:t>·</w:t>
      </w:r>
      <w:r>
        <w:rPr>
          <w:rFonts w:hint="eastAsia"/>
        </w:rPr>
        <w:t>尼蓝等海外汉学家处也有相关论述。参见陈宁《中国古代命运观的现代诠释》，沈阳：辽宁教育出版社，</w:t>
      </w:r>
      <w:r>
        <w:rPr>
          <w:rFonts w:hint="eastAsia"/>
        </w:rPr>
        <w:t>1999</w:t>
      </w:r>
      <w:r>
        <w:rPr>
          <w:rFonts w:hint="eastAsia"/>
        </w:rPr>
        <w:t>，第</w:t>
      </w:r>
      <w:r>
        <w:rPr>
          <w:rFonts w:hint="eastAsia"/>
        </w:rPr>
        <w:t>151</w:t>
      </w:r>
      <w:r>
        <w:rPr>
          <w:rFonts w:hint="eastAsia"/>
        </w:rPr>
        <w:t>页。</w:t>
      </w:r>
    </w:p>
  </w:footnote>
  <w:footnote w:id="21">
    <w:p w:rsidR="005D6F62" w:rsidRDefault="005D6F62">
      <w:pPr>
        <w:pStyle w:val="a3"/>
      </w:pPr>
      <w:r>
        <w:rPr>
          <w:rStyle w:val="a4"/>
        </w:rPr>
        <w:footnoteRef/>
      </w:r>
      <w:r>
        <w:rPr>
          <w:rFonts w:hint="eastAsia"/>
        </w:rPr>
        <w:t xml:space="preserve"> </w:t>
      </w:r>
      <w:r>
        <w:rPr>
          <w:rFonts w:hint="eastAsia"/>
        </w:rPr>
        <w:t>焦循：《孟子正义》卷二十六，沈文倬点校，北京：中华书局，</w:t>
      </w:r>
      <w:r>
        <w:rPr>
          <w:rFonts w:hint="eastAsia"/>
        </w:rPr>
        <w:t>1987</w:t>
      </w:r>
      <w:r>
        <w:rPr>
          <w:rFonts w:hint="eastAsia"/>
        </w:rPr>
        <w:t>，第</w:t>
      </w:r>
      <w:r>
        <w:rPr>
          <w:rFonts w:hint="eastAsia"/>
        </w:rPr>
        <w:t>879</w:t>
      </w:r>
      <w:r>
        <w:rPr>
          <w:rFonts w:hint="eastAsia"/>
        </w:rPr>
        <w:t>页。</w:t>
      </w:r>
    </w:p>
  </w:footnote>
  <w:footnote w:id="22">
    <w:p w:rsidR="005D6F62" w:rsidRPr="00D501C3" w:rsidRDefault="005D6F62">
      <w:pPr>
        <w:pStyle w:val="a3"/>
      </w:pPr>
      <w:r>
        <w:rPr>
          <w:rStyle w:val="a4"/>
        </w:rPr>
        <w:footnoteRef/>
      </w:r>
      <w:r>
        <w:t xml:space="preserve"> </w:t>
      </w:r>
      <w:r>
        <w:rPr>
          <w:rFonts w:hint="eastAsia"/>
        </w:rPr>
        <w:t>黄晖：《论衡校释》卷二，北京：中华书局，</w:t>
      </w:r>
      <w:r>
        <w:rPr>
          <w:rFonts w:hint="eastAsia"/>
        </w:rPr>
        <w:t>1990</w:t>
      </w:r>
      <w:r>
        <w:rPr>
          <w:rFonts w:hint="eastAsia"/>
        </w:rPr>
        <w:t>，第</w:t>
      </w:r>
      <w:r>
        <w:rPr>
          <w:rFonts w:hint="eastAsia"/>
        </w:rPr>
        <w:t>51</w:t>
      </w:r>
      <w:r>
        <w:rPr>
          <w:rFonts w:hint="eastAsia"/>
        </w:rPr>
        <w:t>页。</w:t>
      </w:r>
    </w:p>
  </w:footnote>
  <w:footnote w:id="23">
    <w:p w:rsidR="005D6F62" w:rsidRPr="002506AD" w:rsidRDefault="005D6F62">
      <w:pPr>
        <w:pStyle w:val="a3"/>
      </w:pPr>
      <w:r>
        <w:rPr>
          <w:rStyle w:val="a4"/>
        </w:rPr>
        <w:footnoteRef/>
      </w:r>
      <w:r>
        <w:rPr>
          <w:rFonts w:hint="eastAsia"/>
        </w:rPr>
        <w:t xml:space="preserve"> </w:t>
      </w:r>
      <w:r w:rsidRPr="002506AD">
        <w:rPr>
          <w:rFonts w:hint="eastAsia"/>
        </w:rPr>
        <w:t>徐复观</w:t>
      </w:r>
      <w:r>
        <w:rPr>
          <w:rFonts w:hint="eastAsia"/>
        </w:rPr>
        <w:t>对王充“命”之理论做出了重要论断：</w:t>
      </w:r>
      <w:r w:rsidRPr="002506AD">
        <w:rPr>
          <w:rFonts w:hint="eastAsia"/>
        </w:rPr>
        <w:t>“王充之所谓命，乃完全继承、接受命运之命的观念。”</w:t>
      </w:r>
      <w:r>
        <w:rPr>
          <w:rFonts w:hint="eastAsia"/>
        </w:rPr>
        <w:t>参见徐复观：《两汉思想史》，上海：华东师范大学出版社，</w:t>
      </w:r>
      <w:r>
        <w:rPr>
          <w:rFonts w:hint="eastAsia"/>
        </w:rPr>
        <w:t>2001</w:t>
      </w:r>
      <w:r>
        <w:rPr>
          <w:rFonts w:hint="eastAsia"/>
        </w:rPr>
        <w:t>，第</w:t>
      </w:r>
      <w:r>
        <w:rPr>
          <w:rFonts w:hint="eastAsia"/>
        </w:rPr>
        <w:t>384</w:t>
      </w:r>
      <w:r>
        <w:rPr>
          <w:rFonts w:hint="eastAsia"/>
        </w:rPr>
        <w:t>页。</w:t>
      </w:r>
    </w:p>
  </w:footnote>
  <w:footnote w:id="24">
    <w:p w:rsidR="005D6F62" w:rsidRPr="009F4B66" w:rsidRDefault="005D6F62">
      <w:pPr>
        <w:pStyle w:val="a3"/>
      </w:pPr>
      <w:r>
        <w:rPr>
          <w:rStyle w:val="a4"/>
        </w:rPr>
        <w:footnoteRef/>
      </w:r>
      <w:r>
        <w:rPr>
          <w:rFonts w:hint="eastAsia"/>
        </w:rPr>
        <w:t xml:space="preserve"> </w:t>
      </w:r>
      <w:r w:rsidRPr="00894D76">
        <w:rPr>
          <w:rFonts w:hint="eastAsia"/>
        </w:rPr>
        <w:t>正如唐君毅先生所指出的，这不同于直接就人的德性来讲“天”所赋予人的“命”，强调“上学下达”的工夫，“乃与孔孟儒之传，皆重学而知之</w:t>
      </w:r>
      <w:proofErr w:type="gramStart"/>
      <w:r w:rsidRPr="00894D76">
        <w:rPr>
          <w:rFonts w:hint="eastAsia"/>
        </w:rPr>
        <w:t>之</w:t>
      </w:r>
      <w:proofErr w:type="gramEnd"/>
      <w:r w:rsidRPr="00894D76">
        <w:rPr>
          <w:rFonts w:hint="eastAsia"/>
        </w:rPr>
        <w:t>精神不同。”</w:t>
      </w:r>
      <w:r>
        <w:rPr>
          <w:rFonts w:hint="eastAsia"/>
        </w:rPr>
        <w:t>参见唐君毅《中国哲学原论·导论篇》，《唐君毅全集》第</w:t>
      </w:r>
      <w:r>
        <w:rPr>
          <w:rFonts w:hint="eastAsia"/>
        </w:rPr>
        <w:t>17</w:t>
      </w:r>
      <w:r>
        <w:rPr>
          <w:rFonts w:hint="eastAsia"/>
        </w:rPr>
        <w:t>卷，北京：九州出版社，</w:t>
      </w:r>
      <w:r>
        <w:rPr>
          <w:rFonts w:hint="eastAsia"/>
        </w:rPr>
        <w:t>2016</w:t>
      </w:r>
      <w:r>
        <w:rPr>
          <w:rFonts w:hint="eastAsia"/>
        </w:rPr>
        <w:t>，第</w:t>
      </w:r>
      <w:r>
        <w:rPr>
          <w:rFonts w:hint="eastAsia"/>
        </w:rPr>
        <w:t>461</w:t>
      </w:r>
      <w:r>
        <w:rPr>
          <w:rFonts w:hint="eastAsia"/>
        </w:rPr>
        <w:t>页。</w:t>
      </w:r>
    </w:p>
  </w:footnote>
  <w:footnote w:id="25">
    <w:p w:rsidR="005D6F62" w:rsidRPr="008A046F" w:rsidRDefault="005D6F62">
      <w:pPr>
        <w:pStyle w:val="a3"/>
      </w:pPr>
      <w:r>
        <w:rPr>
          <w:rStyle w:val="a4"/>
        </w:rPr>
        <w:footnoteRef/>
      </w:r>
      <w:r>
        <w:t xml:space="preserve"> </w:t>
      </w:r>
      <w:r>
        <w:rPr>
          <w:rFonts w:hint="eastAsia"/>
        </w:rPr>
        <w:t>刘宝楠：《论语正义》卷十五，高流水点校，北京：中华书局，</w:t>
      </w:r>
      <w:r>
        <w:rPr>
          <w:rFonts w:hint="eastAsia"/>
        </w:rPr>
        <w:t>1990</w:t>
      </w:r>
      <w:r>
        <w:rPr>
          <w:rFonts w:hint="eastAsia"/>
        </w:rPr>
        <w:t>，第</w:t>
      </w:r>
      <w:r>
        <w:rPr>
          <w:rFonts w:hint="eastAsia"/>
        </w:rPr>
        <w:t>488</w:t>
      </w:r>
      <w:r>
        <w:rPr>
          <w:rFonts w:hint="eastAsia"/>
        </w:rPr>
        <w:t>页。</w:t>
      </w:r>
    </w:p>
  </w:footnote>
  <w:footnote w:id="26">
    <w:p w:rsidR="005D6F62" w:rsidRDefault="005D6F62">
      <w:pPr>
        <w:pStyle w:val="a3"/>
      </w:pPr>
      <w:r>
        <w:rPr>
          <w:rStyle w:val="a4"/>
        </w:rPr>
        <w:footnoteRef/>
      </w:r>
      <w:r>
        <w:t xml:space="preserve"> </w:t>
      </w:r>
      <w:r>
        <w:rPr>
          <w:rFonts w:hint="eastAsia"/>
        </w:rPr>
        <w:t>黄晖：《论衡校释》卷二十四，北京：中华书局，</w:t>
      </w:r>
      <w:r>
        <w:rPr>
          <w:rFonts w:hint="eastAsia"/>
        </w:rPr>
        <w:t>1990</w:t>
      </w:r>
      <w:r>
        <w:rPr>
          <w:rFonts w:hint="eastAsia"/>
        </w:rPr>
        <w:t>，第</w:t>
      </w:r>
      <w:r>
        <w:rPr>
          <w:rFonts w:hint="eastAsia"/>
        </w:rPr>
        <w:t>1010</w:t>
      </w:r>
      <w:r>
        <w:rPr>
          <w:rFonts w:hint="eastAsia"/>
        </w:rPr>
        <w:t>页。</w:t>
      </w:r>
    </w:p>
  </w:footnote>
  <w:footnote w:id="27">
    <w:p w:rsidR="005D6F62" w:rsidRDefault="005D6F62">
      <w:pPr>
        <w:pStyle w:val="a3"/>
      </w:pPr>
      <w:r>
        <w:rPr>
          <w:rStyle w:val="a4"/>
        </w:rPr>
        <w:footnoteRef/>
      </w:r>
      <w:r>
        <w:t xml:space="preserve"> </w:t>
      </w:r>
      <w:r>
        <w:rPr>
          <w:rFonts w:hint="eastAsia"/>
        </w:rPr>
        <w:t>徐复观先生指出王充命运论的两个缺口：其一是“求”的观念使得他把与命运完全切断了的行为重新搭上一条线，其二是逢遇幸偶的观念又在说明人生的偶然性，这与他强调命运的必然性有冲突之处。笔者却认为，王充虽然有关于“求”的观念，但纵观他的整个理论体系，总体对命运持有悲观的态度，并非是在人的自主性和命定论之间摇摆不定。同时，“逢遇幸偶”正是王充所面临的问题，他用“人生气禀”的必然性来对这些命运中的偶然性进行解释。参见徐复观《两汉思想史》，上海：华东师范大学出版社，</w:t>
      </w:r>
      <w:r>
        <w:rPr>
          <w:rFonts w:hint="eastAsia"/>
        </w:rPr>
        <w:t>2001</w:t>
      </w:r>
      <w:r>
        <w:rPr>
          <w:rFonts w:hint="eastAsia"/>
        </w:rPr>
        <w:t>，第</w:t>
      </w:r>
      <w:r>
        <w:rPr>
          <w:rFonts w:hint="eastAsia"/>
        </w:rPr>
        <w:t>388-389</w:t>
      </w:r>
      <w:r>
        <w:rPr>
          <w:rFonts w:hint="eastAsia"/>
        </w:rPr>
        <w:t>页。</w:t>
      </w:r>
      <w:r>
        <w:rPr>
          <w:rFonts w:hint="eastAsia"/>
        </w:rPr>
        <w:t xml:space="preserve"> </w:t>
      </w:r>
    </w:p>
  </w:footnote>
  <w:footnote w:id="28">
    <w:p w:rsidR="005D6F62" w:rsidRPr="001951E8" w:rsidRDefault="005D6F62" w:rsidP="001C7CF9">
      <w:pPr>
        <w:pStyle w:val="a3"/>
      </w:pPr>
      <w:r>
        <w:rPr>
          <w:rStyle w:val="a4"/>
        </w:rPr>
        <w:footnoteRef/>
      </w:r>
      <w:r>
        <w:t xml:space="preserve"> </w:t>
      </w:r>
      <w:r>
        <w:rPr>
          <w:rFonts w:hint="eastAsia"/>
        </w:rPr>
        <w:t>刘宝楠：《论语正义》卷十六，高流水点校，北京：中华书局，</w:t>
      </w:r>
      <w:r>
        <w:rPr>
          <w:rFonts w:hint="eastAsia"/>
        </w:rPr>
        <w:t>1990</w:t>
      </w:r>
      <w:r>
        <w:rPr>
          <w:rFonts w:hint="eastAsia"/>
        </w:rPr>
        <w:t>，第</w:t>
      </w:r>
      <w:r>
        <w:rPr>
          <w:rFonts w:hint="eastAsia"/>
        </w:rPr>
        <w:t>661</w:t>
      </w:r>
      <w:r>
        <w:rPr>
          <w:rFonts w:hint="eastAsia"/>
        </w:rPr>
        <w:t>页。</w:t>
      </w:r>
    </w:p>
  </w:footnote>
  <w:footnote w:id="29">
    <w:p w:rsidR="005D6F62" w:rsidRPr="00DB4688" w:rsidRDefault="005D6F62" w:rsidP="00472DFD">
      <w:pPr>
        <w:pStyle w:val="a3"/>
      </w:pPr>
      <w:r>
        <w:rPr>
          <w:rStyle w:val="a4"/>
        </w:rPr>
        <w:footnoteRef/>
      </w:r>
      <w:r>
        <w:rPr>
          <w:rFonts w:hint="eastAsia"/>
        </w:rPr>
        <w:t xml:space="preserve"> </w:t>
      </w:r>
      <w:r w:rsidRPr="00451F77">
        <w:rPr>
          <w:rFonts w:hint="eastAsia"/>
        </w:rPr>
        <w:t>对此，皇侃《义疏》的解释是：“下学，学人事；上达，达天命。我既学人事，人事有否有泰，故我</w:t>
      </w:r>
      <w:proofErr w:type="gramStart"/>
      <w:r w:rsidRPr="00451F77">
        <w:rPr>
          <w:rFonts w:hint="eastAsia"/>
        </w:rPr>
        <w:t>不</w:t>
      </w:r>
      <w:proofErr w:type="gramEnd"/>
      <w:r w:rsidRPr="00451F77">
        <w:rPr>
          <w:rFonts w:hint="eastAsia"/>
        </w:rPr>
        <w:t>尤人。上达天命，天命有穷有通，故我不怨天也。”</w:t>
      </w:r>
      <w:r>
        <w:rPr>
          <w:rFonts w:hint="eastAsia"/>
        </w:rPr>
        <w:t>皇侃：《论语义疏》卷七，《宪问第十四疏》，北京：中华书局，</w:t>
      </w:r>
      <w:r>
        <w:rPr>
          <w:rFonts w:hint="eastAsia"/>
        </w:rPr>
        <w:t>2013</w:t>
      </w:r>
      <w:r>
        <w:rPr>
          <w:rFonts w:hint="eastAsia"/>
        </w:rPr>
        <w:t>，第</w:t>
      </w:r>
      <w:r>
        <w:rPr>
          <w:rFonts w:hint="eastAsia"/>
        </w:rPr>
        <w:t>375</w:t>
      </w:r>
      <w:r>
        <w:rPr>
          <w:rFonts w:hint="eastAsia"/>
        </w:rPr>
        <w:t>页。</w:t>
      </w:r>
    </w:p>
  </w:footnote>
  <w:footnote w:id="30">
    <w:p w:rsidR="005D6F62" w:rsidRDefault="005D6F62" w:rsidP="008C5A76">
      <w:pPr>
        <w:pStyle w:val="a3"/>
      </w:pPr>
      <w:r>
        <w:rPr>
          <w:rStyle w:val="a4"/>
        </w:rPr>
        <w:footnoteRef/>
      </w:r>
      <w:r>
        <w:t xml:space="preserve"> </w:t>
      </w:r>
      <w:r>
        <w:rPr>
          <w:rFonts w:hint="eastAsia"/>
        </w:rPr>
        <w:t>中国自古以来的传统就是“以‘生’言‘性’”，在文字训诂上“性者，生也。”（《白虎通·性情》），董仲舒也有言：“性之名非生与？如其生之自然之质谓之性。”（《春秋繁露·深察名号第三十五》）孟子则</w:t>
      </w:r>
      <w:r w:rsidRPr="00BE635D">
        <w:rPr>
          <w:rFonts w:hint="eastAsia"/>
        </w:rPr>
        <w:t>在“人禽之辨”的立场上断言“性善”，并将其视为区分人兽的唯一标准，道德实践正是要不断地去扩充这一点“善端”。</w:t>
      </w:r>
    </w:p>
  </w:footnote>
  <w:footnote w:id="31">
    <w:p w:rsidR="005D6F62" w:rsidRDefault="005D6F62" w:rsidP="00FD0878">
      <w:pPr>
        <w:pStyle w:val="a3"/>
      </w:pPr>
      <w:r>
        <w:rPr>
          <w:rStyle w:val="a4"/>
        </w:rPr>
        <w:footnoteRef/>
      </w:r>
      <w:r>
        <w:t xml:space="preserve"> </w:t>
      </w:r>
      <w:r>
        <w:rPr>
          <w:rFonts w:hint="eastAsia"/>
        </w:rPr>
        <w:t>“所谓即心言性善，乃就心之直接感应，以指证此心之性之善。”参见唐君毅《中国哲学原论·原性篇》，北京：中国社会科学出版社，</w:t>
      </w:r>
      <w:r>
        <w:rPr>
          <w:rFonts w:hint="eastAsia"/>
        </w:rPr>
        <w:t>2005</w:t>
      </w:r>
      <w:r>
        <w:rPr>
          <w:rFonts w:hint="eastAsia"/>
        </w:rPr>
        <w:t>，第</w:t>
      </w:r>
      <w:r>
        <w:rPr>
          <w:rFonts w:hint="eastAsia"/>
        </w:rPr>
        <w:t>13</w:t>
      </w:r>
      <w:r>
        <w:rPr>
          <w:rFonts w:hint="eastAsia"/>
        </w:rPr>
        <w:t>页。</w:t>
      </w:r>
    </w:p>
  </w:footnote>
  <w:footnote w:id="32">
    <w:p w:rsidR="005D6F62" w:rsidRPr="0037357E" w:rsidRDefault="005D6F62" w:rsidP="000E5C56">
      <w:pPr>
        <w:pStyle w:val="a3"/>
      </w:pPr>
      <w:r>
        <w:rPr>
          <w:rStyle w:val="a4"/>
        </w:rPr>
        <w:footnoteRef/>
      </w:r>
      <w:r>
        <w:rPr>
          <w:rFonts w:hint="eastAsia"/>
        </w:rPr>
        <w:t xml:space="preserve"> </w:t>
      </w:r>
      <w:r>
        <w:rPr>
          <w:rFonts w:hint="eastAsia"/>
        </w:rPr>
        <w:t>焦循：《孟子正义》卷二十六，沈文倬点校，北京：中华书局，</w:t>
      </w:r>
      <w:r>
        <w:rPr>
          <w:rFonts w:hint="eastAsia"/>
        </w:rPr>
        <w:t>1987</w:t>
      </w:r>
      <w:r>
        <w:rPr>
          <w:rFonts w:hint="eastAsia"/>
        </w:rPr>
        <w:t>，第</w:t>
      </w:r>
      <w:r>
        <w:rPr>
          <w:rFonts w:hint="eastAsia"/>
        </w:rPr>
        <w:t>877-878</w:t>
      </w:r>
      <w:r>
        <w:rPr>
          <w:rFonts w:hint="eastAsia"/>
        </w:rPr>
        <w:t>页。</w:t>
      </w:r>
    </w:p>
  </w:footnote>
  <w:footnote w:id="33">
    <w:p w:rsidR="005D6F62" w:rsidRDefault="005D6F62" w:rsidP="00B37D7A">
      <w:pPr>
        <w:pStyle w:val="a3"/>
      </w:pPr>
      <w:r>
        <w:rPr>
          <w:rStyle w:val="a4"/>
        </w:rPr>
        <w:footnoteRef/>
      </w:r>
      <w:r>
        <w:t xml:space="preserve"> </w:t>
      </w:r>
      <w:r w:rsidR="004751FA">
        <w:rPr>
          <w:rFonts w:hint="eastAsia"/>
        </w:rPr>
        <w:t>依牟宗三的理解</w:t>
      </w:r>
      <w:r>
        <w:rPr>
          <w:rFonts w:hint="eastAsia"/>
        </w:rPr>
        <w:t>，孔子“</w:t>
      </w:r>
      <w:proofErr w:type="gramStart"/>
      <w:r>
        <w:rPr>
          <w:rFonts w:hint="eastAsia"/>
        </w:rPr>
        <w:t>践仁知</w:t>
      </w:r>
      <w:proofErr w:type="gramEnd"/>
      <w:r>
        <w:rPr>
          <w:rFonts w:hint="eastAsia"/>
        </w:rPr>
        <w:t>天”，但“仁”与“天”仍有距离。孟子“摄性于仁”、“摄仁于心”，“性”的问题正式成立。而到了宋明儒时期，自“体”上言，“心性天是一”。参见牟宗三《心体与性体》（上），《牟宗三先生全集》第</w:t>
      </w:r>
      <w:r>
        <w:rPr>
          <w:rFonts w:hint="eastAsia"/>
        </w:rPr>
        <w:t>5</w:t>
      </w:r>
      <w:r>
        <w:rPr>
          <w:rFonts w:hint="eastAsia"/>
        </w:rPr>
        <w:t>卷，台北：联经出版事业有限公司，</w:t>
      </w:r>
      <w:r>
        <w:rPr>
          <w:rFonts w:hint="eastAsia"/>
        </w:rPr>
        <w:t>2003</w:t>
      </w:r>
      <w:r>
        <w:rPr>
          <w:rFonts w:hint="eastAsia"/>
        </w:rPr>
        <w:t>，第</w:t>
      </w:r>
      <w:r>
        <w:rPr>
          <w:rFonts w:hint="eastAsia"/>
        </w:rPr>
        <w:t>23-32</w:t>
      </w:r>
      <w:r>
        <w:rPr>
          <w:rFonts w:hint="eastAsia"/>
        </w:rPr>
        <w:t>页。</w:t>
      </w:r>
    </w:p>
  </w:footnote>
  <w:footnote w:id="34">
    <w:p w:rsidR="005D6F62" w:rsidRDefault="005D6F62" w:rsidP="00F73E70">
      <w:pPr>
        <w:pStyle w:val="a3"/>
      </w:pPr>
      <w:r>
        <w:rPr>
          <w:rStyle w:val="a4"/>
        </w:rPr>
        <w:footnoteRef/>
      </w:r>
      <w:r>
        <w:rPr>
          <w:rFonts w:hint="eastAsia"/>
        </w:rPr>
        <w:t xml:space="preserve"> </w:t>
      </w:r>
      <w:proofErr w:type="gramStart"/>
      <w:r>
        <w:rPr>
          <w:rFonts w:hint="eastAsia"/>
        </w:rPr>
        <w:t>黎靖德</w:t>
      </w:r>
      <w:proofErr w:type="gramEnd"/>
      <w:r>
        <w:rPr>
          <w:rFonts w:hint="eastAsia"/>
        </w:rPr>
        <w:t>：《朱子语类》卷六十一，</w:t>
      </w:r>
      <w:proofErr w:type="gramStart"/>
      <w:r>
        <w:rPr>
          <w:rFonts w:hint="eastAsia"/>
        </w:rPr>
        <w:t>王星贤点校</w:t>
      </w:r>
      <w:proofErr w:type="gramEnd"/>
      <w:r>
        <w:rPr>
          <w:rFonts w:hint="eastAsia"/>
        </w:rPr>
        <w:t>，北京：中华书局，</w:t>
      </w:r>
      <w:r>
        <w:rPr>
          <w:rFonts w:hint="eastAsia"/>
        </w:rPr>
        <w:t>1986</w:t>
      </w:r>
      <w:r>
        <w:rPr>
          <w:rFonts w:hint="eastAsia"/>
        </w:rPr>
        <w:t>，第</w:t>
      </w:r>
      <w:r>
        <w:rPr>
          <w:rFonts w:hint="eastAsia"/>
        </w:rPr>
        <w:t>1463</w:t>
      </w:r>
      <w:r>
        <w:rPr>
          <w:rFonts w:hint="eastAsia"/>
        </w:rPr>
        <w:t>页。</w:t>
      </w:r>
    </w:p>
  </w:footnote>
  <w:footnote w:id="35">
    <w:p w:rsidR="005D6F62" w:rsidRDefault="005D6F62" w:rsidP="00427871">
      <w:pPr>
        <w:pStyle w:val="a3"/>
      </w:pPr>
      <w:r>
        <w:rPr>
          <w:rStyle w:val="a4"/>
        </w:rPr>
        <w:footnoteRef/>
      </w:r>
      <w:r>
        <w:t xml:space="preserve"> </w:t>
      </w:r>
      <w:r>
        <w:rPr>
          <w:rFonts w:hint="eastAsia"/>
        </w:rPr>
        <w:t>熊十力非常重视阐发《周易》“尊生健动”的哲学，牟宗三继承了乃师的立场并进一步将其转化为一种儒学的“道统”观念，，认为“心体”“性体”“道体”都是“即存有即活动”的。在他看来，</w:t>
      </w:r>
      <w:r w:rsidRPr="00636373">
        <w:rPr>
          <w:rFonts w:hint="eastAsia"/>
        </w:rPr>
        <w:t>真正继承先秦儒家的，是接续了《中庸》、《易传》的“本体宇宙论”与《论语》、《孟子》的“道德实践的进路”，实现主客两方面皆饱满无缺憾的明</w:t>
      </w:r>
      <w:r>
        <w:rPr>
          <w:rFonts w:hint="eastAsia"/>
        </w:rPr>
        <w:t>道之“‘一本’之圆教模型”（继承并发展明道一系的是五峰和</w:t>
      </w:r>
      <w:proofErr w:type="gramStart"/>
      <w:r>
        <w:rPr>
          <w:rFonts w:hint="eastAsia"/>
        </w:rPr>
        <w:t>蕺</w:t>
      </w:r>
      <w:proofErr w:type="gramEnd"/>
      <w:r>
        <w:rPr>
          <w:rFonts w:hint="eastAsia"/>
        </w:rPr>
        <w:t>山），伊川、朱子只是</w:t>
      </w:r>
      <w:proofErr w:type="gramStart"/>
      <w:r>
        <w:rPr>
          <w:rFonts w:hint="eastAsia"/>
        </w:rPr>
        <w:t>别子异宗</w:t>
      </w:r>
      <w:proofErr w:type="gramEnd"/>
      <w:r>
        <w:rPr>
          <w:rFonts w:hint="eastAsia"/>
        </w:rPr>
        <w:t>。参见牟宗三《心体与性体》（上），《牟宗三先生全集》第</w:t>
      </w:r>
      <w:r>
        <w:rPr>
          <w:rFonts w:hint="eastAsia"/>
        </w:rPr>
        <w:t>5</w:t>
      </w:r>
      <w:r>
        <w:rPr>
          <w:rFonts w:hint="eastAsia"/>
        </w:rPr>
        <w:t>卷，台北：联经出版事业有限公司，</w:t>
      </w:r>
      <w:r>
        <w:rPr>
          <w:rFonts w:hint="eastAsia"/>
        </w:rPr>
        <w:t>2003</w:t>
      </w:r>
      <w:r>
        <w:rPr>
          <w:rFonts w:hint="eastAsia"/>
        </w:rPr>
        <w:t>。</w:t>
      </w:r>
    </w:p>
  </w:footnote>
  <w:footnote w:id="36">
    <w:p w:rsidR="005D6F62" w:rsidRDefault="005D6F62" w:rsidP="000D13A5">
      <w:pPr>
        <w:pStyle w:val="a3"/>
      </w:pPr>
      <w:r>
        <w:rPr>
          <w:rStyle w:val="a4"/>
        </w:rPr>
        <w:footnoteRef/>
      </w:r>
      <w:r>
        <w:rPr>
          <w:rFonts w:hint="eastAsia"/>
        </w:rPr>
        <w:t xml:space="preserve"> </w:t>
      </w:r>
      <w:r>
        <w:rPr>
          <w:rFonts w:hint="eastAsia"/>
        </w:rPr>
        <w:t>同上，第</w:t>
      </w:r>
      <w:r>
        <w:rPr>
          <w:rFonts w:hint="eastAsia"/>
        </w:rPr>
        <w:t>260</w:t>
      </w:r>
      <w:r>
        <w:rPr>
          <w:rFonts w:hint="eastAsia"/>
        </w:rPr>
        <w:t>页。</w:t>
      </w:r>
    </w:p>
  </w:footnote>
  <w:footnote w:id="37">
    <w:p w:rsidR="005D6F62" w:rsidRPr="008B5909" w:rsidRDefault="005D6F62" w:rsidP="006D59C8">
      <w:pPr>
        <w:pStyle w:val="a3"/>
      </w:pPr>
      <w:r>
        <w:rPr>
          <w:rStyle w:val="a4"/>
        </w:rPr>
        <w:footnoteRef/>
      </w:r>
      <w:r>
        <w:t xml:space="preserve"> </w:t>
      </w:r>
      <w:r>
        <w:rPr>
          <w:rFonts w:hint="eastAsia"/>
        </w:rPr>
        <w:t>关于拉丁文</w:t>
      </w:r>
      <w:proofErr w:type="spellStart"/>
      <w:r w:rsidRPr="00766852">
        <w:rPr>
          <w:rFonts w:ascii="Times New Roman" w:hAnsi="Times New Roman" w:cs="Times New Roman"/>
        </w:rPr>
        <w:t>Summum</w:t>
      </w:r>
      <w:proofErr w:type="spellEnd"/>
      <w:r w:rsidRPr="00766852">
        <w:rPr>
          <w:rFonts w:ascii="Times New Roman" w:hAnsi="Times New Roman" w:cs="Times New Roman"/>
        </w:rPr>
        <w:t xml:space="preserve"> </w:t>
      </w:r>
      <w:proofErr w:type="spellStart"/>
      <w:r w:rsidRPr="00766852">
        <w:rPr>
          <w:rFonts w:ascii="Times New Roman" w:hAnsi="Times New Roman" w:cs="Times New Roman"/>
        </w:rPr>
        <w:t>Bonum</w:t>
      </w:r>
      <w:proofErr w:type="spellEnd"/>
      <w:r>
        <w:rPr>
          <w:rFonts w:hint="eastAsia"/>
        </w:rPr>
        <w:t>有</w:t>
      </w:r>
      <w:proofErr w:type="gramStart"/>
      <w:r>
        <w:rPr>
          <w:rFonts w:hint="eastAsia"/>
        </w:rPr>
        <w:t>两种英</w:t>
      </w:r>
      <w:proofErr w:type="gramEnd"/>
      <w:r>
        <w:rPr>
          <w:rFonts w:hint="eastAsia"/>
        </w:rPr>
        <w:t>译：</w:t>
      </w:r>
      <w:r w:rsidRPr="00766852">
        <w:rPr>
          <w:rFonts w:ascii="Times New Roman" w:hAnsi="Times New Roman" w:cs="Times New Roman"/>
        </w:rPr>
        <w:t>the supreme good</w:t>
      </w:r>
      <w:r>
        <w:rPr>
          <w:rFonts w:hint="eastAsia"/>
        </w:rPr>
        <w:t>和</w:t>
      </w:r>
      <w:r w:rsidRPr="00766852">
        <w:rPr>
          <w:rFonts w:ascii="Times New Roman" w:hAnsi="Times New Roman" w:cs="Times New Roman"/>
        </w:rPr>
        <w:t>the perfect good</w:t>
      </w:r>
      <w:r>
        <w:rPr>
          <w:rFonts w:hint="eastAsia"/>
        </w:rPr>
        <w:t>，前者强调</w:t>
      </w:r>
      <w:proofErr w:type="spellStart"/>
      <w:r w:rsidRPr="00766852">
        <w:rPr>
          <w:rFonts w:ascii="Times New Roman" w:hAnsi="Times New Roman" w:cs="Times New Roman"/>
        </w:rPr>
        <w:t>Summum</w:t>
      </w:r>
      <w:proofErr w:type="spellEnd"/>
      <w:r>
        <w:rPr>
          <w:rFonts w:hint="eastAsia"/>
        </w:rPr>
        <w:t>的“至上”义，后者强调其“完满”义，康德已经注意到这两种含义的区别，用德文“</w:t>
      </w:r>
      <w:r w:rsidRPr="00766852">
        <w:rPr>
          <w:rFonts w:ascii="Times New Roman" w:hAnsi="Times New Roman" w:cs="Times New Roman"/>
        </w:rPr>
        <w:t xml:space="preserve">das </w:t>
      </w:r>
      <w:proofErr w:type="spellStart"/>
      <w:r w:rsidRPr="00766852">
        <w:rPr>
          <w:rFonts w:ascii="Times New Roman" w:hAnsi="Times New Roman" w:cs="Times New Roman"/>
        </w:rPr>
        <w:t>höchste</w:t>
      </w:r>
      <w:proofErr w:type="spellEnd"/>
      <w:r w:rsidRPr="00766852">
        <w:rPr>
          <w:rFonts w:ascii="Times New Roman" w:hAnsi="Times New Roman" w:cs="Times New Roman"/>
        </w:rPr>
        <w:t xml:space="preserve"> </w:t>
      </w:r>
      <w:proofErr w:type="spellStart"/>
      <w:r w:rsidRPr="00766852">
        <w:rPr>
          <w:rFonts w:ascii="Times New Roman" w:hAnsi="Times New Roman" w:cs="Times New Roman"/>
        </w:rPr>
        <w:t>Gute</w:t>
      </w:r>
      <w:proofErr w:type="spellEnd"/>
      <w:r>
        <w:rPr>
          <w:rFonts w:hint="eastAsia"/>
        </w:rPr>
        <w:t>”兼及二义（</w:t>
      </w:r>
      <w:proofErr w:type="gramStart"/>
      <w:r>
        <w:rPr>
          <w:rFonts w:hint="eastAsia"/>
        </w:rPr>
        <w:t>参见氏著《实践理性批判》</w:t>
      </w:r>
      <w:proofErr w:type="gramEnd"/>
      <w:r>
        <w:rPr>
          <w:rFonts w:hint="eastAsia"/>
        </w:rPr>
        <w:t>，</w:t>
      </w:r>
      <w:proofErr w:type="gramStart"/>
      <w:r>
        <w:rPr>
          <w:rFonts w:hint="eastAsia"/>
        </w:rPr>
        <w:t>邓</w:t>
      </w:r>
      <w:proofErr w:type="gramEnd"/>
      <w:r>
        <w:rPr>
          <w:rFonts w:hint="eastAsia"/>
        </w:rPr>
        <w:t>译本第</w:t>
      </w:r>
      <w:r>
        <w:rPr>
          <w:rFonts w:hint="eastAsia"/>
        </w:rPr>
        <w:t>151-152</w:t>
      </w:r>
      <w:r>
        <w:rPr>
          <w:rFonts w:hint="eastAsia"/>
        </w:rPr>
        <w:t>页）。大陆学界一般将这一术语译为“至善”；牟宗三则将其译为“圆善”，是“圆满的善”的简称。</w:t>
      </w:r>
    </w:p>
  </w:footnote>
  <w:footnote w:id="38">
    <w:p w:rsidR="005D6F62" w:rsidRPr="00982D5E" w:rsidRDefault="005D6F62">
      <w:pPr>
        <w:pStyle w:val="a3"/>
      </w:pPr>
      <w:r>
        <w:rPr>
          <w:rStyle w:val="a4"/>
        </w:rPr>
        <w:footnoteRef/>
      </w:r>
      <w:r>
        <w:rPr>
          <w:rFonts w:hint="eastAsia"/>
        </w:rPr>
        <w:t xml:space="preserve"> </w:t>
      </w:r>
      <w:r w:rsidRPr="00EC41C9">
        <w:rPr>
          <w:rFonts w:hint="eastAsia"/>
        </w:rPr>
        <w:t>康德指出：“以这种方式，道德律就通过至善作为纯粹实践理性的客体和终极目的的概念而引向了宗教，亦即引向对一切义务作为上帝的命令的知识，这种命令不是强令，亦即不是一个陌生意志的任意的、单独来看本身是偶然的指令，而是每一个自由意志的自身独立的根本法则，但这些法则却必须被看作最高存在者的命令。”</w:t>
      </w:r>
      <w:r>
        <w:rPr>
          <w:rFonts w:hint="eastAsia"/>
        </w:rPr>
        <w:t>参见康德《实践理性批判》，邓晓芒译，北京：人民出版社，</w:t>
      </w:r>
      <w:r>
        <w:rPr>
          <w:rFonts w:hint="eastAsia"/>
        </w:rPr>
        <w:t>2003</w:t>
      </w:r>
      <w:r>
        <w:rPr>
          <w:rFonts w:hint="eastAsia"/>
        </w:rPr>
        <w:t>，第</w:t>
      </w:r>
      <w:r>
        <w:rPr>
          <w:rFonts w:hint="eastAsia"/>
        </w:rPr>
        <w:t>176-177</w:t>
      </w:r>
      <w:r>
        <w:rPr>
          <w:rFonts w:hint="eastAsia"/>
        </w:rPr>
        <w:t>页。</w:t>
      </w:r>
    </w:p>
  </w:footnote>
  <w:footnote w:id="39">
    <w:p w:rsidR="005D6F62" w:rsidRPr="001214ED" w:rsidRDefault="005D6F62">
      <w:pPr>
        <w:pStyle w:val="a3"/>
      </w:pPr>
      <w:r>
        <w:rPr>
          <w:rStyle w:val="a4"/>
        </w:rPr>
        <w:footnoteRef/>
      </w:r>
      <w:r>
        <w:t xml:space="preserve"> </w:t>
      </w:r>
      <w:r>
        <w:rPr>
          <w:rFonts w:hint="eastAsia"/>
        </w:rPr>
        <w:t>牟宗三建构了“两层存有论”的架构，分别是“无执的存有论”（“本体界的存有论”）和“执的存有论”（“现象界的存有论”）。“无限智心”是在“无执的存有论”中进行创生性的活动的。参见牟宗三《现象与物自身》，《牟宗三先生全集》第</w:t>
      </w:r>
      <w:r>
        <w:rPr>
          <w:rFonts w:hint="eastAsia"/>
        </w:rPr>
        <w:t>21</w:t>
      </w:r>
      <w:r>
        <w:rPr>
          <w:rFonts w:hint="eastAsia"/>
        </w:rPr>
        <w:t>卷，台北：联经出版事业有限公司，</w:t>
      </w:r>
      <w:r>
        <w:rPr>
          <w:rFonts w:hint="eastAsia"/>
        </w:rPr>
        <w:t>2003</w:t>
      </w:r>
      <w:r>
        <w:rPr>
          <w:rFonts w:hint="eastAsia"/>
        </w:rPr>
        <w:t>。</w:t>
      </w:r>
    </w:p>
  </w:footnote>
  <w:footnote w:id="40">
    <w:p w:rsidR="005D6F62" w:rsidRPr="00582E3A" w:rsidRDefault="005D6F62" w:rsidP="00435C95">
      <w:pPr>
        <w:pStyle w:val="a3"/>
        <w:rPr>
          <w:rFonts w:ascii="Times New Roman" w:hAnsi="Times New Roman" w:cs="Times New Roman"/>
        </w:rPr>
      </w:pPr>
      <w:r>
        <w:rPr>
          <w:rStyle w:val="a4"/>
        </w:rPr>
        <w:footnoteRef/>
      </w:r>
      <w:r>
        <w:t xml:space="preserve"> </w:t>
      </w:r>
      <w:r>
        <w:rPr>
          <w:rFonts w:hint="eastAsia"/>
        </w:rPr>
        <w:t>正如霍斯特曼指出，“‘无限’是黑格尔哲学的基本概念，因为它提供了必要的结构资源，使他得以充分概念化把现实描述成自我实现的理性过程的这一计划。”参见</w:t>
      </w:r>
      <w:r w:rsidRPr="00582E3A">
        <w:rPr>
          <w:rFonts w:ascii="Times New Roman" w:hAnsi="Times New Roman" w:cs="Times New Roman"/>
        </w:rPr>
        <w:t xml:space="preserve">Rolf-Peter </w:t>
      </w:r>
      <w:proofErr w:type="spellStart"/>
      <w:r w:rsidRPr="00582E3A">
        <w:rPr>
          <w:rFonts w:ascii="Times New Roman" w:hAnsi="Times New Roman" w:cs="Times New Roman"/>
        </w:rPr>
        <w:t>Horstmann</w:t>
      </w:r>
      <w:proofErr w:type="spellEnd"/>
      <w:r w:rsidR="00B82794">
        <w:rPr>
          <w:rFonts w:ascii="Times New Roman" w:hAnsi="Times New Roman" w:cs="Times New Roman"/>
        </w:rPr>
        <w:t>,</w:t>
      </w:r>
      <w:r w:rsidR="00B82794">
        <w:rPr>
          <w:rFonts w:ascii="Times New Roman" w:hAnsi="Times New Roman" w:cs="Times New Roman"/>
        </w:rPr>
        <w:t>，</w:t>
      </w:r>
      <w:r w:rsidR="00B82794" w:rsidRPr="00B82794">
        <w:rPr>
          <w:rFonts w:ascii="Times New Roman" w:hAnsi="Times New Roman" w:cs="Times New Roman"/>
        </w:rPr>
        <w:t>“</w:t>
      </w:r>
      <w:r w:rsidRPr="00B82794">
        <w:rPr>
          <w:rFonts w:ascii="Times New Roman" w:hAnsi="Times New Roman" w:cs="Times New Roman"/>
        </w:rPr>
        <w:t>Substance, subject and infinity: a case of the role of logic in Hegel’s system,</w:t>
      </w:r>
      <w:r w:rsidR="00B82794" w:rsidRPr="00B82794">
        <w:rPr>
          <w:rFonts w:ascii="Times New Roman" w:hAnsi="Times New Roman" w:cs="Times New Roman"/>
        </w:rPr>
        <w:t>”</w:t>
      </w:r>
      <w:r>
        <w:rPr>
          <w:rFonts w:ascii="Times New Roman" w:hAnsi="Times New Roman" w:cs="Times New Roman"/>
        </w:rPr>
        <w:t xml:space="preserve"> </w:t>
      </w:r>
      <w:proofErr w:type="spellStart"/>
      <w:r w:rsidRPr="00582E3A">
        <w:rPr>
          <w:rFonts w:ascii="Times New Roman" w:hAnsi="Times New Roman" w:cs="Times New Roman"/>
        </w:rPr>
        <w:t>in</w:t>
      </w:r>
      <w:r w:rsidR="00B82794">
        <w:rPr>
          <w:rFonts w:ascii="Times New Roman" w:hAnsi="Times New Roman" w:cs="Times New Roman"/>
        </w:rPr>
        <w:t>:</w:t>
      </w:r>
      <w:r w:rsidRPr="00B82794">
        <w:rPr>
          <w:rFonts w:ascii="Times New Roman" w:hAnsi="Times New Roman" w:cs="Times New Roman"/>
        </w:rPr>
        <w:t>Hegel</w:t>
      </w:r>
      <w:proofErr w:type="spellEnd"/>
      <w:r w:rsidRPr="00B82794">
        <w:rPr>
          <w:rFonts w:ascii="Times New Roman" w:hAnsi="Times New Roman" w:cs="Times New Roman"/>
        </w:rPr>
        <w:t>: New Directions</w:t>
      </w:r>
      <w:r w:rsidR="00B82794" w:rsidRPr="00B82794">
        <w:rPr>
          <w:rFonts w:ascii="Times New Roman" w:hAnsi="Times New Roman" w:cs="Times New Roman"/>
        </w:rPr>
        <w:t>，</w:t>
      </w:r>
      <w:r w:rsidR="00B82794" w:rsidRPr="00582E3A">
        <w:rPr>
          <w:rFonts w:ascii="Times New Roman" w:hAnsi="Times New Roman" w:cs="Times New Roman"/>
        </w:rPr>
        <w:t xml:space="preserve">Katerina </w:t>
      </w:r>
      <w:proofErr w:type="spellStart"/>
      <w:r w:rsidR="00B82794" w:rsidRPr="00582E3A">
        <w:rPr>
          <w:rFonts w:ascii="Times New Roman" w:hAnsi="Times New Roman" w:cs="Times New Roman"/>
        </w:rPr>
        <w:t>Deligiorgi</w:t>
      </w:r>
      <w:proofErr w:type="spellEnd"/>
      <w:r w:rsidR="00B82794">
        <w:rPr>
          <w:rFonts w:ascii="Times New Roman" w:hAnsi="Times New Roman" w:cs="Times New Roman" w:hint="eastAsia"/>
        </w:rPr>
        <w:t>(e</w:t>
      </w:r>
      <w:r w:rsidR="00B82794">
        <w:rPr>
          <w:rFonts w:ascii="Times New Roman" w:hAnsi="Times New Roman" w:cs="Times New Roman"/>
        </w:rPr>
        <w:t>d.)</w:t>
      </w:r>
      <w:r w:rsidR="00B82794">
        <w:rPr>
          <w:rFonts w:ascii="Times New Roman" w:hAnsi="Times New Roman" w:cs="Times New Roman"/>
        </w:rPr>
        <w:t>，</w:t>
      </w:r>
      <w:r w:rsidRPr="00582E3A">
        <w:rPr>
          <w:rFonts w:ascii="Times New Roman" w:hAnsi="Times New Roman" w:cs="Times New Roman"/>
        </w:rPr>
        <w:t>Acumen, 2006, p. 83.</w:t>
      </w:r>
    </w:p>
  </w:footnote>
  <w:footnote w:id="41">
    <w:p w:rsidR="005D6F62" w:rsidRPr="00634A62" w:rsidRDefault="005D6F62" w:rsidP="00621A2C">
      <w:pPr>
        <w:pStyle w:val="a3"/>
      </w:pPr>
      <w:r>
        <w:rPr>
          <w:rStyle w:val="a4"/>
        </w:rPr>
        <w:footnoteRef/>
      </w:r>
      <w:r>
        <w:rPr>
          <w:rFonts w:hint="eastAsia"/>
        </w:rPr>
        <w:t xml:space="preserve"> </w:t>
      </w:r>
      <w:r w:rsidRPr="00F97DF9">
        <w:rPr>
          <w:rFonts w:hint="eastAsia"/>
        </w:rPr>
        <w:t>康德所理解的“知性”是自发能动地产生概念的能力，“直观”则是感性的被动接收的能力。</w:t>
      </w:r>
      <w:r>
        <w:rPr>
          <w:rFonts w:hint="eastAsia"/>
        </w:rPr>
        <w:t>但他将知性与直观做了截然的二分：</w:t>
      </w:r>
      <w:r w:rsidRPr="00F97DF9">
        <w:rPr>
          <w:rFonts w:hint="eastAsia"/>
        </w:rPr>
        <w:t>“这两种能力或本领也不能互换其功能。知性不能直观，感官不能思维。”</w:t>
      </w:r>
      <w:r w:rsidRPr="00621A2C">
        <w:rPr>
          <w:rFonts w:hint="eastAsia"/>
        </w:rPr>
        <w:t>然而，“思维无内容是空的，直观无概念是盲的……只有从它们的互相结合中才能产生出知识来。”</w:t>
      </w:r>
      <w:r>
        <w:rPr>
          <w:rFonts w:hint="eastAsia"/>
        </w:rPr>
        <w:t>康德：《纯粹理性批判》，邓晓芒译，北京：人民出版社，</w:t>
      </w:r>
      <w:r>
        <w:rPr>
          <w:rFonts w:hint="eastAsia"/>
        </w:rPr>
        <w:t>2004</w:t>
      </w:r>
      <w:r>
        <w:rPr>
          <w:rFonts w:hint="eastAsia"/>
        </w:rPr>
        <w:t>，第</w:t>
      </w:r>
      <w:r>
        <w:rPr>
          <w:rFonts w:hint="eastAsia"/>
        </w:rPr>
        <w:t>52</w:t>
      </w:r>
      <w:r>
        <w:rPr>
          <w:rFonts w:hint="eastAsia"/>
        </w:rPr>
        <w:t>页。</w:t>
      </w:r>
    </w:p>
  </w:footnote>
  <w:footnote w:id="42">
    <w:p w:rsidR="005D6F62" w:rsidRDefault="005D6F62" w:rsidP="0034094E">
      <w:pPr>
        <w:pStyle w:val="a3"/>
      </w:pPr>
      <w:r>
        <w:rPr>
          <w:rStyle w:val="a4"/>
        </w:rPr>
        <w:footnoteRef/>
      </w:r>
      <w:r>
        <w:t xml:space="preserve"> </w:t>
      </w:r>
      <w:r>
        <w:rPr>
          <w:rFonts w:hint="eastAsia"/>
        </w:rPr>
        <w:t>牟宗三：《现象与物自身》，《牟宗三先生全集》第</w:t>
      </w:r>
      <w:r>
        <w:rPr>
          <w:rFonts w:hint="eastAsia"/>
        </w:rPr>
        <w:t>21</w:t>
      </w:r>
      <w:r>
        <w:rPr>
          <w:rFonts w:hint="eastAsia"/>
        </w:rPr>
        <w:t>卷，台北：联经出版事业有限公司，</w:t>
      </w:r>
      <w:r>
        <w:rPr>
          <w:rFonts w:hint="eastAsia"/>
        </w:rPr>
        <w:t>2003</w:t>
      </w:r>
      <w:r>
        <w:rPr>
          <w:rFonts w:hint="eastAsia"/>
        </w:rPr>
        <w:t>，第</w:t>
      </w:r>
      <w:r>
        <w:t>105</w:t>
      </w:r>
      <w:r>
        <w:rPr>
          <w:rFonts w:hint="eastAsia"/>
        </w:rPr>
        <w:t>页。</w:t>
      </w:r>
    </w:p>
  </w:footnote>
  <w:footnote w:id="43">
    <w:p w:rsidR="005D6F62" w:rsidRDefault="005D6F62" w:rsidP="0034094E">
      <w:pPr>
        <w:pStyle w:val="a3"/>
      </w:pPr>
      <w:r>
        <w:rPr>
          <w:rStyle w:val="a4"/>
        </w:rPr>
        <w:footnoteRef/>
      </w:r>
      <w:r>
        <w:t xml:space="preserve"> </w:t>
      </w:r>
      <w:r>
        <w:rPr>
          <w:rFonts w:hint="eastAsia"/>
        </w:rPr>
        <w:t>牟宗三：《智的直觉与中国哲学》，《牟宗三先生全集》第</w:t>
      </w:r>
      <w:r>
        <w:rPr>
          <w:rFonts w:hint="eastAsia"/>
        </w:rPr>
        <w:t>20</w:t>
      </w:r>
      <w:r>
        <w:rPr>
          <w:rFonts w:hint="eastAsia"/>
        </w:rPr>
        <w:t>卷，台北：联经出版事业有限公司，</w:t>
      </w:r>
      <w:r>
        <w:rPr>
          <w:rFonts w:hint="eastAsia"/>
        </w:rPr>
        <w:t>2003</w:t>
      </w:r>
      <w:r>
        <w:rPr>
          <w:rFonts w:hint="eastAsia"/>
        </w:rPr>
        <w:t>，第</w:t>
      </w:r>
      <w:r>
        <w:rPr>
          <w:rFonts w:hint="eastAsia"/>
        </w:rPr>
        <w:t>249</w:t>
      </w:r>
      <w:r>
        <w:rPr>
          <w:rFonts w:hint="eastAsia"/>
        </w:rPr>
        <w:t>页。</w:t>
      </w:r>
    </w:p>
  </w:footnote>
  <w:footnote w:id="44">
    <w:p w:rsidR="005D6F62" w:rsidRPr="00B06E60" w:rsidRDefault="005D6F62" w:rsidP="0034094E">
      <w:pPr>
        <w:pStyle w:val="a3"/>
      </w:pPr>
      <w:r>
        <w:rPr>
          <w:rStyle w:val="a4"/>
        </w:rPr>
        <w:footnoteRef/>
      </w:r>
      <w:r>
        <w:t xml:space="preserve"> </w:t>
      </w:r>
      <w:r>
        <w:rPr>
          <w:rFonts w:hint="eastAsia"/>
        </w:rPr>
        <w:t>牟宗三：《心体与性体》（上），《牟宗三先生全集》第</w:t>
      </w:r>
      <w:r>
        <w:rPr>
          <w:rFonts w:hint="eastAsia"/>
        </w:rPr>
        <w:t>5</w:t>
      </w:r>
      <w:r>
        <w:rPr>
          <w:rFonts w:hint="eastAsia"/>
        </w:rPr>
        <w:t>卷，台北：联经出版事业有限公司，</w:t>
      </w:r>
      <w:r>
        <w:rPr>
          <w:rFonts w:hint="eastAsia"/>
        </w:rPr>
        <w:t>2003</w:t>
      </w:r>
      <w:r>
        <w:rPr>
          <w:rFonts w:hint="eastAsia"/>
        </w:rPr>
        <w:t>，第</w:t>
      </w:r>
      <w:r>
        <w:rPr>
          <w:rFonts w:hint="eastAsia"/>
        </w:rPr>
        <w:t>342</w:t>
      </w:r>
      <w:r>
        <w:rPr>
          <w:rFonts w:hint="eastAsia"/>
        </w:rPr>
        <w:t>页。</w:t>
      </w:r>
    </w:p>
  </w:footnote>
  <w:footnote w:id="45">
    <w:p w:rsidR="005D6F62" w:rsidRPr="00D11796" w:rsidRDefault="005D6F62" w:rsidP="0034094E">
      <w:pPr>
        <w:pStyle w:val="a3"/>
      </w:pPr>
      <w:r>
        <w:rPr>
          <w:rStyle w:val="a4"/>
        </w:rPr>
        <w:footnoteRef/>
      </w:r>
      <w:r>
        <w:t xml:space="preserve"> </w:t>
      </w:r>
      <w:r>
        <w:rPr>
          <w:rFonts w:hint="eastAsia"/>
        </w:rPr>
        <w:t>吴飞：《论“生生”——兼与丁耘教授商榷》，《哲学研究》，</w:t>
      </w:r>
      <w:r>
        <w:rPr>
          <w:rFonts w:hint="eastAsia"/>
        </w:rPr>
        <w:t>2018</w:t>
      </w:r>
      <w:r>
        <w:rPr>
          <w:rFonts w:hint="eastAsia"/>
        </w:rPr>
        <w:t>年第</w:t>
      </w:r>
      <w:r>
        <w:rPr>
          <w:rFonts w:hint="eastAsia"/>
        </w:rPr>
        <w:t>1</w:t>
      </w:r>
      <w:r>
        <w:rPr>
          <w:rFonts w:hint="eastAsia"/>
        </w:rPr>
        <w:t>期。</w:t>
      </w:r>
    </w:p>
  </w:footnote>
  <w:footnote w:id="46">
    <w:p w:rsidR="005D6F62" w:rsidRPr="00C674EA" w:rsidRDefault="005D6F62" w:rsidP="00A05EAF">
      <w:pPr>
        <w:pStyle w:val="a3"/>
      </w:pPr>
      <w:r>
        <w:rPr>
          <w:rStyle w:val="a4"/>
        </w:rPr>
        <w:footnoteRef/>
      </w:r>
      <w:r>
        <w:t xml:space="preserve"> </w:t>
      </w:r>
      <w:r>
        <w:rPr>
          <w:rFonts w:hint="eastAsia"/>
        </w:rPr>
        <w:t>牟宗三认定“心”与“性”的先天同一，他指出：</w:t>
      </w:r>
      <w:r w:rsidRPr="00EA6459">
        <w:rPr>
          <w:rFonts w:hint="eastAsia"/>
        </w:rPr>
        <w:t>“自其为‘形而上的心’言，与‘於穆不已’之体合一而为一，则心也而性矣。自其‘道德的心’言，则性因此始有真实的道德创造（道德行为之纯亦不已）之可言，是则性也而心矣。是故客观地言之曰性，主观的言之曰心。自其‘在其自己’而言，曰性；自其通过‘对其自己’之自觉而有真实而具体的彰显呈现而言则曰心。”</w:t>
      </w:r>
      <w:r>
        <w:rPr>
          <w:rFonts w:hint="eastAsia"/>
        </w:rPr>
        <w:t>参见牟宗三</w:t>
      </w:r>
      <w:r>
        <w:t>《</w:t>
      </w:r>
      <w:r>
        <w:rPr>
          <w:rFonts w:hint="eastAsia"/>
        </w:rPr>
        <w:t>心体与性体》（上），《牟宗三先生全集》第</w:t>
      </w:r>
      <w:r>
        <w:rPr>
          <w:rFonts w:hint="eastAsia"/>
        </w:rPr>
        <w:t>5</w:t>
      </w:r>
      <w:r>
        <w:rPr>
          <w:rFonts w:hint="eastAsia"/>
        </w:rPr>
        <w:t>卷，台北：联经出版事业有限公司，</w:t>
      </w:r>
      <w:r>
        <w:rPr>
          <w:rFonts w:hint="eastAsia"/>
        </w:rPr>
        <w:t>2003</w:t>
      </w:r>
      <w:r>
        <w:rPr>
          <w:rFonts w:hint="eastAsia"/>
        </w:rPr>
        <w:t>，第</w:t>
      </w:r>
      <w:r>
        <w:rPr>
          <w:rFonts w:hint="eastAsia"/>
        </w:rPr>
        <w:t>45</w:t>
      </w:r>
      <w:r>
        <w:rPr>
          <w:rFonts w:hint="eastAsia"/>
        </w:rPr>
        <w:t>页。</w:t>
      </w:r>
    </w:p>
  </w:footnote>
  <w:footnote w:id="47">
    <w:p w:rsidR="005D6F62" w:rsidRDefault="005D6F62" w:rsidP="00B50784">
      <w:pPr>
        <w:pStyle w:val="a3"/>
      </w:pPr>
      <w:r>
        <w:rPr>
          <w:rStyle w:val="a4"/>
        </w:rPr>
        <w:footnoteRef/>
      </w:r>
      <w:r>
        <w:t xml:space="preserve"> </w:t>
      </w:r>
      <w:r>
        <w:rPr>
          <w:rFonts w:hint="eastAsia"/>
        </w:rPr>
        <w:t>牟宗三：《智的直觉与中国哲学》，《牟宗三先生全集》第</w:t>
      </w:r>
      <w:r>
        <w:rPr>
          <w:rFonts w:hint="eastAsia"/>
        </w:rPr>
        <w:t>20</w:t>
      </w:r>
      <w:r>
        <w:rPr>
          <w:rFonts w:hint="eastAsia"/>
        </w:rPr>
        <w:t>卷，台北：联经出版事业有限公司，</w:t>
      </w:r>
      <w:r>
        <w:rPr>
          <w:rFonts w:hint="eastAsia"/>
        </w:rPr>
        <w:t>2003</w:t>
      </w:r>
      <w:r>
        <w:rPr>
          <w:rFonts w:hint="eastAsia"/>
        </w:rPr>
        <w:t>，第</w:t>
      </w:r>
      <w:r>
        <w:t>241</w:t>
      </w:r>
      <w:r>
        <w:rPr>
          <w:rFonts w:hint="eastAsia"/>
        </w:rPr>
        <w:t>页。</w:t>
      </w:r>
    </w:p>
  </w:footnote>
  <w:footnote w:id="48">
    <w:p w:rsidR="005D6F62" w:rsidRPr="00174FC1" w:rsidRDefault="005D6F62">
      <w:pPr>
        <w:pStyle w:val="a3"/>
      </w:pPr>
      <w:r>
        <w:rPr>
          <w:rStyle w:val="a4"/>
        </w:rPr>
        <w:footnoteRef/>
      </w:r>
      <w:r>
        <w:rPr>
          <w:rFonts w:hint="eastAsia"/>
        </w:rPr>
        <w:t xml:space="preserve"> </w:t>
      </w:r>
      <w:r w:rsidRPr="00174FC1">
        <w:rPr>
          <w:rFonts w:hint="eastAsia"/>
        </w:rPr>
        <w:t>通常所理解的“普遍”的经典定义是亚里士多德所给出的。亚里士多德将形而上学界定为一门“普遍科学”，认为它的研究对象是一切存在者之为存在也就是所谓普遍存在者，亚里士多德直接用十个范畴对存在进行谓述。后来康德又重新规定了十二个知性范畴，它们作为普遍性最高的概念，是构成事物被认识的可能性条件。但黑格尔认为这些都不是真正的普遍性，是将可能性条件“可能性化”了，在这种意义上仍是一种“特殊”。</w:t>
      </w:r>
    </w:p>
  </w:footnote>
  <w:footnote w:id="49">
    <w:p w:rsidR="005D6F62" w:rsidRDefault="005D6F62">
      <w:pPr>
        <w:pStyle w:val="a3"/>
      </w:pPr>
      <w:r>
        <w:rPr>
          <w:rStyle w:val="a4"/>
        </w:rPr>
        <w:footnoteRef/>
      </w:r>
      <w:r>
        <w:t xml:space="preserve"> </w:t>
      </w:r>
      <w:r>
        <w:rPr>
          <w:rFonts w:hint="eastAsia"/>
        </w:rPr>
        <w:t>牟宗三：《圆善论》，《牟宗三先生全集》第</w:t>
      </w:r>
      <w:r>
        <w:rPr>
          <w:rFonts w:hint="eastAsia"/>
        </w:rPr>
        <w:t>22</w:t>
      </w:r>
      <w:r>
        <w:rPr>
          <w:rFonts w:hint="eastAsia"/>
        </w:rPr>
        <w:t>卷，台北：联经出版事业有限公司，</w:t>
      </w:r>
      <w:r>
        <w:rPr>
          <w:rFonts w:hint="eastAsia"/>
        </w:rPr>
        <w:t>2003</w:t>
      </w:r>
      <w:r>
        <w:rPr>
          <w:rFonts w:hint="eastAsia"/>
        </w:rPr>
        <w:t>，第</w:t>
      </w:r>
      <w:r>
        <w:rPr>
          <w:rFonts w:hint="eastAsia"/>
        </w:rPr>
        <w:t>256</w:t>
      </w:r>
      <w:r>
        <w:rPr>
          <w:rFonts w:hint="eastAsia"/>
        </w:rPr>
        <w:t>页。</w:t>
      </w:r>
    </w:p>
  </w:footnote>
  <w:footnote w:id="50">
    <w:p w:rsidR="005D6F62" w:rsidRPr="006D75E0" w:rsidRDefault="005D6F62" w:rsidP="006D75E0">
      <w:pPr>
        <w:pStyle w:val="a3"/>
      </w:pPr>
      <w:r>
        <w:rPr>
          <w:rStyle w:val="a4"/>
        </w:rPr>
        <w:footnoteRef/>
      </w:r>
      <w:r>
        <w:t xml:space="preserve"> </w:t>
      </w:r>
      <w:r>
        <w:rPr>
          <w:rFonts w:hint="eastAsia"/>
        </w:rPr>
        <w:t>同上，第</w:t>
      </w:r>
      <w:r>
        <w:rPr>
          <w:rFonts w:hint="eastAsia"/>
        </w:rPr>
        <w:t>314-315</w:t>
      </w:r>
      <w:r>
        <w:rPr>
          <w:rFonts w:hint="eastAsia"/>
        </w:rPr>
        <w:t>页。</w:t>
      </w:r>
    </w:p>
  </w:footnote>
  <w:footnote w:id="51">
    <w:p w:rsidR="005D6F62" w:rsidRDefault="005D6F62">
      <w:pPr>
        <w:pStyle w:val="a3"/>
      </w:pPr>
      <w:r>
        <w:rPr>
          <w:rStyle w:val="a4"/>
        </w:rPr>
        <w:footnoteRef/>
      </w:r>
      <w:r>
        <w:t xml:space="preserve"> </w:t>
      </w:r>
      <w:r>
        <w:rPr>
          <w:rFonts w:hint="eastAsia"/>
        </w:rPr>
        <w:t>同上，第</w:t>
      </w:r>
      <w:r>
        <w:rPr>
          <w:rFonts w:hint="eastAsia"/>
        </w:rPr>
        <w:t>260</w:t>
      </w:r>
      <w:r>
        <w:rPr>
          <w:rFonts w:hint="eastAsia"/>
        </w:rPr>
        <w:t>页。</w:t>
      </w:r>
    </w:p>
  </w:footnote>
  <w:footnote w:id="52">
    <w:p w:rsidR="005D6F62" w:rsidRDefault="005D6F62">
      <w:pPr>
        <w:pStyle w:val="a3"/>
      </w:pPr>
      <w:r>
        <w:rPr>
          <w:rStyle w:val="a4"/>
        </w:rPr>
        <w:footnoteRef/>
      </w:r>
      <w:r>
        <w:rPr>
          <w:rFonts w:hint="eastAsia"/>
        </w:rPr>
        <w:t xml:space="preserve"> </w:t>
      </w:r>
      <w:r>
        <w:rPr>
          <w:rFonts w:hint="eastAsia"/>
        </w:rPr>
        <w:t>牟宗三指出，在“无限智心”的创</w:t>
      </w:r>
      <w:proofErr w:type="gramStart"/>
      <w:r>
        <w:rPr>
          <w:rFonts w:hint="eastAsia"/>
        </w:rPr>
        <w:t>生模式</w:t>
      </w:r>
      <w:proofErr w:type="gramEnd"/>
      <w:r>
        <w:rPr>
          <w:rFonts w:hint="eastAsia"/>
        </w:rPr>
        <w:t>下，</w:t>
      </w:r>
      <w:r w:rsidRPr="00622AE3">
        <w:rPr>
          <w:rFonts w:hint="eastAsia"/>
        </w:rPr>
        <w:t>“一切天时之变，生死之化，尽皆迹用。纵使一切迹用，在外观之，是天刑，然天刑即是福，盖迹而能</w:t>
      </w:r>
      <w:proofErr w:type="gramStart"/>
      <w:r w:rsidRPr="00622AE3">
        <w:rPr>
          <w:rFonts w:hint="eastAsia"/>
        </w:rPr>
        <w:t>冥迹本圆</w:t>
      </w:r>
      <w:proofErr w:type="gramEnd"/>
      <w:r w:rsidRPr="00622AE3">
        <w:rPr>
          <w:rFonts w:hint="eastAsia"/>
        </w:rPr>
        <w:t>融故。天刑即是福，则无‘命’义。一切</w:t>
      </w:r>
      <w:proofErr w:type="gramStart"/>
      <w:r w:rsidRPr="00622AE3">
        <w:rPr>
          <w:rFonts w:hint="eastAsia"/>
        </w:rPr>
        <w:t>迹</w:t>
      </w:r>
      <w:proofErr w:type="gramEnd"/>
      <w:r w:rsidRPr="00622AE3">
        <w:rPr>
          <w:rFonts w:hint="eastAsia"/>
        </w:rPr>
        <w:t>用尽皆是随心转之如</w:t>
      </w:r>
      <w:proofErr w:type="gramStart"/>
      <w:r w:rsidRPr="00622AE3">
        <w:rPr>
          <w:rFonts w:hint="eastAsia"/>
        </w:rPr>
        <w:t>如</w:t>
      </w:r>
      <w:proofErr w:type="gramEnd"/>
      <w:r w:rsidRPr="00622AE3">
        <w:rPr>
          <w:rFonts w:hint="eastAsia"/>
        </w:rPr>
        <w:t>之天定，故迹用即是福”。</w:t>
      </w:r>
      <w:r>
        <w:rPr>
          <w:rFonts w:hint="eastAsia"/>
        </w:rPr>
        <w:t>同上，第</w:t>
      </w:r>
      <w:r>
        <w:rPr>
          <w:rFonts w:hint="eastAsia"/>
        </w:rPr>
        <w:t>317</w:t>
      </w:r>
      <w:r>
        <w:rPr>
          <w:rFonts w:hint="eastAsia"/>
        </w:rPr>
        <w:t>页。</w:t>
      </w:r>
    </w:p>
  </w:footnote>
  <w:footnote w:id="53">
    <w:p w:rsidR="005D6F62" w:rsidRPr="000C07D5" w:rsidRDefault="005D6F62" w:rsidP="00CF0F2B">
      <w:pPr>
        <w:pStyle w:val="a3"/>
      </w:pPr>
      <w:r>
        <w:rPr>
          <w:rStyle w:val="a4"/>
        </w:rPr>
        <w:footnoteRef/>
      </w:r>
      <w:r>
        <w:t xml:space="preserve"> </w:t>
      </w:r>
      <w:r>
        <w:rPr>
          <w:rFonts w:hint="eastAsia"/>
        </w:rPr>
        <w:t>参见卢兴《牟宗三哲学与中国现代性建构》，北京：社会科学文献出版社，</w:t>
      </w:r>
      <w:r>
        <w:rPr>
          <w:rFonts w:hint="eastAsia"/>
        </w:rPr>
        <w:t>2019</w:t>
      </w:r>
      <w:r>
        <w:rPr>
          <w:rFonts w:hint="eastAsia"/>
        </w:rPr>
        <w:t>，第</w:t>
      </w:r>
      <w:r>
        <w:rPr>
          <w:rFonts w:hint="eastAsia"/>
        </w:rPr>
        <w:t>289</w:t>
      </w:r>
      <w:r>
        <w:rPr>
          <w:rFonts w:hint="eastAsia"/>
        </w:rPr>
        <w:t>页。</w:t>
      </w:r>
    </w:p>
  </w:footnote>
  <w:footnote w:id="54">
    <w:p w:rsidR="005D6F62" w:rsidRDefault="005D6F62" w:rsidP="00CF0F2B">
      <w:pPr>
        <w:pStyle w:val="a3"/>
      </w:pPr>
      <w:r>
        <w:rPr>
          <w:rStyle w:val="a4"/>
        </w:rPr>
        <w:footnoteRef/>
      </w:r>
      <w:r>
        <w:t xml:space="preserve"> </w:t>
      </w:r>
      <w:r>
        <w:rPr>
          <w:rFonts w:hint="eastAsia"/>
        </w:rPr>
        <w:t>如闵仕君认为，“牟氏在这里实际上已经陷入了论证上的循环：他先假定了良知本体与道德法则和道德感的内在关联，然后又以道德法则和道德感的存在是一客观事实为由，肯定了良知本体和</w:t>
      </w:r>
      <w:proofErr w:type="gramStart"/>
      <w:r>
        <w:rPr>
          <w:rFonts w:hint="eastAsia"/>
        </w:rPr>
        <w:t>智的</w:t>
      </w:r>
      <w:proofErr w:type="gramEnd"/>
      <w:r>
        <w:rPr>
          <w:rFonts w:hint="eastAsia"/>
        </w:rPr>
        <w:t>直觉的存在。这与其说是一种论证，不如说是一种带有独断性质的规定。”参见闵仕君《智慧如何可能？——冯契“理性直觉”初探，兼论牟宗三“智的直觉”》，《上饶师范学院学报》，</w:t>
      </w:r>
      <w:r>
        <w:rPr>
          <w:rFonts w:hint="eastAsia"/>
        </w:rPr>
        <w:t>2004</w:t>
      </w:r>
      <w:r>
        <w:rPr>
          <w:rFonts w:hint="eastAsia"/>
        </w:rPr>
        <w:t>年第</w:t>
      </w:r>
      <w:r>
        <w:rPr>
          <w:rFonts w:hint="eastAsia"/>
        </w:rPr>
        <w:t>5</w:t>
      </w:r>
      <w:r>
        <w:rPr>
          <w:rFonts w:hint="eastAsia"/>
        </w:rPr>
        <w:t>期。</w:t>
      </w:r>
    </w:p>
  </w:footnote>
  <w:footnote w:id="55">
    <w:p w:rsidR="005D6F62" w:rsidRPr="00CA3BAF" w:rsidRDefault="005D6F62">
      <w:pPr>
        <w:pStyle w:val="a3"/>
      </w:pPr>
      <w:r>
        <w:rPr>
          <w:rStyle w:val="a4"/>
        </w:rPr>
        <w:footnoteRef/>
      </w:r>
      <w:r>
        <w:t xml:space="preserve"> </w:t>
      </w:r>
      <w:r>
        <w:rPr>
          <w:rFonts w:hint="eastAsia"/>
        </w:rPr>
        <w:t>余英时指出，“新儒家此种心理结构自然有一部分是渊源于中国儒生、文士之流的‘狂’的传统”，“新儒家所表现的那种有趣的‘君临’姿态似乎主要是起于对西方人所谓‘知性的傲慢’的直接反应。所以我想称新儒家的心态为‘良知的傲慢’”。参见余英时，《钱穆与新儒家》，《犹记风吹水上粼》，台北：三民图书公司，</w:t>
      </w:r>
      <w:r>
        <w:rPr>
          <w:rFonts w:hint="eastAsia"/>
        </w:rPr>
        <w:t>1991</w:t>
      </w:r>
      <w:r>
        <w:rPr>
          <w:rFonts w:hint="eastAsia"/>
        </w:rPr>
        <w:t>，第</w:t>
      </w:r>
      <w:r>
        <w:rPr>
          <w:rFonts w:hint="eastAsia"/>
        </w:rPr>
        <w:t>92-93</w:t>
      </w:r>
      <w:r>
        <w:rPr>
          <w:rFonts w:hint="eastAsia"/>
        </w:rPr>
        <w:t>页。</w:t>
      </w:r>
    </w:p>
  </w:footnote>
  <w:footnote w:id="56">
    <w:p w:rsidR="005D6F62" w:rsidRPr="00707E0F" w:rsidRDefault="005D6F62">
      <w:pPr>
        <w:pStyle w:val="a3"/>
      </w:pPr>
      <w:r>
        <w:rPr>
          <w:rStyle w:val="a4"/>
        </w:rPr>
        <w:footnoteRef/>
      </w:r>
      <w:r>
        <w:t xml:space="preserve"> </w:t>
      </w:r>
      <w:proofErr w:type="gramStart"/>
      <w:r>
        <w:rPr>
          <w:rFonts w:hint="eastAsia"/>
        </w:rPr>
        <w:t>参见曾</w:t>
      </w:r>
      <w:proofErr w:type="gramEnd"/>
      <w:r>
        <w:rPr>
          <w:rFonts w:hint="eastAsia"/>
        </w:rPr>
        <w:t>庆豹《上帝、关系与言说——批判神学与神学的批判》，上海：华东师范大学出版社，</w:t>
      </w:r>
      <w:r>
        <w:rPr>
          <w:rFonts w:hint="eastAsia"/>
        </w:rPr>
        <w:t>2011</w:t>
      </w:r>
      <w:r>
        <w:rPr>
          <w:rFonts w:hint="eastAsia"/>
        </w:rPr>
        <w:t>，第</w:t>
      </w:r>
      <w:r>
        <w:rPr>
          <w:rFonts w:hint="eastAsia"/>
        </w:rPr>
        <w:t>543-557</w:t>
      </w:r>
      <w:r>
        <w:rPr>
          <w:rFonts w:hint="eastAsia"/>
        </w:rPr>
        <w:t>页。</w:t>
      </w:r>
    </w:p>
  </w:footnote>
  <w:footnote w:id="57">
    <w:p w:rsidR="005D6F62" w:rsidRPr="009B0E68" w:rsidRDefault="005D6F62">
      <w:pPr>
        <w:pStyle w:val="a3"/>
      </w:pPr>
      <w:r>
        <w:rPr>
          <w:rStyle w:val="a4"/>
        </w:rPr>
        <w:footnoteRef/>
      </w:r>
      <w:r>
        <w:t xml:space="preserve"> </w:t>
      </w:r>
      <w:r>
        <w:rPr>
          <w:rFonts w:hint="eastAsia"/>
        </w:rPr>
        <w:t>参见张汝伦《邯郸学步，失其故步——也谈中国哲学研究中的“反向格义”问题》，《南京大学学报》，</w:t>
      </w:r>
      <w:r>
        <w:rPr>
          <w:rFonts w:hint="eastAsia"/>
        </w:rPr>
        <w:t>2007</w:t>
      </w:r>
      <w:r>
        <w:rPr>
          <w:rFonts w:hint="eastAsia"/>
        </w:rPr>
        <w:t>年第</w:t>
      </w:r>
      <w:r>
        <w:rPr>
          <w:rFonts w:hint="eastAsia"/>
        </w:rPr>
        <w:t>4</w:t>
      </w:r>
      <w:r>
        <w:rPr>
          <w:rFonts w:hint="eastAsia"/>
        </w:rPr>
        <w:t>期。</w:t>
      </w:r>
    </w:p>
  </w:footnote>
  <w:footnote w:id="58">
    <w:p w:rsidR="005D6F62" w:rsidRPr="00116771" w:rsidRDefault="005D6F62" w:rsidP="00FD3ACF">
      <w:pPr>
        <w:pStyle w:val="a3"/>
      </w:pPr>
      <w:r>
        <w:rPr>
          <w:rStyle w:val="a4"/>
        </w:rPr>
        <w:footnoteRef/>
      </w:r>
      <w:r>
        <w:rPr>
          <w:rFonts w:hint="eastAsia"/>
        </w:rPr>
        <w:t xml:space="preserve"> </w:t>
      </w:r>
      <w:r>
        <w:rPr>
          <w:rFonts w:hint="eastAsia"/>
        </w:rPr>
        <w:t>牟宗三：《圆善论》，《牟宗三先生全集》第</w:t>
      </w:r>
      <w:r>
        <w:rPr>
          <w:rFonts w:hint="eastAsia"/>
        </w:rPr>
        <w:t>22</w:t>
      </w:r>
      <w:r>
        <w:rPr>
          <w:rFonts w:hint="eastAsia"/>
        </w:rPr>
        <w:t>卷，台北：联经出版事业有限公司，</w:t>
      </w:r>
      <w:r>
        <w:rPr>
          <w:rFonts w:hint="eastAsia"/>
        </w:rPr>
        <w:t>2003</w:t>
      </w:r>
      <w:r>
        <w:rPr>
          <w:rFonts w:hint="eastAsia"/>
        </w:rPr>
        <w:t>，第</w:t>
      </w:r>
      <w:r>
        <w:rPr>
          <w:rFonts w:hint="eastAsia"/>
        </w:rPr>
        <w:t>310</w:t>
      </w:r>
      <w:r>
        <w:rPr>
          <w:rFonts w:hint="eastAsia"/>
        </w:rPr>
        <w:t>页。</w:t>
      </w:r>
    </w:p>
  </w:footnote>
  <w:footnote w:id="59">
    <w:p w:rsidR="005D6F62" w:rsidRDefault="005D6F62">
      <w:pPr>
        <w:pStyle w:val="a3"/>
      </w:pPr>
      <w:r>
        <w:rPr>
          <w:rStyle w:val="a4"/>
        </w:rPr>
        <w:footnoteRef/>
      </w:r>
      <w:r>
        <w:t xml:space="preserve"> </w:t>
      </w:r>
      <w:r>
        <w:rPr>
          <w:rFonts w:hint="eastAsia"/>
        </w:rPr>
        <w:t>牟宗三区分了“境界形而上学”与“实有形而上学”，进而认为前者只是一种静态的“</w:t>
      </w:r>
      <w:proofErr w:type="gramStart"/>
      <w:r>
        <w:rPr>
          <w:rFonts w:hint="eastAsia"/>
        </w:rPr>
        <w:t>观照</w:t>
      </w:r>
      <w:proofErr w:type="gramEnd"/>
      <w:r>
        <w:rPr>
          <w:rFonts w:hint="eastAsia"/>
        </w:rPr>
        <w:t>”所得的主观心境，后者是活动性的“道德实践”所展现的客观实体。进而他对儒家与佛道两家进行判教，认为只有儒家才是“实有形而上学”，是“大中至正之圆教”（“圆实教”）。参见牟宗三《圆善论》，《牟宗三先生全集》第</w:t>
      </w:r>
      <w:r>
        <w:rPr>
          <w:rFonts w:hint="eastAsia"/>
        </w:rPr>
        <w:t>22</w:t>
      </w:r>
      <w:r>
        <w:rPr>
          <w:rFonts w:hint="eastAsia"/>
        </w:rPr>
        <w:t>卷，台北：联经出版事业有限公司，</w:t>
      </w:r>
      <w:r>
        <w:rPr>
          <w:rFonts w:hint="eastAsia"/>
        </w:rPr>
        <w:t>2003</w:t>
      </w:r>
      <w:r>
        <w:rPr>
          <w:rFonts w:hint="eastAsia"/>
        </w:rPr>
        <w:t>，第</w:t>
      </w:r>
      <w:r>
        <w:rPr>
          <w:rFonts w:hint="eastAsia"/>
        </w:rPr>
        <w:t>318-321</w:t>
      </w:r>
      <w:r>
        <w:rPr>
          <w:rFonts w:hint="eastAsia"/>
        </w:rPr>
        <w:t>页。</w:t>
      </w:r>
    </w:p>
  </w:footnote>
  <w:footnote w:id="60">
    <w:p w:rsidR="005D6F62" w:rsidRDefault="005D6F62">
      <w:pPr>
        <w:pStyle w:val="a3"/>
      </w:pPr>
      <w:r>
        <w:rPr>
          <w:rStyle w:val="a4"/>
        </w:rPr>
        <w:footnoteRef/>
      </w:r>
      <w:r>
        <w:t xml:space="preserve"> </w:t>
      </w:r>
      <w:r>
        <w:rPr>
          <w:rFonts w:hint="eastAsia"/>
        </w:rPr>
        <w:t>据曾</w:t>
      </w:r>
      <w:r>
        <w:rPr>
          <w:rFonts w:ascii="Segoe UI Symbol" w:hAnsi="Segoe UI Symbol" w:cs="Segoe UI Symbol" w:hint="eastAsia"/>
        </w:rPr>
        <w:t>庆豹的分析，</w:t>
      </w:r>
      <w:r>
        <w:rPr>
          <w:rFonts w:hint="eastAsia"/>
        </w:rPr>
        <w:t>新儒家理解中的“天人合一”作为和谐的、连续的、一元论的“同一性原理”，“天”只不过是虚位化、</w:t>
      </w:r>
      <w:proofErr w:type="gramStart"/>
      <w:r>
        <w:rPr>
          <w:rFonts w:hint="eastAsia"/>
        </w:rPr>
        <w:t>非对象</w:t>
      </w:r>
      <w:proofErr w:type="gramEnd"/>
      <w:r>
        <w:rPr>
          <w:rFonts w:hint="eastAsia"/>
        </w:rPr>
        <w:t>性、假借义的“天”，“人”与“天”是“本体同一”</w:t>
      </w:r>
      <w:r w:rsidRPr="00D63A33">
        <w:rPr>
          <w:rFonts w:ascii="Times New Roman" w:hAnsi="Times New Roman" w:cs="Times New Roman"/>
        </w:rPr>
        <w:t>（</w:t>
      </w:r>
      <w:r w:rsidRPr="00D63A33">
        <w:rPr>
          <w:rFonts w:ascii="Times New Roman" w:hAnsi="Times New Roman" w:cs="Times New Roman"/>
        </w:rPr>
        <w:t>homo-</w:t>
      </w:r>
      <w:proofErr w:type="spellStart"/>
      <w:r w:rsidRPr="00D63A33">
        <w:rPr>
          <w:rFonts w:ascii="Times New Roman" w:hAnsi="Times New Roman" w:cs="Times New Roman"/>
        </w:rPr>
        <w:t>ousia</w:t>
      </w:r>
      <w:proofErr w:type="spellEnd"/>
      <w:r w:rsidRPr="00D63A33">
        <w:rPr>
          <w:rFonts w:ascii="Times New Roman" w:hAnsi="Times New Roman" w:cs="Times New Roman"/>
        </w:rPr>
        <w:t>）</w:t>
      </w:r>
      <w:r>
        <w:rPr>
          <w:rFonts w:hint="eastAsia"/>
        </w:rPr>
        <w:t>。而与“天人合一”思想不同，基督信仰对于“神人关系”的思想是“非同一性”（</w:t>
      </w:r>
      <w:r>
        <w:rPr>
          <w:rFonts w:hint="eastAsia"/>
        </w:rPr>
        <w:t>n</w:t>
      </w:r>
      <w:r>
        <w:t>on-identity</w:t>
      </w:r>
      <w:r>
        <w:t>）</w:t>
      </w:r>
      <w:r>
        <w:rPr>
          <w:rFonts w:hint="eastAsia"/>
        </w:rPr>
        <w:t>的逻辑展开的。由于上帝与人之间</w:t>
      </w:r>
      <w:r w:rsidR="00CC56A0">
        <w:rPr>
          <w:rFonts w:hint="eastAsia"/>
        </w:rPr>
        <w:t>存在着根本的“差异”，才有原罪、恩典、救赎、契约、爱等等说法</w:t>
      </w:r>
      <w:r>
        <w:rPr>
          <w:rFonts w:hint="eastAsia"/>
        </w:rPr>
        <w:t>。参见曾庆豹《上帝、关系与言说——批判神学与神学的批判》，上海：华东师范大学出版社，</w:t>
      </w:r>
      <w:r>
        <w:rPr>
          <w:rFonts w:hint="eastAsia"/>
        </w:rPr>
        <w:t>2011</w:t>
      </w:r>
      <w:r>
        <w:rPr>
          <w:rFonts w:hint="eastAsia"/>
        </w:rPr>
        <w:t>，第</w:t>
      </w:r>
      <w:r>
        <w:rPr>
          <w:rFonts w:hint="eastAsia"/>
        </w:rPr>
        <w:t>561-586</w:t>
      </w:r>
      <w:r>
        <w:rPr>
          <w:rFonts w:hint="eastAsia"/>
        </w:rPr>
        <w:t>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777" w:rsidRPr="000B2CE2" w:rsidRDefault="000B2CE2" w:rsidP="00C47777">
    <w:pPr>
      <w:pStyle w:val="a5"/>
    </w:pPr>
    <w:r>
      <w:rPr>
        <w:rFonts w:hint="eastAsia"/>
      </w:rPr>
      <w:t>化解“天命”与“命运”的张力——试析牟宗三对“命”之二元性问题的解决路径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D2075"/>
    <w:multiLevelType w:val="hybridMultilevel"/>
    <w:tmpl w:val="4314AA4E"/>
    <w:lvl w:ilvl="0" w:tplc="447A5F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28"/>
    <w:rsid w:val="0000532A"/>
    <w:rsid w:val="00012769"/>
    <w:rsid w:val="00012B10"/>
    <w:rsid w:val="00013626"/>
    <w:rsid w:val="00015649"/>
    <w:rsid w:val="00016B3A"/>
    <w:rsid w:val="00021C46"/>
    <w:rsid w:val="00021DF9"/>
    <w:rsid w:val="000221B8"/>
    <w:rsid w:val="0002302B"/>
    <w:rsid w:val="00023811"/>
    <w:rsid w:val="0002477E"/>
    <w:rsid w:val="0002573A"/>
    <w:rsid w:val="000257B5"/>
    <w:rsid w:val="00025CF2"/>
    <w:rsid w:val="00026355"/>
    <w:rsid w:val="00030627"/>
    <w:rsid w:val="00031023"/>
    <w:rsid w:val="000319CE"/>
    <w:rsid w:val="00033087"/>
    <w:rsid w:val="00033DB7"/>
    <w:rsid w:val="00034991"/>
    <w:rsid w:val="00037BEC"/>
    <w:rsid w:val="00043E84"/>
    <w:rsid w:val="00044F26"/>
    <w:rsid w:val="00045ABC"/>
    <w:rsid w:val="000473DB"/>
    <w:rsid w:val="00056F98"/>
    <w:rsid w:val="000578C3"/>
    <w:rsid w:val="00057F01"/>
    <w:rsid w:val="00060DBD"/>
    <w:rsid w:val="000631CE"/>
    <w:rsid w:val="000644B4"/>
    <w:rsid w:val="000655C4"/>
    <w:rsid w:val="0007037C"/>
    <w:rsid w:val="000721B9"/>
    <w:rsid w:val="0007445F"/>
    <w:rsid w:val="000747AC"/>
    <w:rsid w:val="00074D7E"/>
    <w:rsid w:val="00080345"/>
    <w:rsid w:val="0008123A"/>
    <w:rsid w:val="00084AFA"/>
    <w:rsid w:val="00090069"/>
    <w:rsid w:val="0009011A"/>
    <w:rsid w:val="00090A4C"/>
    <w:rsid w:val="00090B7E"/>
    <w:rsid w:val="00091B40"/>
    <w:rsid w:val="00096B52"/>
    <w:rsid w:val="000A0A6A"/>
    <w:rsid w:val="000B2CE2"/>
    <w:rsid w:val="000B2EE9"/>
    <w:rsid w:val="000C06FB"/>
    <w:rsid w:val="000C2B09"/>
    <w:rsid w:val="000D04AF"/>
    <w:rsid w:val="000D1345"/>
    <w:rsid w:val="000D13A5"/>
    <w:rsid w:val="000D1CE0"/>
    <w:rsid w:val="000D4A69"/>
    <w:rsid w:val="000D538F"/>
    <w:rsid w:val="000D652D"/>
    <w:rsid w:val="000E007A"/>
    <w:rsid w:val="000E017E"/>
    <w:rsid w:val="000E1280"/>
    <w:rsid w:val="000E5C56"/>
    <w:rsid w:val="000E657E"/>
    <w:rsid w:val="000E6809"/>
    <w:rsid w:val="000E6CA6"/>
    <w:rsid w:val="000E7FB8"/>
    <w:rsid w:val="000F0D12"/>
    <w:rsid w:val="000F3D1D"/>
    <w:rsid w:val="000F4851"/>
    <w:rsid w:val="00104414"/>
    <w:rsid w:val="001063E7"/>
    <w:rsid w:val="00107031"/>
    <w:rsid w:val="001107E8"/>
    <w:rsid w:val="00112D66"/>
    <w:rsid w:val="00113849"/>
    <w:rsid w:val="00115078"/>
    <w:rsid w:val="00116771"/>
    <w:rsid w:val="001167A3"/>
    <w:rsid w:val="001171AA"/>
    <w:rsid w:val="0012090A"/>
    <w:rsid w:val="001214ED"/>
    <w:rsid w:val="00121B8A"/>
    <w:rsid w:val="0012300B"/>
    <w:rsid w:val="00123017"/>
    <w:rsid w:val="00123AFB"/>
    <w:rsid w:val="00125332"/>
    <w:rsid w:val="001258C3"/>
    <w:rsid w:val="00130508"/>
    <w:rsid w:val="0013302F"/>
    <w:rsid w:val="0013608F"/>
    <w:rsid w:val="00137784"/>
    <w:rsid w:val="00141BDA"/>
    <w:rsid w:val="00145113"/>
    <w:rsid w:val="0014580B"/>
    <w:rsid w:val="00146B65"/>
    <w:rsid w:val="0015027A"/>
    <w:rsid w:val="001509A2"/>
    <w:rsid w:val="001527B9"/>
    <w:rsid w:val="00154040"/>
    <w:rsid w:val="001568F5"/>
    <w:rsid w:val="00157C6C"/>
    <w:rsid w:val="00161F65"/>
    <w:rsid w:val="00174FC1"/>
    <w:rsid w:val="00175864"/>
    <w:rsid w:val="0017622D"/>
    <w:rsid w:val="00176961"/>
    <w:rsid w:val="00180957"/>
    <w:rsid w:val="0018164F"/>
    <w:rsid w:val="0018243B"/>
    <w:rsid w:val="00182E26"/>
    <w:rsid w:val="0018468E"/>
    <w:rsid w:val="00187B08"/>
    <w:rsid w:val="001908FA"/>
    <w:rsid w:val="00191921"/>
    <w:rsid w:val="00191A61"/>
    <w:rsid w:val="00192460"/>
    <w:rsid w:val="00193806"/>
    <w:rsid w:val="00195B85"/>
    <w:rsid w:val="001A096C"/>
    <w:rsid w:val="001A1826"/>
    <w:rsid w:val="001A23A0"/>
    <w:rsid w:val="001A3453"/>
    <w:rsid w:val="001A351D"/>
    <w:rsid w:val="001A48BB"/>
    <w:rsid w:val="001A6FF2"/>
    <w:rsid w:val="001A7C31"/>
    <w:rsid w:val="001B4CD7"/>
    <w:rsid w:val="001B574C"/>
    <w:rsid w:val="001C2919"/>
    <w:rsid w:val="001C2A16"/>
    <w:rsid w:val="001C7382"/>
    <w:rsid w:val="001C7CF9"/>
    <w:rsid w:val="001D2C50"/>
    <w:rsid w:val="001D6572"/>
    <w:rsid w:val="001E30D7"/>
    <w:rsid w:val="001E7977"/>
    <w:rsid w:val="001F1B8C"/>
    <w:rsid w:val="001F4E05"/>
    <w:rsid w:val="001F5A1E"/>
    <w:rsid w:val="001F668D"/>
    <w:rsid w:val="001F6A5D"/>
    <w:rsid w:val="001F7265"/>
    <w:rsid w:val="001F770B"/>
    <w:rsid w:val="001F7CFF"/>
    <w:rsid w:val="0020118E"/>
    <w:rsid w:val="00202C0D"/>
    <w:rsid w:val="002035A9"/>
    <w:rsid w:val="00207E04"/>
    <w:rsid w:val="00212DF9"/>
    <w:rsid w:val="00214419"/>
    <w:rsid w:val="00221AA5"/>
    <w:rsid w:val="0022241E"/>
    <w:rsid w:val="002225DE"/>
    <w:rsid w:val="002232FD"/>
    <w:rsid w:val="00230586"/>
    <w:rsid w:val="002348E9"/>
    <w:rsid w:val="002352D0"/>
    <w:rsid w:val="002379AB"/>
    <w:rsid w:val="002420BD"/>
    <w:rsid w:val="0024268F"/>
    <w:rsid w:val="0024312C"/>
    <w:rsid w:val="00247E6B"/>
    <w:rsid w:val="002506AD"/>
    <w:rsid w:val="002510B6"/>
    <w:rsid w:val="0025414A"/>
    <w:rsid w:val="00254449"/>
    <w:rsid w:val="00254EDF"/>
    <w:rsid w:val="00255461"/>
    <w:rsid w:val="002562EB"/>
    <w:rsid w:val="002568FF"/>
    <w:rsid w:val="00261054"/>
    <w:rsid w:val="00261FFD"/>
    <w:rsid w:val="002644E9"/>
    <w:rsid w:val="002673F4"/>
    <w:rsid w:val="00267F1A"/>
    <w:rsid w:val="00270FF8"/>
    <w:rsid w:val="00271C4C"/>
    <w:rsid w:val="00273627"/>
    <w:rsid w:val="00277E80"/>
    <w:rsid w:val="002805B2"/>
    <w:rsid w:val="00281E60"/>
    <w:rsid w:val="00282C3B"/>
    <w:rsid w:val="002837D5"/>
    <w:rsid w:val="0028446A"/>
    <w:rsid w:val="002848F9"/>
    <w:rsid w:val="00285499"/>
    <w:rsid w:val="0028637B"/>
    <w:rsid w:val="00287AF5"/>
    <w:rsid w:val="0029068C"/>
    <w:rsid w:val="00290731"/>
    <w:rsid w:val="002909D6"/>
    <w:rsid w:val="002910D3"/>
    <w:rsid w:val="00291A6C"/>
    <w:rsid w:val="00294595"/>
    <w:rsid w:val="00295911"/>
    <w:rsid w:val="00296067"/>
    <w:rsid w:val="00296C15"/>
    <w:rsid w:val="002A08A6"/>
    <w:rsid w:val="002A40B5"/>
    <w:rsid w:val="002A6D02"/>
    <w:rsid w:val="002B0864"/>
    <w:rsid w:val="002B10E1"/>
    <w:rsid w:val="002B1A1D"/>
    <w:rsid w:val="002B5CA9"/>
    <w:rsid w:val="002B692D"/>
    <w:rsid w:val="002C1DD2"/>
    <w:rsid w:val="002C4738"/>
    <w:rsid w:val="002C6E06"/>
    <w:rsid w:val="002C7E82"/>
    <w:rsid w:val="002D08DD"/>
    <w:rsid w:val="002D21EC"/>
    <w:rsid w:val="002D2975"/>
    <w:rsid w:val="002D403E"/>
    <w:rsid w:val="002D7E22"/>
    <w:rsid w:val="002E245F"/>
    <w:rsid w:val="002E348F"/>
    <w:rsid w:val="002E4226"/>
    <w:rsid w:val="002E453A"/>
    <w:rsid w:val="002E559D"/>
    <w:rsid w:val="002E6D51"/>
    <w:rsid w:val="002F0096"/>
    <w:rsid w:val="002F1533"/>
    <w:rsid w:val="002F2F65"/>
    <w:rsid w:val="002F4630"/>
    <w:rsid w:val="00302E0D"/>
    <w:rsid w:val="003069B9"/>
    <w:rsid w:val="00311EBB"/>
    <w:rsid w:val="00315998"/>
    <w:rsid w:val="00315DE4"/>
    <w:rsid w:val="00315EA4"/>
    <w:rsid w:val="00315FCD"/>
    <w:rsid w:val="00317494"/>
    <w:rsid w:val="003277C8"/>
    <w:rsid w:val="003367B4"/>
    <w:rsid w:val="0034094E"/>
    <w:rsid w:val="003416A1"/>
    <w:rsid w:val="0034355D"/>
    <w:rsid w:val="0034479B"/>
    <w:rsid w:val="00344D39"/>
    <w:rsid w:val="003456B5"/>
    <w:rsid w:val="00345FCD"/>
    <w:rsid w:val="003579E7"/>
    <w:rsid w:val="00363456"/>
    <w:rsid w:val="00363486"/>
    <w:rsid w:val="00363CD1"/>
    <w:rsid w:val="00364AF5"/>
    <w:rsid w:val="00365C28"/>
    <w:rsid w:val="00366274"/>
    <w:rsid w:val="003701D2"/>
    <w:rsid w:val="00373342"/>
    <w:rsid w:val="003736CF"/>
    <w:rsid w:val="00374029"/>
    <w:rsid w:val="0037652C"/>
    <w:rsid w:val="003769BF"/>
    <w:rsid w:val="0037779B"/>
    <w:rsid w:val="00383CF4"/>
    <w:rsid w:val="003865E4"/>
    <w:rsid w:val="00387D67"/>
    <w:rsid w:val="00392EA5"/>
    <w:rsid w:val="00396C38"/>
    <w:rsid w:val="003A2177"/>
    <w:rsid w:val="003A3701"/>
    <w:rsid w:val="003A55FC"/>
    <w:rsid w:val="003B1C9B"/>
    <w:rsid w:val="003B21D0"/>
    <w:rsid w:val="003B571A"/>
    <w:rsid w:val="003C08DA"/>
    <w:rsid w:val="003C1465"/>
    <w:rsid w:val="003C490C"/>
    <w:rsid w:val="003C5B25"/>
    <w:rsid w:val="003C7F61"/>
    <w:rsid w:val="003D0268"/>
    <w:rsid w:val="003D0C2E"/>
    <w:rsid w:val="003D0D41"/>
    <w:rsid w:val="003D17C5"/>
    <w:rsid w:val="003D336F"/>
    <w:rsid w:val="003D3E77"/>
    <w:rsid w:val="003D4317"/>
    <w:rsid w:val="003D7C1C"/>
    <w:rsid w:val="003E0D28"/>
    <w:rsid w:val="003E125B"/>
    <w:rsid w:val="003E1F53"/>
    <w:rsid w:val="003E3F2A"/>
    <w:rsid w:val="003E5458"/>
    <w:rsid w:val="003E7231"/>
    <w:rsid w:val="003E7384"/>
    <w:rsid w:val="003E751F"/>
    <w:rsid w:val="003E7688"/>
    <w:rsid w:val="003E7BC6"/>
    <w:rsid w:val="003F021E"/>
    <w:rsid w:val="003F1922"/>
    <w:rsid w:val="003F2AC2"/>
    <w:rsid w:val="003F585A"/>
    <w:rsid w:val="003F6344"/>
    <w:rsid w:val="004020F6"/>
    <w:rsid w:val="0040689F"/>
    <w:rsid w:val="00407175"/>
    <w:rsid w:val="00407810"/>
    <w:rsid w:val="004078ED"/>
    <w:rsid w:val="00410983"/>
    <w:rsid w:val="0041298D"/>
    <w:rsid w:val="004150C3"/>
    <w:rsid w:val="00421ABA"/>
    <w:rsid w:val="00421E4E"/>
    <w:rsid w:val="00422F41"/>
    <w:rsid w:val="0042644B"/>
    <w:rsid w:val="00427229"/>
    <w:rsid w:val="00427734"/>
    <w:rsid w:val="00427871"/>
    <w:rsid w:val="004344EE"/>
    <w:rsid w:val="00435C95"/>
    <w:rsid w:val="004369C3"/>
    <w:rsid w:val="00436C10"/>
    <w:rsid w:val="0043768F"/>
    <w:rsid w:val="004435C6"/>
    <w:rsid w:val="0044598E"/>
    <w:rsid w:val="00450126"/>
    <w:rsid w:val="004506B6"/>
    <w:rsid w:val="00451F77"/>
    <w:rsid w:val="00455415"/>
    <w:rsid w:val="0046410F"/>
    <w:rsid w:val="004649F5"/>
    <w:rsid w:val="00465F37"/>
    <w:rsid w:val="00472DFD"/>
    <w:rsid w:val="00473B63"/>
    <w:rsid w:val="004751FA"/>
    <w:rsid w:val="00480AA6"/>
    <w:rsid w:val="0048144E"/>
    <w:rsid w:val="004862BC"/>
    <w:rsid w:val="00490522"/>
    <w:rsid w:val="0049213F"/>
    <w:rsid w:val="004923D3"/>
    <w:rsid w:val="0049351D"/>
    <w:rsid w:val="0049713B"/>
    <w:rsid w:val="004A12EC"/>
    <w:rsid w:val="004A2041"/>
    <w:rsid w:val="004A2874"/>
    <w:rsid w:val="004A293F"/>
    <w:rsid w:val="004A641F"/>
    <w:rsid w:val="004A6E37"/>
    <w:rsid w:val="004A7C88"/>
    <w:rsid w:val="004B3F41"/>
    <w:rsid w:val="004B468C"/>
    <w:rsid w:val="004B50F5"/>
    <w:rsid w:val="004C72BF"/>
    <w:rsid w:val="004C746E"/>
    <w:rsid w:val="004D53F0"/>
    <w:rsid w:val="004D56F7"/>
    <w:rsid w:val="004E27B3"/>
    <w:rsid w:val="004E32B1"/>
    <w:rsid w:val="004E44D4"/>
    <w:rsid w:val="004E4516"/>
    <w:rsid w:val="004E6276"/>
    <w:rsid w:val="004E76B9"/>
    <w:rsid w:val="004F11DE"/>
    <w:rsid w:val="004F12DC"/>
    <w:rsid w:val="004F2BDA"/>
    <w:rsid w:val="004F47BB"/>
    <w:rsid w:val="004F7442"/>
    <w:rsid w:val="005001E9"/>
    <w:rsid w:val="00501A56"/>
    <w:rsid w:val="00502A71"/>
    <w:rsid w:val="00502B19"/>
    <w:rsid w:val="00503736"/>
    <w:rsid w:val="00507613"/>
    <w:rsid w:val="00520058"/>
    <w:rsid w:val="0052204A"/>
    <w:rsid w:val="0052409E"/>
    <w:rsid w:val="005240BC"/>
    <w:rsid w:val="0052453A"/>
    <w:rsid w:val="005250F9"/>
    <w:rsid w:val="00525FE2"/>
    <w:rsid w:val="00527885"/>
    <w:rsid w:val="0053093E"/>
    <w:rsid w:val="00531ECF"/>
    <w:rsid w:val="00532DC2"/>
    <w:rsid w:val="0053436D"/>
    <w:rsid w:val="00540E79"/>
    <w:rsid w:val="00542E8F"/>
    <w:rsid w:val="00546C57"/>
    <w:rsid w:val="00547A12"/>
    <w:rsid w:val="00552E53"/>
    <w:rsid w:val="005552D5"/>
    <w:rsid w:val="005565AB"/>
    <w:rsid w:val="00561216"/>
    <w:rsid w:val="005622CF"/>
    <w:rsid w:val="00563676"/>
    <w:rsid w:val="00570BF7"/>
    <w:rsid w:val="00572A7F"/>
    <w:rsid w:val="00580615"/>
    <w:rsid w:val="00581612"/>
    <w:rsid w:val="00582572"/>
    <w:rsid w:val="00582C72"/>
    <w:rsid w:val="00582E3A"/>
    <w:rsid w:val="0058462F"/>
    <w:rsid w:val="00585BDB"/>
    <w:rsid w:val="00585E70"/>
    <w:rsid w:val="00587F1B"/>
    <w:rsid w:val="00592C7C"/>
    <w:rsid w:val="00597EE5"/>
    <w:rsid w:val="005A2969"/>
    <w:rsid w:val="005A2BB9"/>
    <w:rsid w:val="005A4ED4"/>
    <w:rsid w:val="005A5708"/>
    <w:rsid w:val="005A5EF3"/>
    <w:rsid w:val="005A7815"/>
    <w:rsid w:val="005B1477"/>
    <w:rsid w:val="005B34F1"/>
    <w:rsid w:val="005C060C"/>
    <w:rsid w:val="005C1A36"/>
    <w:rsid w:val="005C633C"/>
    <w:rsid w:val="005C7147"/>
    <w:rsid w:val="005C7639"/>
    <w:rsid w:val="005D11BC"/>
    <w:rsid w:val="005D3A19"/>
    <w:rsid w:val="005D6F62"/>
    <w:rsid w:val="005E0250"/>
    <w:rsid w:val="005E0E47"/>
    <w:rsid w:val="005E29C5"/>
    <w:rsid w:val="005E2CCD"/>
    <w:rsid w:val="005E43CD"/>
    <w:rsid w:val="005E5F31"/>
    <w:rsid w:val="005E6EFE"/>
    <w:rsid w:val="005F0805"/>
    <w:rsid w:val="005F4126"/>
    <w:rsid w:val="005F50D8"/>
    <w:rsid w:val="005F62BA"/>
    <w:rsid w:val="006000D4"/>
    <w:rsid w:val="006000D9"/>
    <w:rsid w:val="00600554"/>
    <w:rsid w:val="00601DAA"/>
    <w:rsid w:val="006046C7"/>
    <w:rsid w:val="006109F0"/>
    <w:rsid w:val="006169C5"/>
    <w:rsid w:val="00617CF6"/>
    <w:rsid w:val="00621A2C"/>
    <w:rsid w:val="006221C8"/>
    <w:rsid w:val="00622AE3"/>
    <w:rsid w:val="0062374E"/>
    <w:rsid w:val="00624151"/>
    <w:rsid w:val="00626A2D"/>
    <w:rsid w:val="006317BE"/>
    <w:rsid w:val="00631E7C"/>
    <w:rsid w:val="006323F9"/>
    <w:rsid w:val="00636F50"/>
    <w:rsid w:val="006418E4"/>
    <w:rsid w:val="00643076"/>
    <w:rsid w:val="006453EF"/>
    <w:rsid w:val="00645C7C"/>
    <w:rsid w:val="00650B92"/>
    <w:rsid w:val="0065224E"/>
    <w:rsid w:val="00652407"/>
    <w:rsid w:val="00654D2E"/>
    <w:rsid w:val="00655B08"/>
    <w:rsid w:val="00656C3E"/>
    <w:rsid w:val="00656F2E"/>
    <w:rsid w:val="006575FD"/>
    <w:rsid w:val="00661589"/>
    <w:rsid w:val="00661950"/>
    <w:rsid w:val="00663563"/>
    <w:rsid w:val="00663C0F"/>
    <w:rsid w:val="00667025"/>
    <w:rsid w:val="00670235"/>
    <w:rsid w:val="006711A7"/>
    <w:rsid w:val="00675B57"/>
    <w:rsid w:val="0067696C"/>
    <w:rsid w:val="00676FC1"/>
    <w:rsid w:val="00680C68"/>
    <w:rsid w:val="006847FA"/>
    <w:rsid w:val="00686C2A"/>
    <w:rsid w:val="006905DC"/>
    <w:rsid w:val="00692F71"/>
    <w:rsid w:val="006945DD"/>
    <w:rsid w:val="00694A9E"/>
    <w:rsid w:val="006A05B3"/>
    <w:rsid w:val="006A2397"/>
    <w:rsid w:val="006A3D44"/>
    <w:rsid w:val="006A490F"/>
    <w:rsid w:val="006A6A0E"/>
    <w:rsid w:val="006A75B2"/>
    <w:rsid w:val="006A771E"/>
    <w:rsid w:val="006B0374"/>
    <w:rsid w:val="006B1F78"/>
    <w:rsid w:val="006B3F07"/>
    <w:rsid w:val="006B7ED6"/>
    <w:rsid w:val="006C0208"/>
    <w:rsid w:val="006C03F7"/>
    <w:rsid w:val="006C051F"/>
    <w:rsid w:val="006C1249"/>
    <w:rsid w:val="006C3AC1"/>
    <w:rsid w:val="006D14D2"/>
    <w:rsid w:val="006D2ED0"/>
    <w:rsid w:val="006D3FCF"/>
    <w:rsid w:val="006D4BE2"/>
    <w:rsid w:val="006D4C42"/>
    <w:rsid w:val="006D59C8"/>
    <w:rsid w:val="006D75E0"/>
    <w:rsid w:val="006D7A97"/>
    <w:rsid w:val="006E3A15"/>
    <w:rsid w:val="006E4901"/>
    <w:rsid w:val="006E7134"/>
    <w:rsid w:val="006E7790"/>
    <w:rsid w:val="006F325C"/>
    <w:rsid w:val="006F5650"/>
    <w:rsid w:val="006F790F"/>
    <w:rsid w:val="0070070B"/>
    <w:rsid w:val="00701EA5"/>
    <w:rsid w:val="00704E4F"/>
    <w:rsid w:val="00707E0F"/>
    <w:rsid w:val="00714681"/>
    <w:rsid w:val="00714BE3"/>
    <w:rsid w:val="0071598E"/>
    <w:rsid w:val="0072094A"/>
    <w:rsid w:val="00721280"/>
    <w:rsid w:val="00724345"/>
    <w:rsid w:val="00733874"/>
    <w:rsid w:val="00734ADA"/>
    <w:rsid w:val="0073539D"/>
    <w:rsid w:val="00735477"/>
    <w:rsid w:val="0074054C"/>
    <w:rsid w:val="007413BC"/>
    <w:rsid w:val="007423F1"/>
    <w:rsid w:val="007516B7"/>
    <w:rsid w:val="00751745"/>
    <w:rsid w:val="007531E3"/>
    <w:rsid w:val="007547E5"/>
    <w:rsid w:val="00755D3E"/>
    <w:rsid w:val="00761589"/>
    <w:rsid w:val="00765F2E"/>
    <w:rsid w:val="00766852"/>
    <w:rsid w:val="0077127D"/>
    <w:rsid w:val="007712EA"/>
    <w:rsid w:val="00772B62"/>
    <w:rsid w:val="0077402D"/>
    <w:rsid w:val="0077497D"/>
    <w:rsid w:val="00774D3D"/>
    <w:rsid w:val="0077544B"/>
    <w:rsid w:val="0077553A"/>
    <w:rsid w:val="0078029B"/>
    <w:rsid w:val="00786D92"/>
    <w:rsid w:val="0078740D"/>
    <w:rsid w:val="00790655"/>
    <w:rsid w:val="007A0A3B"/>
    <w:rsid w:val="007A380F"/>
    <w:rsid w:val="007A694E"/>
    <w:rsid w:val="007A6D90"/>
    <w:rsid w:val="007B2106"/>
    <w:rsid w:val="007B331B"/>
    <w:rsid w:val="007B3CC9"/>
    <w:rsid w:val="007B6664"/>
    <w:rsid w:val="007C007F"/>
    <w:rsid w:val="007C2284"/>
    <w:rsid w:val="007C7807"/>
    <w:rsid w:val="007D00FD"/>
    <w:rsid w:val="007D143E"/>
    <w:rsid w:val="007D182E"/>
    <w:rsid w:val="007D4358"/>
    <w:rsid w:val="007D4A32"/>
    <w:rsid w:val="007E0C87"/>
    <w:rsid w:val="007E0EE3"/>
    <w:rsid w:val="007E5D4E"/>
    <w:rsid w:val="007E644A"/>
    <w:rsid w:val="007F06A5"/>
    <w:rsid w:val="007F1FDE"/>
    <w:rsid w:val="007F250E"/>
    <w:rsid w:val="007F39B5"/>
    <w:rsid w:val="007F4748"/>
    <w:rsid w:val="007F4B77"/>
    <w:rsid w:val="007F5506"/>
    <w:rsid w:val="007F5F31"/>
    <w:rsid w:val="0080005F"/>
    <w:rsid w:val="008015DF"/>
    <w:rsid w:val="008020AC"/>
    <w:rsid w:val="00802305"/>
    <w:rsid w:val="008024E9"/>
    <w:rsid w:val="00805DD7"/>
    <w:rsid w:val="00811415"/>
    <w:rsid w:val="00812086"/>
    <w:rsid w:val="00812375"/>
    <w:rsid w:val="00815866"/>
    <w:rsid w:val="0082000E"/>
    <w:rsid w:val="00821CFD"/>
    <w:rsid w:val="00822321"/>
    <w:rsid w:val="00822A66"/>
    <w:rsid w:val="00823759"/>
    <w:rsid w:val="008263DD"/>
    <w:rsid w:val="0083033C"/>
    <w:rsid w:val="00831109"/>
    <w:rsid w:val="0083192C"/>
    <w:rsid w:val="0083267F"/>
    <w:rsid w:val="00833F64"/>
    <w:rsid w:val="008343D2"/>
    <w:rsid w:val="008359E0"/>
    <w:rsid w:val="00842DEA"/>
    <w:rsid w:val="00844263"/>
    <w:rsid w:val="008456B2"/>
    <w:rsid w:val="0084582B"/>
    <w:rsid w:val="008461F0"/>
    <w:rsid w:val="00846738"/>
    <w:rsid w:val="00847BA3"/>
    <w:rsid w:val="0085147F"/>
    <w:rsid w:val="008562D0"/>
    <w:rsid w:val="00860521"/>
    <w:rsid w:val="008613FB"/>
    <w:rsid w:val="00861D0B"/>
    <w:rsid w:val="008655C1"/>
    <w:rsid w:val="00865EB4"/>
    <w:rsid w:val="008664F0"/>
    <w:rsid w:val="00866875"/>
    <w:rsid w:val="00866928"/>
    <w:rsid w:val="00867406"/>
    <w:rsid w:val="008679A2"/>
    <w:rsid w:val="00875FA9"/>
    <w:rsid w:val="0087701E"/>
    <w:rsid w:val="00880811"/>
    <w:rsid w:val="008812DE"/>
    <w:rsid w:val="0088222E"/>
    <w:rsid w:val="00892894"/>
    <w:rsid w:val="00894D76"/>
    <w:rsid w:val="00897BB8"/>
    <w:rsid w:val="008A046F"/>
    <w:rsid w:val="008A0E76"/>
    <w:rsid w:val="008A2178"/>
    <w:rsid w:val="008B1C95"/>
    <w:rsid w:val="008C075B"/>
    <w:rsid w:val="008C0911"/>
    <w:rsid w:val="008C3FAD"/>
    <w:rsid w:val="008C5A76"/>
    <w:rsid w:val="008C684D"/>
    <w:rsid w:val="008C78EB"/>
    <w:rsid w:val="008D029B"/>
    <w:rsid w:val="008D0998"/>
    <w:rsid w:val="008D0A92"/>
    <w:rsid w:val="008D78BE"/>
    <w:rsid w:val="008E0752"/>
    <w:rsid w:val="008E1F24"/>
    <w:rsid w:val="008E51D3"/>
    <w:rsid w:val="008F2465"/>
    <w:rsid w:val="008F48E5"/>
    <w:rsid w:val="008F7583"/>
    <w:rsid w:val="008F7B67"/>
    <w:rsid w:val="00903EBA"/>
    <w:rsid w:val="0090610E"/>
    <w:rsid w:val="009073FF"/>
    <w:rsid w:val="00907B8B"/>
    <w:rsid w:val="00914560"/>
    <w:rsid w:val="0091660A"/>
    <w:rsid w:val="00917283"/>
    <w:rsid w:val="00917B06"/>
    <w:rsid w:val="00921B7D"/>
    <w:rsid w:val="00922976"/>
    <w:rsid w:val="00922ADD"/>
    <w:rsid w:val="00922F5D"/>
    <w:rsid w:val="0092314A"/>
    <w:rsid w:val="0092479A"/>
    <w:rsid w:val="00930500"/>
    <w:rsid w:val="00932003"/>
    <w:rsid w:val="00933774"/>
    <w:rsid w:val="00934857"/>
    <w:rsid w:val="009348E7"/>
    <w:rsid w:val="009456D6"/>
    <w:rsid w:val="00945C01"/>
    <w:rsid w:val="00946347"/>
    <w:rsid w:val="00946610"/>
    <w:rsid w:val="00946E11"/>
    <w:rsid w:val="00947674"/>
    <w:rsid w:val="009503EB"/>
    <w:rsid w:val="00950F08"/>
    <w:rsid w:val="0095263A"/>
    <w:rsid w:val="00952F69"/>
    <w:rsid w:val="00956A40"/>
    <w:rsid w:val="00957B8E"/>
    <w:rsid w:val="00957F71"/>
    <w:rsid w:val="00965A30"/>
    <w:rsid w:val="00970AC8"/>
    <w:rsid w:val="009725BF"/>
    <w:rsid w:val="00973800"/>
    <w:rsid w:val="00976163"/>
    <w:rsid w:val="00976377"/>
    <w:rsid w:val="00976E40"/>
    <w:rsid w:val="009817B1"/>
    <w:rsid w:val="009818C0"/>
    <w:rsid w:val="00982D5E"/>
    <w:rsid w:val="00983CBC"/>
    <w:rsid w:val="00984EF7"/>
    <w:rsid w:val="009856FE"/>
    <w:rsid w:val="00985A14"/>
    <w:rsid w:val="0098759D"/>
    <w:rsid w:val="00992B8D"/>
    <w:rsid w:val="00996097"/>
    <w:rsid w:val="009A2BE0"/>
    <w:rsid w:val="009A2DEC"/>
    <w:rsid w:val="009B0E68"/>
    <w:rsid w:val="009B1B67"/>
    <w:rsid w:val="009B2837"/>
    <w:rsid w:val="009B32FB"/>
    <w:rsid w:val="009B4F67"/>
    <w:rsid w:val="009B5B64"/>
    <w:rsid w:val="009B647D"/>
    <w:rsid w:val="009B6B9F"/>
    <w:rsid w:val="009B77AF"/>
    <w:rsid w:val="009B7FAA"/>
    <w:rsid w:val="009C01AA"/>
    <w:rsid w:val="009C1C12"/>
    <w:rsid w:val="009C7C7D"/>
    <w:rsid w:val="009D5FCF"/>
    <w:rsid w:val="009D676D"/>
    <w:rsid w:val="009E0D9E"/>
    <w:rsid w:val="009E0F6C"/>
    <w:rsid w:val="009E1442"/>
    <w:rsid w:val="009E1708"/>
    <w:rsid w:val="009E5DF1"/>
    <w:rsid w:val="009E6E82"/>
    <w:rsid w:val="009F471A"/>
    <w:rsid w:val="009F4B66"/>
    <w:rsid w:val="009F67F5"/>
    <w:rsid w:val="00A046AC"/>
    <w:rsid w:val="00A04B00"/>
    <w:rsid w:val="00A05142"/>
    <w:rsid w:val="00A05837"/>
    <w:rsid w:val="00A05EAF"/>
    <w:rsid w:val="00A0729A"/>
    <w:rsid w:val="00A07F41"/>
    <w:rsid w:val="00A1205E"/>
    <w:rsid w:val="00A13D20"/>
    <w:rsid w:val="00A15211"/>
    <w:rsid w:val="00A15FAF"/>
    <w:rsid w:val="00A169B6"/>
    <w:rsid w:val="00A2180F"/>
    <w:rsid w:val="00A30942"/>
    <w:rsid w:val="00A3439D"/>
    <w:rsid w:val="00A34B58"/>
    <w:rsid w:val="00A3500B"/>
    <w:rsid w:val="00A37C3D"/>
    <w:rsid w:val="00A40EE5"/>
    <w:rsid w:val="00A418C2"/>
    <w:rsid w:val="00A45635"/>
    <w:rsid w:val="00A45E16"/>
    <w:rsid w:val="00A5166A"/>
    <w:rsid w:val="00A5305E"/>
    <w:rsid w:val="00A53810"/>
    <w:rsid w:val="00A555E0"/>
    <w:rsid w:val="00A55F6B"/>
    <w:rsid w:val="00A57B47"/>
    <w:rsid w:val="00A61736"/>
    <w:rsid w:val="00A644D4"/>
    <w:rsid w:val="00A73CEF"/>
    <w:rsid w:val="00A73D51"/>
    <w:rsid w:val="00A752FB"/>
    <w:rsid w:val="00A81D73"/>
    <w:rsid w:val="00A830B6"/>
    <w:rsid w:val="00A84781"/>
    <w:rsid w:val="00A84B72"/>
    <w:rsid w:val="00A934E5"/>
    <w:rsid w:val="00A939E9"/>
    <w:rsid w:val="00A94357"/>
    <w:rsid w:val="00A94E90"/>
    <w:rsid w:val="00A973C8"/>
    <w:rsid w:val="00AA3C57"/>
    <w:rsid w:val="00AA4040"/>
    <w:rsid w:val="00AA4602"/>
    <w:rsid w:val="00AB039A"/>
    <w:rsid w:val="00AB1A39"/>
    <w:rsid w:val="00AB307E"/>
    <w:rsid w:val="00AB5569"/>
    <w:rsid w:val="00AC0092"/>
    <w:rsid w:val="00AC2171"/>
    <w:rsid w:val="00AC333B"/>
    <w:rsid w:val="00AD30D2"/>
    <w:rsid w:val="00AD3C75"/>
    <w:rsid w:val="00AD6D7F"/>
    <w:rsid w:val="00AD7660"/>
    <w:rsid w:val="00AE2298"/>
    <w:rsid w:val="00AE2B33"/>
    <w:rsid w:val="00AE3332"/>
    <w:rsid w:val="00AE366E"/>
    <w:rsid w:val="00AE3A8A"/>
    <w:rsid w:val="00AF1B97"/>
    <w:rsid w:val="00AF2335"/>
    <w:rsid w:val="00AF4F15"/>
    <w:rsid w:val="00AF6938"/>
    <w:rsid w:val="00B033E6"/>
    <w:rsid w:val="00B10665"/>
    <w:rsid w:val="00B12050"/>
    <w:rsid w:val="00B12462"/>
    <w:rsid w:val="00B238C7"/>
    <w:rsid w:val="00B23EF1"/>
    <w:rsid w:val="00B24EDA"/>
    <w:rsid w:val="00B27457"/>
    <w:rsid w:val="00B33B3E"/>
    <w:rsid w:val="00B3427D"/>
    <w:rsid w:val="00B3481E"/>
    <w:rsid w:val="00B34D37"/>
    <w:rsid w:val="00B37D7A"/>
    <w:rsid w:val="00B41085"/>
    <w:rsid w:val="00B4198F"/>
    <w:rsid w:val="00B43C31"/>
    <w:rsid w:val="00B43FCC"/>
    <w:rsid w:val="00B44D99"/>
    <w:rsid w:val="00B46ADF"/>
    <w:rsid w:val="00B5064F"/>
    <w:rsid w:val="00B50784"/>
    <w:rsid w:val="00B50E44"/>
    <w:rsid w:val="00B53167"/>
    <w:rsid w:val="00B55839"/>
    <w:rsid w:val="00B66A90"/>
    <w:rsid w:val="00B67E35"/>
    <w:rsid w:val="00B71362"/>
    <w:rsid w:val="00B73F04"/>
    <w:rsid w:val="00B748A7"/>
    <w:rsid w:val="00B7495B"/>
    <w:rsid w:val="00B74D64"/>
    <w:rsid w:val="00B751B4"/>
    <w:rsid w:val="00B76CD0"/>
    <w:rsid w:val="00B775A0"/>
    <w:rsid w:val="00B82794"/>
    <w:rsid w:val="00B829F6"/>
    <w:rsid w:val="00B83676"/>
    <w:rsid w:val="00B83AAE"/>
    <w:rsid w:val="00B841AB"/>
    <w:rsid w:val="00B87254"/>
    <w:rsid w:val="00B9006E"/>
    <w:rsid w:val="00B94798"/>
    <w:rsid w:val="00BA1E56"/>
    <w:rsid w:val="00BA4A22"/>
    <w:rsid w:val="00BB06A0"/>
    <w:rsid w:val="00BB1959"/>
    <w:rsid w:val="00BB72AC"/>
    <w:rsid w:val="00BC44E8"/>
    <w:rsid w:val="00BC5209"/>
    <w:rsid w:val="00BC6F3C"/>
    <w:rsid w:val="00BC7CD3"/>
    <w:rsid w:val="00BD0C79"/>
    <w:rsid w:val="00BD2690"/>
    <w:rsid w:val="00BD3D73"/>
    <w:rsid w:val="00BD5780"/>
    <w:rsid w:val="00BD6A60"/>
    <w:rsid w:val="00BE00CC"/>
    <w:rsid w:val="00BE46DE"/>
    <w:rsid w:val="00BE5766"/>
    <w:rsid w:val="00BE635D"/>
    <w:rsid w:val="00BF008B"/>
    <w:rsid w:val="00BF05A7"/>
    <w:rsid w:val="00BF0F54"/>
    <w:rsid w:val="00BF32B1"/>
    <w:rsid w:val="00C01DB2"/>
    <w:rsid w:val="00C03625"/>
    <w:rsid w:val="00C056FF"/>
    <w:rsid w:val="00C0595E"/>
    <w:rsid w:val="00C061D6"/>
    <w:rsid w:val="00C070B3"/>
    <w:rsid w:val="00C07330"/>
    <w:rsid w:val="00C07AAE"/>
    <w:rsid w:val="00C11FFD"/>
    <w:rsid w:val="00C12ECA"/>
    <w:rsid w:val="00C163EC"/>
    <w:rsid w:val="00C1667C"/>
    <w:rsid w:val="00C1745D"/>
    <w:rsid w:val="00C2021E"/>
    <w:rsid w:val="00C214CA"/>
    <w:rsid w:val="00C21789"/>
    <w:rsid w:val="00C21D28"/>
    <w:rsid w:val="00C2448C"/>
    <w:rsid w:val="00C24730"/>
    <w:rsid w:val="00C25214"/>
    <w:rsid w:val="00C31D81"/>
    <w:rsid w:val="00C32884"/>
    <w:rsid w:val="00C32B99"/>
    <w:rsid w:val="00C33730"/>
    <w:rsid w:val="00C33AC4"/>
    <w:rsid w:val="00C40DC6"/>
    <w:rsid w:val="00C41362"/>
    <w:rsid w:val="00C41547"/>
    <w:rsid w:val="00C41B1E"/>
    <w:rsid w:val="00C44E7E"/>
    <w:rsid w:val="00C45519"/>
    <w:rsid w:val="00C47777"/>
    <w:rsid w:val="00C47B06"/>
    <w:rsid w:val="00C514C9"/>
    <w:rsid w:val="00C51966"/>
    <w:rsid w:val="00C53AE7"/>
    <w:rsid w:val="00C54EF6"/>
    <w:rsid w:val="00C5749F"/>
    <w:rsid w:val="00C57DDB"/>
    <w:rsid w:val="00C6183C"/>
    <w:rsid w:val="00C61946"/>
    <w:rsid w:val="00C6216E"/>
    <w:rsid w:val="00C625C6"/>
    <w:rsid w:val="00C6428F"/>
    <w:rsid w:val="00C6496A"/>
    <w:rsid w:val="00C654AA"/>
    <w:rsid w:val="00C65CAC"/>
    <w:rsid w:val="00C66236"/>
    <w:rsid w:val="00C668CB"/>
    <w:rsid w:val="00C675BE"/>
    <w:rsid w:val="00C729EB"/>
    <w:rsid w:val="00C81F6C"/>
    <w:rsid w:val="00C82403"/>
    <w:rsid w:val="00C82F86"/>
    <w:rsid w:val="00C832A5"/>
    <w:rsid w:val="00C86227"/>
    <w:rsid w:val="00C864D5"/>
    <w:rsid w:val="00C96570"/>
    <w:rsid w:val="00CA044B"/>
    <w:rsid w:val="00CA3977"/>
    <w:rsid w:val="00CA3BAF"/>
    <w:rsid w:val="00CA6D28"/>
    <w:rsid w:val="00CA7870"/>
    <w:rsid w:val="00CB69E1"/>
    <w:rsid w:val="00CB70B1"/>
    <w:rsid w:val="00CC186F"/>
    <w:rsid w:val="00CC1BF6"/>
    <w:rsid w:val="00CC20A7"/>
    <w:rsid w:val="00CC56A0"/>
    <w:rsid w:val="00CD31BE"/>
    <w:rsid w:val="00CD4DC9"/>
    <w:rsid w:val="00CD614A"/>
    <w:rsid w:val="00CE091E"/>
    <w:rsid w:val="00CE1B90"/>
    <w:rsid w:val="00CE3836"/>
    <w:rsid w:val="00CE7DA3"/>
    <w:rsid w:val="00CF01CE"/>
    <w:rsid w:val="00CF0EFD"/>
    <w:rsid w:val="00CF0F2B"/>
    <w:rsid w:val="00CF3A46"/>
    <w:rsid w:val="00CF41A2"/>
    <w:rsid w:val="00CF6F79"/>
    <w:rsid w:val="00CF6FA3"/>
    <w:rsid w:val="00D01D6E"/>
    <w:rsid w:val="00D02371"/>
    <w:rsid w:val="00D027CA"/>
    <w:rsid w:val="00D06944"/>
    <w:rsid w:val="00D06F21"/>
    <w:rsid w:val="00D10340"/>
    <w:rsid w:val="00D10FA3"/>
    <w:rsid w:val="00D130B6"/>
    <w:rsid w:val="00D13515"/>
    <w:rsid w:val="00D1422B"/>
    <w:rsid w:val="00D15912"/>
    <w:rsid w:val="00D163BA"/>
    <w:rsid w:val="00D2307D"/>
    <w:rsid w:val="00D231D5"/>
    <w:rsid w:val="00D23204"/>
    <w:rsid w:val="00D260E3"/>
    <w:rsid w:val="00D302A1"/>
    <w:rsid w:val="00D317B2"/>
    <w:rsid w:val="00D3238F"/>
    <w:rsid w:val="00D34C0B"/>
    <w:rsid w:val="00D35D51"/>
    <w:rsid w:val="00D36A6A"/>
    <w:rsid w:val="00D46CE8"/>
    <w:rsid w:val="00D47199"/>
    <w:rsid w:val="00D501C3"/>
    <w:rsid w:val="00D505FB"/>
    <w:rsid w:val="00D50C3F"/>
    <w:rsid w:val="00D54E3D"/>
    <w:rsid w:val="00D55002"/>
    <w:rsid w:val="00D57DB0"/>
    <w:rsid w:val="00D618A7"/>
    <w:rsid w:val="00D63A33"/>
    <w:rsid w:val="00D65A8E"/>
    <w:rsid w:val="00D704BA"/>
    <w:rsid w:val="00D7230A"/>
    <w:rsid w:val="00D738FF"/>
    <w:rsid w:val="00D74220"/>
    <w:rsid w:val="00D75CB8"/>
    <w:rsid w:val="00D82CB2"/>
    <w:rsid w:val="00D838ED"/>
    <w:rsid w:val="00D87D54"/>
    <w:rsid w:val="00D917BA"/>
    <w:rsid w:val="00D93563"/>
    <w:rsid w:val="00DA1211"/>
    <w:rsid w:val="00DA162D"/>
    <w:rsid w:val="00DA2781"/>
    <w:rsid w:val="00DA2F80"/>
    <w:rsid w:val="00DA3007"/>
    <w:rsid w:val="00DA3196"/>
    <w:rsid w:val="00DA6EDD"/>
    <w:rsid w:val="00DB6E0B"/>
    <w:rsid w:val="00DC008E"/>
    <w:rsid w:val="00DC014C"/>
    <w:rsid w:val="00DC16E9"/>
    <w:rsid w:val="00DC5A2E"/>
    <w:rsid w:val="00DC6215"/>
    <w:rsid w:val="00DC6D42"/>
    <w:rsid w:val="00DD1B97"/>
    <w:rsid w:val="00DD2BD7"/>
    <w:rsid w:val="00DD6924"/>
    <w:rsid w:val="00DE1F83"/>
    <w:rsid w:val="00DF17C3"/>
    <w:rsid w:val="00DF1F3A"/>
    <w:rsid w:val="00DF20B9"/>
    <w:rsid w:val="00DF486D"/>
    <w:rsid w:val="00DF6033"/>
    <w:rsid w:val="00DF6A1B"/>
    <w:rsid w:val="00E02AEE"/>
    <w:rsid w:val="00E042CB"/>
    <w:rsid w:val="00E04CA4"/>
    <w:rsid w:val="00E05981"/>
    <w:rsid w:val="00E10604"/>
    <w:rsid w:val="00E14A08"/>
    <w:rsid w:val="00E168EF"/>
    <w:rsid w:val="00E16F29"/>
    <w:rsid w:val="00E17149"/>
    <w:rsid w:val="00E24CEA"/>
    <w:rsid w:val="00E254E7"/>
    <w:rsid w:val="00E27402"/>
    <w:rsid w:val="00E27DCC"/>
    <w:rsid w:val="00E3472C"/>
    <w:rsid w:val="00E42672"/>
    <w:rsid w:val="00E43E14"/>
    <w:rsid w:val="00E47276"/>
    <w:rsid w:val="00E50D5A"/>
    <w:rsid w:val="00E521BE"/>
    <w:rsid w:val="00E52947"/>
    <w:rsid w:val="00E52F96"/>
    <w:rsid w:val="00E5462C"/>
    <w:rsid w:val="00E54C78"/>
    <w:rsid w:val="00E557CC"/>
    <w:rsid w:val="00E57360"/>
    <w:rsid w:val="00E60D5D"/>
    <w:rsid w:val="00E65CA9"/>
    <w:rsid w:val="00E67140"/>
    <w:rsid w:val="00E676B3"/>
    <w:rsid w:val="00E70F5D"/>
    <w:rsid w:val="00E71831"/>
    <w:rsid w:val="00E7442B"/>
    <w:rsid w:val="00E74A31"/>
    <w:rsid w:val="00E75A7A"/>
    <w:rsid w:val="00E75D8B"/>
    <w:rsid w:val="00E767D5"/>
    <w:rsid w:val="00E773A3"/>
    <w:rsid w:val="00E80675"/>
    <w:rsid w:val="00E80BCE"/>
    <w:rsid w:val="00E80D49"/>
    <w:rsid w:val="00E83C23"/>
    <w:rsid w:val="00E86925"/>
    <w:rsid w:val="00E9043A"/>
    <w:rsid w:val="00E925C3"/>
    <w:rsid w:val="00E92FD7"/>
    <w:rsid w:val="00E95BC3"/>
    <w:rsid w:val="00EA1FD1"/>
    <w:rsid w:val="00EA2B91"/>
    <w:rsid w:val="00EA2EFA"/>
    <w:rsid w:val="00EA5D22"/>
    <w:rsid w:val="00EA6459"/>
    <w:rsid w:val="00EB1AB2"/>
    <w:rsid w:val="00EB3133"/>
    <w:rsid w:val="00EB3EA8"/>
    <w:rsid w:val="00EB6037"/>
    <w:rsid w:val="00EC0266"/>
    <w:rsid w:val="00EC1350"/>
    <w:rsid w:val="00EC3F72"/>
    <w:rsid w:val="00EC41C9"/>
    <w:rsid w:val="00EC6A7C"/>
    <w:rsid w:val="00ED0177"/>
    <w:rsid w:val="00ED1584"/>
    <w:rsid w:val="00ED68B7"/>
    <w:rsid w:val="00EE255A"/>
    <w:rsid w:val="00EE330F"/>
    <w:rsid w:val="00EE5860"/>
    <w:rsid w:val="00EF19E1"/>
    <w:rsid w:val="00EF486A"/>
    <w:rsid w:val="00EF5D94"/>
    <w:rsid w:val="00F00F02"/>
    <w:rsid w:val="00F1048E"/>
    <w:rsid w:val="00F14A2C"/>
    <w:rsid w:val="00F14B9B"/>
    <w:rsid w:val="00F17B3B"/>
    <w:rsid w:val="00F242A8"/>
    <w:rsid w:val="00F25066"/>
    <w:rsid w:val="00F2595E"/>
    <w:rsid w:val="00F31588"/>
    <w:rsid w:val="00F327D8"/>
    <w:rsid w:val="00F328C1"/>
    <w:rsid w:val="00F37BA4"/>
    <w:rsid w:val="00F406C7"/>
    <w:rsid w:val="00F42EEB"/>
    <w:rsid w:val="00F4696C"/>
    <w:rsid w:val="00F50FA3"/>
    <w:rsid w:val="00F51C03"/>
    <w:rsid w:val="00F51D88"/>
    <w:rsid w:val="00F51DA0"/>
    <w:rsid w:val="00F51FD9"/>
    <w:rsid w:val="00F539F3"/>
    <w:rsid w:val="00F54FEA"/>
    <w:rsid w:val="00F56349"/>
    <w:rsid w:val="00F565A4"/>
    <w:rsid w:val="00F61738"/>
    <w:rsid w:val="00F7074E"/>
    <w:rsid w:val="00F72187"/>
    <w:rsid w:val="00F7372A"/>
    <w:rsid w:val="00F73E70"/>
    <w:rsid w:val="00F74DE4"/>
    <w:rsid w:val="00F76717"/>
    <w:rsid w:val="00F77AF0"/>
    <w:rsid w:val="00F80291"/>
    <w:rsid w:val="00F83D1A"/>
    <w:rsid w:val="00F84DEE"/>
    <w:rsid w:val="00F85B1B"/>
    <w:rsid w:val="00F86218"/>
    <w:rsid w:val="00F93966"/>
    <w:rsid w:val="00F93DDF"/>
    <w:rsid w:val="00F93EB3"/>
    <w:rsid w:val="00F945A5"/>
    <w:rsid w:val="00F96004"/>
    <w:rsid w:val="00F970CB"/>
    <w:rsid w:val="00F97DF9"/>
    <w:rsid w:val="00FA46CA"/>
    <w:rsid w:val="00FA510D"/>
    <w:rsid w:val="00FA6C99"/>
    <w:rsid w:val="00FB52AE"/>
    <w:rsid w:val="00FC1C6D"/>
    <w:rsid w:val="00FC21C9"/>
    <w:rsid w:val="00FC23CF"/>
    <w:rsid w:val="00FC3C9A"/>
    <w:rsid w:val="00FC5E9C"/>
    <w:rsid w:val="00FC5FAF"/>
    <w:rsid w:val="00FD0878"/>
    <w:rsid w:val="00FD13F1"/>
    <w:rsid w:val="00FD2036"/>
    <w:rsid w:val="00FD3ACF"/>
    <w:rsid w:val="00FD3DFC"/>
    <w:rsid w:val="00FD4E06"/>
    <w:rsid w:val="00FD4F91"/>
    <w:rsid w:val="00FD5664"/>
    <w:rsid w:val="00FE0125"/>
    <w:rsid w:val="00FE3648"/>
    <w:rsid w:val="00FE4ABB"/>
    <w:rsid w:val="00FE5BA1"/>
    <w:rsid w:val="00FF4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11FD39C-4CA4-49A9-A30F-46FCD155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D28"/>
    <w:pPr>
      <w:widowControl w:val="0"/>
      <w:jc w:val="both"/>
    </w:pPr>
  </w:style>
  <w:style w:type="paragraph" w:styleId="1">
    <w:name w:val="heading 1"/>
    <w:basedOn w:val="a"/>
    <w:next w:val="a"/>
    <w:link w:val="1Char"/>
    <w:uiPriority w:val="9"/>
    <w:qFormat/>
    <w:rsid w:val="0097616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D20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21D28"/>
    <w:pPr>
      <w:snapToGrid w:val="0"/>
      <w:jc w:val="left"/>
    </w:pPr>
    <w:rPr>
      <w:sz w:val="18"/>
      <w:szCs w:val="18"/>
    </w:rPr>
  </w:style>
  <w:style w:type="character" w:customStyle="1" w:styleId="Char">
    <w:name w:val="脚注文本 Char"/>
    <w:basedOn w:val="a0"/>
    <w:link w:val="a3"/>
    <w:uiPriority w:val="99"/>
    <w:semiHidden/>
    <w:rsid w:val="00C21D28"/>
    <w:rPr>
      <w:sz w:val="18"/>
      <w:szCs w:val="18"/>
    </w:rPr>
  </w:style>
  <w:style w:type="character" w:styleId="a4">
    <w:name w:val="footnote reference"/>
    <w:basedOn w:val="a0"/>
    <w:uiPriority w:val="99"/>
    <w:semiHidden/>
    <w:unhideWhenUsed/>
    <w:rsid w:val="00C21D28"/>
    <w:rPr>
      <w:vertAlign w:val="superscript"/>
    </w:rPr>
  </w:style>
  <w:style w:type="paragraph" w:styleId="a5">
    <w:name w:val="header"/>
    <w:basedOn w:val="a"/>
    <w:link w:val="Char0"/>
    <w:uiPriority w:val="99"/>
    <w:unhideWhenUsed/>
    <w:rsid w:val="00E573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57360"/>
    <w:rPr>
      <w:sz w:val="18"/>
      <w:szCs w:val="18"/>
    </w:rPr>
  </w:style>
  <w:style w:type="paragraph" w:styleId="a6">
    <w:name w:val="footer"/>
    <w:basedOn w:val="a"/>
    <w:link w:val="Char1"/>
    <w:uiPriority w:val="99"/>
    <w:unhideWhenUsed/>
    <w:rsid w:val="00E57360"/>
    <w:pPr>
      <w:tabs>
        <w:tab w:val="center" w:pos="4153"/>
        <w:tab w:val="right" w:pos="8306"/>
      </w:tabs>
      <w:snapToGrid w:val="0"/>
      <w:jc w:val="left"/>
    </w:pPr>
    <w:rPr>
      <w:sz w:val="18"/>
      <w:szCs w:val="18"/>
    </w:rPr>
  </w:style>
  <w:style w:type="character" w:customStyle="1" w:styleId="Char1">
    <w:name w:val="页脚 Char"/>
    <w:basedOn w:val="a0"/>
    <w:link w:val="a6"/>
    <w:uiPriority w:val="99"/>
    <w:rsid w:val="00E57360"/>
    <w:rPr>
      <w:sz w:val="18"/>
      <w:szCs w:val="18"/>
    </w:rPr>
  </w:style>
  <w:style w:type="character" w:customStyle="1" w:styleId="1Char">
    <w:name w:val="标题 1 Char"/>
    <w:basedOn w:val="a0"/>
    <w:link w:val="1"/>
    <w:uiPriority w:val="9"/>
    <w:rsid w:val="00976163"/>
    <w:rPr>
      <w:b/>
      <w:bCs/>
      <w:kern w:val="44"/>
      <w:sz w:val="44"/>
      <w:szCs w:val="44"/>
    </w:rPr>
  </w:style>
  <w:style w:type="paragraph" w:styleId="TOC">
    <w:name w:val="TOC Heading"/>
    <w:basedOn w:val="1"/>
    <w:next w:val="a"/>
    <w:uiPriority w:val="39"/>
    <w:unhideWhenUsed/>
    <w:qFormat/>
    <w:rsid w:val="0097616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976163"/>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976163"/>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976163"/>
    <w:pPr>
      <w:widowControl/>
      <w:spacing w:after="100" w:line="259" w:lineRule="auto"/>
      <w:ind w:left="440"/>
      <w:jc w:val="left"/>
    </w:pPr>
    <w:rPr>
      <w:rFonts w:cs="Times New Roman"/>
      <w:kern w:val="0"/>
      <w:sz w:val="22"/>
    </w:rPr>
  </w:style>
  <w:style w:type="paragraph" w:styleId="a7">
    <w:name w:val="List Paragraph"/>
    <w:basedOn w:val="a"/>
    <w:uiPriority w:val="34"/>
    <w:qFormat/>
    <w:rsid w:val="00A94357"/>
    <w:pPr>
      <w:ind w:firstLineChars="200" w:firstLine="420"/>
    </w:pPr>
  </w:style>
  <w:style w:type="character" w:customStyle="1" w:styleId="2Char">
    <w:name w:val="标题 2 Char"/>
    <w:basedOn w:val="a0"/>
    <w:link w:val="2"/>
    <w:uiPriority w:val="9"/>
    <w:rsid w:val="00FD203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93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E739A-C368-4F82-A92E-1B7C18B9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26</Pages>
  <Words>8887</Words>
  <Characters>9865</Characters>
  <Application>Microsoft Office Word</Application>
  <DocSecurity>0</DocSecurity>
  <Lines>340</Lines>
  <Paragraphs>187</Paragraphs>
  <ScaleCrop>false</ScaleCrop>
  <Company/>
  <LinksUpToDate>false</LinksUpToDate>
  <CharactersWithSpaces>18565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Chen</cp:lastModifiedBy>
  <cp:revision>198</cp:revision>
  <dcterms:created xsi:type="dcterms:W3CDTF">2020-04-22T01:56:00Z</dcterms:created>
  <dcterms:modified xsi:type="dcterms:W3CDTF">2020-04-29T09:55:00Z</dcterms:modified>
</cp:coreProperties>
</file>