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970C" w14:textId="77777777" w:rsidR="00054BD0" w:rsidRDefault="00202777" w:rsidP="00202777">
      <w:pPr>
        <w:jc w:val="center"/>
        <w:rPr>
          <w:rFonts w:ascii="宋体" w:hAnsi="宋体"/>
          <w:b/>
          <w:sz w:val="36"/>
          <w:szCs w:val="32"/>
        </w:rPr>
      </w:pPr>
      <w:r w:rsidRPr="00C66EC1">
        <w:rPr>
          <w:rFonts w:ascii="宋体" w:hAnsi="宋体" w:cs="宋体" w:hint="eastAsia"/>
          <w:b/>
          <w:bCs/>
          <w:sz w:val="36"/>
          <w:szCs w:val="36"/>
        </w:rPr>
        <w:t>南开大学</w:t>
      </w:r>
      <w:r>
        <w:rPr>
          <w:rFonts w:ascii="宋体" w:hAnsi="宋体" w:hint="eastAsia"/>
          <w:b/>
          <w:sz w:val="36"/>
          <w:szCs w:val="32"/>
        </w:rPr>
        <w:t>哲学院</w:t>
      </w:r>
      <w:r w:rsidRPr="00C66EC1">
        <w:rPr>
          <w:rFonts w:ascii="宋体" w:hAnsi="宋体" w:hint="eastAsia"/>
          <w:b/>
          <w:sz w:val="36"/>
          <w:szCs w:val="32"/>
        </w:rPr>
        <w:t>研究生</w:t>
      </w:r>
      <w:r>
        <w:rPr>
          <w:rFonts w:ascii="宋体" w:hAnsi="宋体" w:hint="eastAsia"/>
          <w:b/>
          <w:sz w:val="36"/>
          <w:szCs w:val="32"/>
        </w:rPr>
        <w:t>国家</w:t>
      </w:r>
      <w:r w:rsidRPr="00C66EC1">
        <w:rPr>
          <w:rFonts w:ascii="宋体" w:hAnsi="宋体" w:hint="eastAsia"/>
          <w:b/>
          <w:sz w:val="36"/>
          <w:szCs w:val="32"/>
        </w:rPr>
        <w:t>奖学金评审实施细则</w:t>
      </w:r>
    </w:p>
    <w:p w14:paraId="07BE8CD1" w14:textId="7CD52F9A" w:rsidR="00202777" w:rsidRDefault="00202777" w:rsidP="00202777">
      <w:pPr>
        <w:jc w:val="center"/>
        <w:rPr>
          <w:rFonts w:ascii="宋体" w:hAnsi="宋体" w:cs="宋体"/>
          <w:sz w:val="28"/>
          <w:szCs w:val="28"/>
        </w:rPr>
      </w:pPr>
      <w:r w:rsidRPr="00202777">
        <w:rPr>
          <w:rFonts w:ascii="宋体" w:hAnsi="宋体" w:cs="宋体" w:hint="eastAsia"/>
          <w:sz w:val="28"/>
          <w:szCs w:val="28"/>
        </w:rPr>
        <w:t>（</w:t>
      </w:r>
      <w:r w:rsidR="00B652AF">
        <w:rPr>
          <w:rFonts w:ascii="宋体" w:hAnsi="宋体" w:cs="宋体"/>
          <w:sz w:val="28"/>
          <w:szCs w:val="28"/>
        </w:rPr>
        <w:t>202</w:t>
      </w:r>
      <w:r w:rsidR="001F2745">
        <w:rPr>
          <w:rFonts w:ascii="宋体" w:hAnsi="宋体" w:cs="宋体"/>
          <w:sz w:val="28"/>
          <w:szCs w:val="28"/>
        </w:rPr>
        <w:t>4</w:t>
      </w:r>
      <w:r w:rsidR="00863A6E">
        <w:rPr>
          <w:rFonts w:ascii="宋体" w:hAnsi="宋体" w:cs="宋体" w:hint="eastAsia"/>
          <w:sz w:val="28"/>
          <w:szCs w:val="28"/>
        </w:rPr>
        <w:t>年</w:t>
      </w:r>
      <w:r w:rsidRPr="00202777">
        <w:rPr>
          <w:rFonts w:ascii="宋体" w:hAnsi="宋体" w:cs="宋体" w:hint="eastAsia"/>
          <w:sz w:val="28"/>
          <w:szCs w:val="28"/>
        </w:rPr>
        <w:t>）</w:t>
      </w:r>
    </w:p>
    <w:p w14:paraId="342CDF28" w14:textId="77777777" w:rsidR="00202777" w:rsidRPr="00202777" w:rsidRDefault="00202777" w:rsidP="000F1B62">
      <w:pPr>
        <w:jc w:val="center"/>
        <w:rPr>
          <w:rFonts w:ascii="黑体" w:eastAsia="黑体" w:hAnsi="黑体" w:cs="宋体"/>
          <w:sz w:val="30"/>
          <w:szCs w:val="30"/>
        </w:rPr>
      </w:pPr>
      <w:r>
        <w:rPr>
          <w:rFonts w:ascii="黑体" w:eastAsia="黑体" w:hAnsi="黑体" w:cs="宋体" w:hint="eastAsia"/>
          <w:sz w:val="30"/>
          <w:szCs w:val="30"/>
        </w:rPr>
        <w:t xml:space="preserve">第一章 </w:t>
      </w:r>
      <w:r w:rsidRPr="00202777">
        <w:rPr>
          <w:rFonts w:ascii="黑体" w:eastAsia="黑体" w:hAnsi="黑体" w:cs="宋体" w:hint="eastAsia"/>
          <w:sz w:val="30"/>
          <w:szCs w:val="30"/>
        </w:rPr>
        <w:t>总</w:t>
      </w:r>
      <w:r w:rsidR="000F1B62">
        <w:rPr>
          <w:rFonts w:ascii="黑体" w:eastAsia="黑体" w:hAnsi="黑体" w:cs="宋体" w:hint="eastAsia"/>
          <w:sz w:val="30"/>
          <w:szCs w:val="30"/>
        </w:rPr>
        <w:t xml:space="preserve"> </w:t>
      </w:r>
      <w:r w:rsidRPr="00202777">
        <w:rPr>
          <w:rFonts w:ascii="黑体" w:eastAsia="黑体" w:hAnsi="黑体" w:cs="宋体" w:hint="eastAsia"/>
          <w:sz w:val="30"/>
          <w:szCs w:val="30"/>
        </w:rPr>
        <w:t>则</w:t>
      </w:r>
    </w:p>
    <w:p w14:paraId="3879C1F8" w14:textId="2F353009" w:rsidR="00634AF8" w:rsidRDefault="00202777" w:rsidP="00634AF8">
      <w:pPr>
        <w:ind w:firstLineChars="200" w:firstLine="562"/>
        <w:rPr>
          <w:rFonts w:ascii="仿宋" w:eastAsia="仿宋" w:hAnsi="仿宋" w:cs="宋体"/>
          <w:sz w:val="28"/>
          <w:szCs w:val="28"/>
        </w:rPr>
      </w:pPr>
      <w:r w:rsidRPr="00634AF8">
        <w:rPr>
          <w:rFonts w:ascii="仿宋" w:eastAsia="仿宋" w:hAnsi="仿宋" w:cs="宋体" w:hint="eastAsia"/>
          <w:b/>
          <w:sz w:val="28"/>
          <w:szCs w:val="28"/>
        </w:rPr>
        <w:t xml:space="preserve">第一条 </w:t>
      </w:r>
      <w:r w:rsidR="00287D36" w:rsidRPr="00287D36">
        <w:rPr>
          <w:rFonts w:ascii="仿宋" w:eastAsia="仿宋" w:hAnsi="仿宋" w:cs="宋体" w:hint="eastAsia"/>
          <w:sz w:val="28"/>
          <w:szCs w:val="28"/>
        </w:rPr>
        <w:t>为切实做好我校研究生国家奖学金管理及评审工作,根据《教育部 财政部关于印发〈普通高等学校研究生国家奖学金评审办法〉的通知》（</w:t>
      </w:r>
      <w:proofErr w:type="gramStart"/>
      <w:r w:rsidR="00287D36" w:rsidRPr="00287D36">
        <w:rPr>
          <w:rFonts w:ascii="仿宋" w:eastAsia="仿宋" w:hAnsi="仿宋" w:cs="宋体" w:hint="eastAsia"/>
          <w:sz w:val="28"/>
          <w:szCs w:val="28"/>
        </w:rPr>
        <w:t>教财〔2014〕</w:t>
      </w:r>
      <w:proofErr w:type="gramEnd"/>
      <w:r w:rsidR="00287D36" w:rsidRPr="00287D36">
        <w:rPr>
          <w:rFonts w:ascii="仿宋" w:eastAsia="仿宋" w:hAnsi="仿宋" w:cs="宋体" w:hint="eastAsia"/>
          <w:sz w:val="28"/>
          <w:szCs w:val="28"/>
        </w:rPr>
        <w:t>1号）的有关精神，现结合</w:t>
      </w:r>
      <w:r w:rsidR="00287D36">
        <w:rPr>
          <w:rFonts w:ascii="仿宋" w:eastAsia="仿宋" w:hAnsi="仿宋" w:cs="宋体" w:hint="eastAsia"/>
          <w:sz w:val="28"/>
          <w:szCs w:val="28"/>
        </w:rPr>
        <w:t>哲学院</w:t>
      </w:r>
      <w:r w:rsidR="00287D36" w:rsidRPr="00287D36">
        <w:rPr>
          <w:rFonts w:ascii="仿宋" w:eastAsia="仿宋" w:hAnsi="仿宋" w:cs="宋体" w:hint="eastAsia"/>
          <w:sz w:val="28"/>
          <w:szCs w:val="28"/>
        </w:rPr>
        <w:t>实际</w:t>
      </w:r>
      <w:r w:rsidR="00287D36">
        <w:rPr>
          <w:rFonts w:ascii="仿宋" w:eastAsia="仿宋" w:hAnsi="仿宋" w:cs="宋体" w:hint="eastAsia"/>
          <w:sz w:val="28"/>
          <w:szCs w:val="28"/>
        </w:rPr>
        <w:t>情况</w:t>
      </w:r>
      <w:r w:rsidR="00287D36" w:rsidRPr="00287D36">
        <w:rPr>
          <w:rFonts w:ascii="仿宋" w:eastAsia="仿宋" w:hAnsi="仿宋" w:cs="宋体" w:hint="eastAsia"/>
          <w:sz w:val="28"/>
          <w:szCs w:val="28"/>
        </w:rPr>
        <w:t>，制定本细则。</w:t>
      </w:r>
    </w:p>
    <w:p w14:paraId="32132907" w14:textId="77777777" w:rsidR="00634AF8" w:rsidRDefault="00634AF8" w:rsidP="00634AF8">
      <w:pPr>
        <w:ind w:firstLineChars="200" w:firstLine="562"/>
        <w:rPr>
          <w:rFonts w:ascii="仿宋" w:eastAsia="仿宋" w:hAnsi="仿宋" w:cs="宋体"/>
          <w:sz w:val="28"/>
          <w:szCs w:val="28"/>
        </w:rPr>
      </w:pPr>
      <w:r w:rsidRPr="00634AF8">
        <w:rPr>
          <w:rFonts w:ascii="仿宋" w:eastAsia="仿宋" w:hAnsi="仿宋" w:cs="宋体" w:hint="eastAsia"/>
          <w:b/>
          <w:sz w:val="28"/>
          <w:szCs w:val="28"/>
        </w:rPr>
        <w:t>第二条</w:t>
      </w:r>
      <w:r>
        <w:rPr>
          <w:rFonts w:ascii="仿宋" w:eastAsia="仿宋" w:hAnsi="仿宋" w:cs="宋体" w:hint="eastAsia"/>
          <w:sz w:val="28"/>
          <w:szCs w:val="28"/>
        </w:rPr>
        <w:t xml:space="preserve"> 研究生国家奖学金的奖励标准为硕士研究生2万元、博士研究生3万元。</w:t>
      </w:r>
    </w:p>
    <w:p w14:paraId="2419B488" w14:textId="77777777" w:rsidR="00656C68" w:rsidRPr="00090EEF" w:rsidRDefault="00656C68" w:rsidP="00656C68">
      <w:pPr>
        <w:ind w:firstLineChars="200" w:firstLine="560"/>
        <w:rPr>
          <w:rFonts w:ascii="仿宋" w:eastAsia="仿宋" w:hAnsi="仿宋" w:cs="宋体"/>
          <w:sz w:val="28"/>
          <w:szCs w:val="28"/>
        </w:rPr>
      </w:pPr>
    </w:p>
    <w:p w14:paraId="092F87B9" w14:textId="77777777" w:rsidR="00202777" w:rsidRDefault="00634AF8" w:rsidP="00634AF8">
      <w:pPr>
        <w:jc w:val="center"/>
        <w:rPr>
          <w:rFonts w:ascii="黑体" w:eastAsia="黑体" w:hAnsi="黑体" w:cs="宋体"/>
          <w:bCs/>
          <w:sz w:val="30"/>
          <w:szCs w:val="30"/>
        </w:rPr>
      </w:pPr>
      <w:r w:rsidRPr="00272B60">
        <w:rPr>
          <w:rFonts w:ascii="黑体" w:eastAsia="黑体" w:hAnsi="黑体" w:cs="宋体" w:hint="eastAsia"/>
          <w:bCs/>
          <w:sz w:val="30"/>
          <w:szCs w:val="30"/>
        </w:rPr>
        <w:t>第二章</w:t>
      </w:r>
      <w:r w:rsidRPr="00272B60">
        <w:rPr>
          <w:rFonts w:ascii="黑体" w:eastAsia="黑体" w:hAnsi="黑体" w:cs="宋体"/>
          <w:bCs/>
          <w:sz w:val="30"/>
          <w:szCs w:val="30"/>
        </w:rPr>
        <w:t xml:space="preserve"> </w:t>
      </w:r>
      <w:r w:rsidRPr="00272B60">
        <w:rPr>
          <w:rFonts w:ascii="黑体" w:eastAsia="黑体" w:hAnsi="黑体" w:cs="宋体" w:hint="eastAsia"/>
          <w:bCs/>
          <w:sz w:val="30"/>
          <w:szCs w:val="30"/>
        </w:rPr>
        <w:t>奖励范围和申请条件</w:t>
      </w:r>
    </w:p>
    <w:p w14:paraId="7F766E2A" w14:textId="77777777" w:rsidR="00634AF8" w:rsidRDefault="00634AF8" w:rsidP="001F2745">
      <w:pPr>
        <w:widowControl/>
        <w:ind w:firstLineChars="200" w:firstLine="562"/>
        <w:rPr>
          <w:rFonts w:ascii="仿宋" w:eastAsia="仿宋" w:hAnsi="仿宋"/>
          <w:sz w:val="28"/>
          <w:szCs w:val="28"/>
        </w:rPr>
      </w:pPr>
      <w:r w:rsidRPr="00FB064B">
        <w:rPr>
          <w:rFonts w:ascii="仿宋" w:eastAsia="仿宋" w:hAnsi="仿宋" w:hint="eastAsia"/>
          <w:b/>
          <w:sz w:val="28"/>
          <w:szCs w:val="28"/>
        </w:rPr>
        <w:t>第</w:t>
      </w:r>
      <w:r>
        <w:rPr>
          <w:rFonts w:ascii="仿宋" w:eastAsia="仿宋" w:hAnsi="仿宋" w:hint="eastAsia"/>
          <w:b/>
          <w:sz w:val="28"/>
          <w:szCs w:val="28"/>
        </w:rPr>
        <w:t>三</w:t>
      </w:r>
      <w:r w:rsidRPr="00FB064B">
        <w:rPr>
          <w:rFonts w:ascii="仿宋" w:eastAsia="仿宋" w:hAnsi="仿宋" w:hint="eastAsia"/>
          <w:b/>
          <w:sz w:val="28"/>
          <w:szCs w:val="28"/>
        </w:rPr>
        <w:t>条</w:t>
      </w:r>
      <w:r>
        <w:rPr>
          <w:rFonts w:ascii="仿宋" w:eastAsia="仿宋" w:hAnsi="仿宋" w:hint="eastAsia"/>
          <w:b/>
          <w:sz w:val="28"/>
          <w:szCs w:val="28"/>
        </w:rPr>
        <w:t xml:space="preserve"> </w:t>
      </w:r>
      <w:r>
        <w:rPr>
          <w:rFonts w:ascii="仿宋" w:eastAsia="仿宋" w:hAnsi="仿宋" w:hint="eastAsia"/>
          <w:sz w:val="28"/>
          <w:szCs w:val="28"/>
        </w:rPr>
        <w:t>研究生国家奖学金用于奖励在基本修业年限内就读的纳入全国招生计划的全日制研究生。</w:t>
      </w:r>
    </w:p>
    <w:p w14:paraId="7D6D36AB" w14:textId="77777777" w:rsidR="00634AF8" w:rsidRDefault="00634AF8" w:rsidP="001F2745">
      <w:pPr>
        <w:widowControl/>
        <w:ind w:firstLineChars="200" w:firstLine="562"/>
        <w:rPr>
          <w:rFonts w:ascii="仿宋" w:eastAsia="仿宋" w:hAnsi="仿宋"/>
          <w:sz w:val="28"/>
          <w:szCs w:val="28"/>
        </w:rPr>
      </w:pPr>
      <w:r w:rsidRPr="00634AF8">
        <w:rPr>
          <w:rFonts w:ascii="仿宋" w:eastAsia="仿宋" w:hAnsi="仿宋" w:hint="eastAsia"/>
          <w:b/>
          <w:sz w:val="28"/>
          <w:szCs w:val="28"/>
        </w:rPr>
        <w:t xml:space="preserve">第四条 </w:t>
      </w:r>
      <w:r>
        <w:rPr>
          <w:rFonts w:ascii="仿宋" w:eastAsia="仿宋" w:hAnsi="仿宋" w:hint="eastAsia"/>
          <w:sz w:val="28"/>
          <w:szCs w:val="28"/>
        </w:rPr>
        <w:t>研究生国家奖学金基本申请条件</w:t>
      </w:r>
    </w:p>
    <w:p w14:paraId="61D7303C" w14:textId="77777777" w:rsidR="00634AF8" w:rsidRDefault="00634AF8" w:rsidP="001F2745">
      <w:pPr>
        <w:pStyle w:val="a7"/>
        <w:widowControl/>
        <w:numPr>
          <w:ilvl w:val="0"/>
          <w:numId w:val="6"/>
        </w:numPr>
        <w:ind w:firstLineChars="0"/>
        <w:rPr>
          <w:rFonts w:ascii="仿宋" w:eastAsia="仿宋" w:hAnsi="仿宋" w:cs="宋体"/>
          <w:sz w:val="28"/>
          <w:szCs w:val="28"/>
        </w:rPr>
      </w:pPr>
      <w:r>
        <w:rPr>
          <w:rFonts w:ascii="仿宋" w:eastAsia="仿宋" w:hAnsi="仿宋" w:cs="宋体" w:hint="eastAsia"/>
          <w:sz w:val="28"/>
          <w:szCs w:val="28"/>
        </w:rPr>
        <w:t>具有中华人民共和国国籍；</w:t>
      </w:r>
    </w:p>
    <w:p w14:paraId="17626037" w14:textId="77777777" w:rsidR="00634AF8" w:rsidRDefault="00634AF8" w:rsidP="001F2745">
      <w:pPr>
        <w:pStyle w:val="a7"/>
        <w:widowControl/>
        <w:numPr>
          <w:ilvl w:val="0"/>
          <w:numId w:val="6"/>
        </w:numPr>
        <w:ind w:firstLineChars="0"/>
        <w:rPr>
          <w:rFonts w:ascii="仿宋" w:eastAsia="仿宋" w:hAnsi="仿宋" w:cs="宋体"/>
          <w:sz w:val="28"/>
          <w:szCs w:val="28"/>
        </w:rPr>
      </w:pPr>
      <w:r>
        <w:rPr>
          <w:rFonts w:ascii="仿宋" w:eastAsia="仿宋" w:hAnsi="仿宋" w:cs="宋体" w:hint="eastAsia"/>
          <w:sz w:val="28"/>
          <w:szCs w:val="28"/>
        </w:rPr>
        <w:t>热爱社会主义祖国，拥护中国共产党的领导；</w:t>
      </w:r>
    </w:p>
    <w:p w14:paraId="3411DF78" w14:textId="77777777" w:rsidR="00634AF8" w:rsidRDefault="00634AF8" w:rsidP="001F2745">
      <w:pPr>
        <w:pStyle w:val="a7"/>
        <w:widowControl/>
        <w:numPr>
          <w:ilvl w:val="0"/>
          <w:numId w:val="6"/>
        </w:numPr>
        <w:ind w:firstLineChars="0"/>
        <w:rPr>
          <w:rFonts w:ascii="仿宋" w:eastAsia="仿宋" w:hAnsi="仿宋" w:cs="宋体"/>
          <w:sz w:val="28"/>
          <w:szCs w:val="28"/>
        </w:rPr>
      </w:pPr>
      <w:r>
        <w:rPr>
          <w:rFonts w:ascii="仿宋" w:eastAsia="仿宋" w:hAnsi="仿宋" w:cs="宋体" w:hint="eastAsia"/>
          <w:sz w:val="28"/>
          <w:szCs w:val="28"/>
        </w:rPr>
        <w:t>遵守宪法和法律，遵守学校规章制度；</w:t>
      </w:r>
    </w:p>
    <w:p w14:paraId="2CB6CEFE" w14:textId="77777777" w:rsidR="00634AF8" w:rsidRDefault="00634AF8" w:rsidP="001F2745">
      <w:pPr>
        <w:pStyle w:val="a7"/>
        <w:widowControl/>
        <w:numPr>
          <w:ilvl w:val="0"/>
          <w:numId w:val="6"/>
        </w:numPr>
        <w:ind w:firstLineChars="0"/>
        <w:rPr>
          <w:rFonts w:ascii="仿宋" w:eastAsia="仿宋" w:hAnsi="仿宋" w:cs="宋体"/>
          <w:sz w:val="28"/>
          <w:szCs w:val="28"/>
        </w:rPr>
      </w:pPr>
      <w:r>
        <w:rPr>
          <w:rFonts w:ascii="仿宋" w:eastAsia="仿宋" w:hAnsi="仿宋" w:cs="宋体" w:hint="eastAsia"/>
          <w:sz w:val="28"/>
          <w:szCs w:val="28"/>
        </w:rPr>
        <w:t>诚实守信，道德品质优良；</w:t>
      </w:r>
    </w:p>
    <w:p w14:paraId="7C2FBC4A" w14:textId="77777777" w:rsidR="00634AF8" w:rsidRDefault="00634AF8" w:rsidP="001F2745">
      <w:pPr>
        <w:pStyle w:val="a7"/>
        <w:widowControl/>
        <w:numPr>
          <w:ilvl w:val="0"/>
          <w:numId w:val="6"/>
        </w:numPr>
        <w:ind w:firstLineChars="0"/>
        <w:rPr>
          <w:rFonts w:ascii="仿宋" w:eastAsia="仿宋" w:hAnsi="仿宋" w:cs="宋体"/>
          <w:sz w:val="28"/>
          <w:szCs w:val="28"/>
        </w:rPr>
      </w:pPr>
      <w:r>
        <w:rPr>
          <w:rFonts w:ascii="仿宋" w:eastAsia="仿宋" w:hAnsi="仿宋" w:cs="宋体" w:hint="eastAsia"/>
          <w:sz w:val="28"/>
          <w:szCs w:val="28"/>
        </w:rPr>
        <w:t>学习成绩优异，科研能力显著，发展潜力突出。</w:t>
      </w:r>
    </w:p>
    <w:p w14:paraId="1B048DD4" w14:textId="77777777" w:rsidR="00287D36" w:rsidRDefault="00634AF8" w:rsidP="001F2745">
      <w:pPr>
        <w:widowControl/>
        <w:ind w:firstLineChars="200" w:firstLine="562"/>
        <w:rPr>
          <w:rFonts w:ascii="仿宋" w:eastAsia="仿宋" w:hAnsi="仿宋" w:cs="宋体"/>
          <w:sz w:val="28"/>
          <w:szCs w:val="28"/>
        </w:rPr>
      </w:pPr>
      <w:r w:rsidRPr="00634AF8">
        <w:rPr>
          <w:rFonts w:ascii="仿宋" w:eastAsia="仿宋" w:hAnsi="仿宋" w:cs="宋体" w:hint="eastAsia"/>
          <w:b/>
          <w:sz w:val="28"/>
          <w:szCs w:val="28"/>
        </w:rPr>
        <w:t>第五条</w:t>
      </w:r>
      <w:r>
        <w:rPr>
          <w:rFonts w:ascii="仿宋" w:eastAsia="仿宋" w:hAnsi="仿宋" w:cs="宋体" w:hint="eastAsia"/>
          <w:sz w:val="28"/>
          <w:szCs w:val="28"/>
        </w:rPr>
        <w:t xml:space="preserve"> 研究生出现以下任</w:t>
      </w:r>
      <w:proofErr w:type="gramStart"/>
      <w:r>
        <w:rPr>
          <w:rFonts w:ascii="仿宋" w:eastAsia="仿宋" w:hAnsi="仿宋" w:cs="宋体" w:hint="eastAsia"/>
          <w:sz w:val="28"/>
          <w:szCs w:val="28"/>
        </w:rPr>
        <w:t>一</w:t>
      </w:r>
      <w:proofErr w:type="gramEnd"/>
      <w:r>
        <w:rPr>
          <w:rFonts w:ascii="仿宋" w:eastAsia="仿宋" w:hAnsi="仿宋" w:cs="宋体" w:hint="eastAsia"/>
          <w:sz w:val="28"/>
          <w:szCs w:val="28"/>
        </w:rPr>
        <w:t>情况，不具备当年研究生国家级奖学金参评资格：</w:t>
      </w:r>
    </w:p>
    <w:p w14:paraId="0967D55A" w14:textId="77777777" w:rsidR="00287D36" w:rsidRDefault="00287D36" w:rsidP="001F2745">
      <w:pPr>
        <w:widowControl/>
        <w:ind w:firstLineChars="200" w:firstLine="560"/>
        <w:rPr>
          <w:rFonts w:ascii="仿宋" w:eastAsia="仿宋" w:hAnsi="仿宋" w:cs="宋体"/>
          <w:sz w:val="28"/>
          <w:szCs w:val="28"/>
        </w:rPr>
      </w:pPr>
      <w:r w:rsidRPr="00287D36">
        <w:rPr>
          <w:rFonts w:ascii="仿宋" w:eastAsia="仿宋" w:hAnsi="仿宋" w:cs="宋体" w:hint="eastAsia"/>
          <w:sz w:val="28"/>
          <w:szCs w:val="28"/>
        </w:rPr>
        <w:t>（一）参评学年违反国家法律、校纪校规受到纪律处分者</w:t>
      </w:r>
    </w:p>
    <w:p w14:paraId="0523EA93" w14:textId="5183E401" w:rsidR="00634AF8" w:rsidRDefault="00287D36" w:rsidP="001F2745">
      <w:pPr>
        <w:widowControl/>
        <w:ind w:firstLineChars="200" w:firstLine="560"/>
        <w:rPr>
          <w:rFonts w:ascii="仿宋" w:eastAsia="仿宋" w:hAnsi="仿宋" w:cs="仿宋_GB2312"/>
          <w:color w:val="000000"/>
          <w:kern w:val="0"/>
          <w:sz w:val="28"/>
          <w:szCs w:val="28"/>
        </w:rPr>
      </w:pPr>
      <w:r w:rsidRPr="00287D36">
        <w:rPr>
          <w:rFonts w:ascii="仿宋" w:eastAsia="仿宋" w:hAnsi="仿宋" w:cs="宋体" w:hint="eastAsia"/>
          <w:sz w:val="28"/>
          <w:szCs w:val="28"/>
        </w:rPr>
        <w:lastRenderedPageBreak/>
        <w:t>（二）参评学年有抄袭剽窃、弄虚作假等学术不端行为经查证属实的；</w:t>
      </w:r>
    </w:p>
    <w:p w14:paraId="7D9B410E" w14:textId="77777777" w:rsidR="00287D36" w:rsidRPr="00287D36" w:rsidRDefault="00287D36" w:rsidP="001F2745">
      <w:pPr>
        <w:widowControl/>
        <w:ind w:firstLineChars="200" w:firstLine="560"/>
        <w:rPr>
          <w:rFonts w:ascii="仿宋" w:eastAsia="仿宋" w:hAnsi="仿宋" w:cs="宋体"/>
          <w:sz w:val="28"/>
          <w:szCs w:val="28"/>
        </w:rPr>
      </w:pPr>
      <w:r w:rsidRPr="00287D36">
        <w:rPr>
          <w:rFonts w:ascii="仿宋" w:eastAsia="仿宋" w:hAnsi="仿宋" w:cs="宋体" w:hint="eastAsia"/>
          <w:sz w:val="28"/>
          <w:szCs w:val="28"/>
        </w:rPr>
        <w:t>（三）</w:t>
      </w:r>
      <w:r w:rsidRPr="00287D36">
        <w:rPr>
          <w:rFonts w:ascii="仿宋" w:eastAsia="仿宋" w:hAnsi="仿宋" w:cs="宋体" w:hint="eastAsia"/>
          <w:sz w:val="28"/>
          <w:szCs w:val="28"/>
        </w:rPr>
        <w:tab/>
        <w:t>参评学年学籍状态处于休学、保留学籍者；</w:t>
      </w:r>
    </w:p>
    <w:p w14:paraId="4BCEE36A" w14:textId="00995A13" w:rsidR="00287D36" w:rsidRPr="00287D36" w:rsidRDefault="00287D36" w:rsidP="001F2745">
      <w:pPr>
        <w:widowControl/>
        <w:ind w:firstLineChars="200" w:firstLine="560"/>
        <w:rPr>
          <w:rFonts w:ascii="仿宋" w:eastAsia="仿宋" w:hAnsi="仿宋" w:cs="宋体"/>
          <w:sz w:val="28"/>
          <w:szCs w:val="28"/>
        </w:rPr>
      </w:pPr>
      <w:r w:rsidRPr="00287D36">
        <w:rPr>
          <w:rFonts w:ascii="仿宋" w:eastAsia="仿宋" w:hAnsi="仿宋" w:cs="宋体" w:hint="eastAsia"/>
          <w:sz w:val="28"/>
          <w:szCs w:val="28"/>
        </w:rPr>
        <w:t>（四）</w:t>
      </w:r>
      <w:r w:rsidRPr="00287D36">
        <w:rPr>
          <w:rFonts w:ascii="仿宋" w:eastAsia="仿宋" w:hAnsi="仿宋" w:cs="宋体" w:hint="eastAsia"/>
          <w:sz w:val="28"/>
          <w:szCs w:val="28"/>
        </w:rPr>
        <w:tab/>
      </w:r>
      <w:r w:rsidR="001F2745">
        <w:rPr>
          <w:rFonts w:ascii="仿宋" w:eastAsia="仿宋" w:hAnsi="仿宋" w:cs="宋体" w:hint="eastAsia"/>
          <w:sz w:val="28"/>
          <w:szCs w:val="28"/>
        </w:rPr>
        <w:t>因无正当理由不按时足额缴纳学费、住宿费等失信行为记录在南开大学学生诚信档案的</w:t>
      </w:r>
      <w:r w:rsidRPr="00287D36">
        <w:rPr>
          <w:rFonts w:ascii="仿宋" w:eastAsia="仿宋" w:hAnsi="仿宋" w:cs="宋体" w:hint="eastAsia"/>
          <w:sz w:val="28"/>
          <w:szCs w:val="28"/>
        </w:rPr>
        <w:t>。</w:t>
      </w:r>
    </w:p>
    <w:p w14:paraId="4DEAB2B0" w14:textId="77777777" w:rsidR="00656C68" w:rsidRDefault="00656C68" w:rsidP="00656C68">
      <w:pPr>
        <w:pStyle w:val="a7"/>
        <w:widowControl/>
        <w:ind w:left="1415" w:firstLineChars="0" w:firstLine="0"/>
        <w:jc w:val="left"/>
        <w:rPr>
          <w:rFonts w:ascii="仿宋" w:eastAsia="仿宋" w:hAnsi="仿宋" w:cs="宋体"/>
          <w:sz w:val="28"/>
          <w:szCs w:val="28"/>
        </w:rPr>
      </w:pPr>
    </w:p>
    <w:p w14:paraId="3FD5E700" w14:textId="77777777" w:rsidR="00A142F5" w:rsidRDefault="00A142F5" w:rsidP="00A142F5">
      <w:pPr>
        <w:widowControl/>
        <w:jc w:val="center"/>
        <w:rPr>
          <w:rFonts w:ascii="黑体" w:eastAsia="黑体" w:hAnsi="黑体"/>
          <w:sz w:val="30"/>
          <w:szCs w:val="30"/>
        </w:rPr>
      </w:pPr>
      <w:r w:rsidRPr="00A142F5">
        <w:rPr>
          <w:rFonts w:ascii="黑体" w:eastAsia="黑体" w:hAnsi="黑体" w:hint="eastAsia"/>
          <w:sz w:val="30"/>
          <w:szCs w:val="30"/>
        </w:rPr>
        <w:t>第三章 名额分配及评审机构</w:t>
      </w:r>
    </w:p>
    <w:p w14:paraId="0C0BB568" w14:textId="77777777" w:rsidR="00A142F5" w:rsidRPr="00D85CA7" w:rsidRDefault="00A142F5" w:rsidP="001F2745">
      <w:pPr>
        <w:widowControl/>
        <w:ind w:firstLine="600"/>
        <w:rPr>
          <w:rFonts w:ascii="仿宋" w:eastAsia="仿宋" w:hAnsi="仿宋" w:cs="宋体"/>
          <w:sz w:val="28"/>
          <w:szCs w:val="28"/>
        </w:rPr>
      </w:pPr>
      <w:r w:rsidRPr="00A142F5">
        <w:rPr>
          <w:rFonts w:ascii="仿宋" w:eastAsia="仿宋" w:hAnsi="仿宋" w:cs="宋体" w:hint="eastAsia"/>
          <w:b/>
          <w:sz w:val="28"/>
          <w:szCs w:val="28"/>
        </w:rPr>
        <w:t>第六条</w:t>
      </w:r>
      <w:r>
        <w:rPr>
          <w:rFonts w:ascii="仿宋" w:eastAsia="仿宋" w:hAnsi="仿宋" w:cs="宋体" w:hint="eastAsia"/>
          <w:b/>
          <w:sz w:val="28"/>
          <w:szCs w:val="28"/>
        </w:rPr>
        <w:t xml:space="preserve"> </w:t>
      </w:r>
      <w:r w:rsidR="005A4090">
        <w:rPr>
          <w:rFonts w:ascii="仿宋" w:eastAsia="仿宋" w:hAnsi="仿宋" w:cs="宋体" w:hint="eastAsia"/>
          <w:sz w:val="28"/>
          <w:szCs w:val="28"/>
        </w:rPr>
        <w:t>根据当年度我院研究生国家奖学金名额，结合</w:t>
      </w:r>
      <w:r w:rsidRPr="00A142F5">
        <w:rPr>
          <w:rFonts w:ascii="仿宋" w:eastAsia="仿宋" w:hAnsi="仿宋" w:cs="宋体" w:hint="eastAsia"/>
          <w:sz w:val="28"/>
          <w:szCs w:val="28"/>
        </w:rPr>
        <w:t>学生申报情况，依据</w:t>
      </w:r>
      <w:r w:rsidRPr="001C2F5F">
        <w:rPr>
          <w:rFonts w:ascii="仿宋" w:eastAsia="仿宋" w:hAnsi="仿宋" w:cs="宋体" w:hint="eastAsia"/>
          <w:b/>
          <w:sz w:val="28"/>
          <w:szCs w:val="28"/>
        </w:rPr>
        <w:t>第五章</w:t>
      </w:r>
      <w:r w:rsidRPr="00A142F5">
        <w:rPr>
          <w:rFonts w:ascii="仿宋" w:eastAsia="仿宋" w:hAnsi="仿宋" w:cs="宋体" w:hint="eastAsia"/>
          <w:sz w:val="28"/>
          <w:szCs w:val="28"/>
        </w:rPr>
        <w:t>规定的评审标准，硕博分别择优进行奖励。</w:t>
      </w:r>
      <w:r w:rsidR="00D85CA7" w:rsidRPr="00847A8C">
        <w:rPr>
          <w:rFonts w:ascii="仿宋" w:eastAsia="仿宋" w:hAnsi="仿宋" w:hint="eastAsia"/>
          <w:color w:val="000000" w:themeColor="text1"/>
          <w:sz w:val="28"/>
          <w:szCs w:val="28"/>
        </w:rPr>
        <w:t>哲学院研究生奖学金评审委员会</w:t>
      </w:r>
      <w:r w:rsidR="006031BD" w:rsidRPr="00847A8C">
        <w:rPr>
          <w:rFonts w:ascii="仿宋" w:eastAsia="仿宋" w:hAnsi="仿宋" w:hint="eastAsia"/>
          <w:color w:val="000000" w:themeColor="text1"/>
          <w:sz w:val="28"/>
          <w:szCs w:val="28"/>
        </w:rPr>
        <w:t>负责</w:t>
      </w:r>
      <w:r w:rsidR="00D85CA7" w:rsidRPr="00847A8C">
        <w:rPr>
          <w:rFonts w:ascii="仿宋" w:eastAsia="仿宋" w:hAnsi="仿宋" w:hint="eastAsia"/>
          <w:color w:val="000000" w:themeColor="text1"/>
          <w:sz w:val="28"/>
          <w:szCs w:val="28"/>
        </w:rPr>
        <w:t>名额分配与</w:t>
      </w:r>
      <w:r w:rsidR="006031BD" w:rsidRPr="00847A8C">
        <w:rPr>
          <w:rFonts w:ascii="仿宋" w:eastAsia="仿宋" w:hAnsi="仿宋" w:hint="eastAsia"/>
          <w:color w:val="000000" w:themeColor="text1"/>
          <w:sz w:val="28"/>
          <w:szCs w:val="28"/>
        </w:rPr>
        <w:t>调剂</w:t>
      </w:r>
      <w:r w:rsidR="00D85CA7" w:rsidRPr="00847A8C">
        <w:rPr>
          <w:rFonts w:ascii="仿宋" w:eastAsia="仿宋" w:hAnsi="仿宋" w:hint="eastAsia"/>
          <w:color w:val="000000" w:themeColor="text1"/>
          <w:sz w:val="28"/>
          <w:szCs w:val="28"/>
        </w:rPr>
        <w:t>。</w:t>
      </w:r>
    </w:p>
    <w:p w14:paraId="383B186B" w14:textId="77777777" w:rsidR="00AF42DC" w:rsidRDefault="00A142F5" w:rsidP="001F2745">
      <w:pPr>
        <w:widowControl/>
        <w:ind w:firstLineChars="200" w:firstLine="562"/>
        <w:rPr>
          <w:rFonts w:ascii="仿宋" w:eastAsia="仿宋" w:hAnsi="仿宋" w:cs="宋体"/>
          <w:bCs/>
          <w:kern w:val="0"/>
          <w:sz w:val="28"/>
          <w:szCs w:val="28"/>
        </w:rPr>
      </w:pPr>
      <w:r w:rsidRPr="00A142F5">
        <w:rPr>
          <w:rFonts w:ascii="仿宋" w:eastAsia="仿宋" w:hAnsi="仿宋" w:cs="宋体" w:hint="eastAsia"/>
          <w:b/>
          <w:sz w:val="28"/>
          <w:szCs w:val="28"/>
        </w:rPr>
        <w:t xml:space="preserve">第七条 </w:t>
      </w:r>
      <w:r w:rsidR="00AF42DC" w:rsidRPr="001B086F">
        <w:rPr>
          <w:rFonts w:ascii="仿宋" w:eastAsia="仿宋" w:hAnsi="仿宋" w:hint="eastAsia"/>
          <w:sz w:val="28"/>
          <w:szCs w:val="28"/>
        </w:rPr>
        <w:t>在哲学院研究生奖学金评审委员会指导下，成立哲学院</w:t>
      </w:r>
      <w:r w:rsidR="00AF42DC">
        <w:rPr>
          <w:rFonts w:ascii="仿宋" w:eastAsia="仿宋" w:hAnsi="仿宋" w:cs="宋体" w:hint="eastAsia"/>
          <w:bCs/>
          <w:kern w:val="0"/>
          <w:sz w:val="28"/>
          <w:szCs w:val="28"/>
        </w:rPr>
        <w:t>国家</w:t>
      </w:r>
      <w:r w:rsidR="00AF42DC" w:rsidRPr="0080723B">
        <w:rPr>
          <w:rFonts w:ascii="仿宋" w:eastAsia="仿宋" w:hAnsi="仿宋" w:cs="宋体" w:hint="eastAsia"/>
          <w:bCs/>
          <w:kern w:val="0"/>
          <w:sz w:val="28"/>
          <w:szCs w:val="28"/>
        </w:rPr>
        <w:t>奖学金评审</w:t>
      </w:r>
      <w:r w:rsidR="00AF42DC">
        <w:rPr>
          <w:rFonts w:ascii="仿宋" w:eastAsia="仿宋" w:hAnsi="仿宋" w:cs="宋体" w:hint="eastAsia"/>
          <w:bCs/>
          <w:kern w:val="0"/>
          <w:sz w:val="28"/>
          <w:szCs w:val="28"/>
        </w:rPr>
        <w:t>工作小组</w:t>
      </w:r>
      <w:r w:rsidR="00AF42DC" w:rsidRPr="0080723B">
        <w:rPr>
          <w:rFonts w:ascii="仿宋" w:eastAsia="仿宋" w:hAnsi="仿宋" w:cs="宋体" w:hint="eastAsia"/>
          <w:bCs/>
          <w:kern w:val="0"/>
          <w:sz w:val="28"/>
          <w:szCs w:val="28"/>
        </w:rPr>
        <w:t>。</w:t>
      </w:r>
      <w:r w:rsidR="00AF42DC">
        <w:rPr>
          <w:rFonts w:ascii="仿宋" w:eastAsia="仿宋" w:hAnsi="仿宋" w:cs="宋体" w:hint="eastAsia"/>
          <w:bCs/>
          <w:kern w:val="0"/>
          <w:sz w:val="28"/>
          <w:szCs w:val="28"/>
        </w:rPr>
        <w:t>组长由主要负责人担任并负责召集小组成员，成员不少于5人，负责哲学院国家奖学金的申请组织、初步评审，并将初评结果提交哲学院研究生奖学金评审委员会审定。</w:t>
      </w:r>
    </w:p>
    <w:p w14:paraId="4E249F35" w14:textId="77777777" w:rsidR="00391B95" w:rsidRDefault="00391B95" w:rsidP="001F2745">
      <w:pPr>
        <w:widowControl/>
        <w:ind w:firstLineChars="200" w:firstLine="562"/>
        <w:rPr>
          <w:rFonts w:ascii="仿宋" w:eastAsia="仿宋" w:hAnsi="仿宋" w:cs="宋体"/>
          <w:bCs/>
          <w:kern w:val="0"/>
          <w:sz w:val="28"/>
          <w:szCs w:val="28"/>
        </w:rPr>
      </w:pPr>
      <w:r w:rsidRPr="00391B95">
        <w:rPr>
          <w:rFonts w:ascii="仿宋" w:eastAsia="仿宋" w:hAnsi="仿宋" w:cs="宋体" w:hint="eastAsia"/>
          <w:b/>
          <w:bCs/>
          <w:kern w:val="0"/>
          <w:sz w:val="28"/>
          <w:szCs w:val="28"/>
        </w:rPr>
        <w:t>第八条</w:t>
      </w:r>
      <w:r>
        <w:rPr>
          <w:rFonts w:ascii="仿宋" w:eastAsia="仿宋" w:hAnsi="仿宋" w:cs="宋体" w:hint="eastAsia"/>
          <w:bCs/>
          <w:kern w:val="0"/>
          <w:sz w:val="28"/>
          <w:szCs w:val="28"/>
        </w:rPr>
        <w:t xml:space="preserve"> 研究生国家奖学金评审工作小组成员在履行评审工作职责时应遵循以下原则：</w:t>
      </w:r>
    </w:p>
    <w:p w14:paraId="6DFC8207" w14:textId="77777777" w:rsidR="00391B95" w:rsidRDefault="00391B95" w:rsidP="001F2745">
      <w:pPr>
        <w:widowControl/>
        <w:ind w:firstLineChars="200" w:firstLine="560"/>
        <w:rPr>
          <w:rFonts w:ascii="仿宋" w:eastAsia="仿宋" w:hAnsi="仿宋" w:cs="宋体"/>
          <w:bCs/>
          <w:kern w:val="0"/>
          <w:sz w:val="28"/>
          <w:szCs w:val="28"/>
        </w:rPr>
      </w:pPr>
      <w:r>
        <w:rPr>
          <w:rFonts w:ascii="仿宋" w:eastAsia="仿宋" w:hAnsi="仿宋" w:cs="宋体" w:hint="eastAsia"/>
          <w:bCs/>
          <w:kern w:val="0"/>
          <w:sz w:val="28"/>
          <w:szCs w:val="28"/>
        </w:rPr>
        <w:t>（一）</w:t>
      </w:r>
      <w:r w:rsidRPr="00391B95">
        <w:rPr>
          <w:rFonts w:ascii="仿宋" w:eastAsia="仿宋" w:hAnsi="仿宋" w:cs="宋体" w:hint="eastAsia"/>
          <w:bCs/>
          <w:kern w:val="0"/>
          <w:sz w:val="28"/>
          <w:szCs w:val="28"/>
        </w:rPr>
        <w:t>平等原则，即在评审过程中，</w:t>
      </w:r>
      <w:r w:rsidR="006031BD" w:rsidRPr="00847A8C">
        <w:rPr>
          <w:rFonts w:ascii="仿宋" w:eastAsia="仿宋" w:hAnsi="仿宋" w:cs="宋体" w:hint="eastAsia"/>
          <w:bCs/>
          <w:color w:val="000000" w:themeColor="text1"/>
          <w:kern w:val="0"/>
          <w:sz w:val="28"/>
          <w:szCs w:val="28"/>
        </w:rPr>
        <w:t>充分</w:t>
      </w:r>
      <w:r w:rsidRPr="00847A8C">
        <w:rPr>
          <w:rFonts w:ascii="仿宋" w:eastAsia="仿宋" w:hAnsi="仿宋" w:cs="宋体" w:hint="eastAsia"/>
          <w:bCs/>
          <w:color w:val="000000" w:themeColor="text1"/>
          <w:kern w:val="0"/>
          <w:sz w:val="28"/>
          <w:szCs w:val="28"/>
        </w:rPr>
        <w:t>听取其他委员的意见；</w:t>
      </w:r>
    </w:p>
    <w:p w14:paraId="0B153537" w14:textId="77777777" w:rsidR="00391B95" w:rsidRDefault="00391B95" w:rsidP="001F2745">
      <w:pPr>
        <w:widowControl/>
        <w:ind w:firstLineChars="200" w:firstLine="560"/>
        <w:rPr>
          <w:rFonts w:ascii="仿宋" w:eastAsia="仿宋" w:hAnsi="仿宋" w:cs="宋体"/>
          <w:bCs/>
          <w:kern w:val="0"/>
          <w:sz w:val="28"/>
          <w:szCs w:val="28"/>
        </w:rPr>
      </w:pPr>
      <w:r w:rsidRPr="00391B95">
        <w:rPr>
          <w:rFonts w:ascii="仿宋" w:eastAsia="仿宋" w:hAnsi="仿宋" w:cs="宋体" w:hint="eastAsia"/>
          <w:bCs/>
          <w:kern w:val="0"/>
          <w:sz w:val="28"/>
          <w:szCs w:val="28"/>
        </w:rPr>
        <w:t>（二）回避原则，即发生与评审对象存在亲属关系、直接经济利益或其他可能影响评审工作公平公正的情形时，应主动向评审委员会申请回避；</w:t>
      </w:r>
    </w:p>
    <w:p w14:paraId="47A73D65" w14:textId="77777777" w:rsidR="00391B95" w:rsidRDefault="00391B95" w:rsidP="001F2745">
      <w:pPr>
        <w:widowControl/>
        <w:ind w:firstLineChars="200" w:firstLine="560"/>
        <w:rPr>
          <w:rFonts w:ascii="仿宋" w:eastAsia="仿宋" w:hAnsi="仿宋" w:cs="宋体"/>
          <w:bCs/>
          <w:kern w:val="0"/>
          <w:sz w:val="28"/>
          <w:szCs w:val="28"/>
        </w:rPr>
      </w:pPr>
      <w:r>
        <w:rPr>
          <w:rFonts w:ascii="仿宋" w:eastAsia="仿宋" w:hAnsi="仿宋" w:cs="宋体" w:hint="eastAsia"/>
          <w:bCs/>
          <w:kern w:val="0"/>
          <w:sz w:val="28"/>
          <w:szCs w:val="28"/>
        </w:rPr>
        <w:t>（三）</w:t>
      </w:r>
      <w:r w:rsidRPr="00391B95">
        <w:rPr>
          <w:rFonts w:ascii="仿宋" w:eastAsia="仿宋" w:hAnsi="仿宋" w:cs="宋体" w:hint="eastAsia"/>
          <w:bCs/>
          <w:kern w:val="0"/>
          <w:sz w:val="28"/>
          <w:szCs w:val="28"/>
        </w:rPr>
        <w:t>公正原则，</w:t>
      </w:r>
      <w:r>
        <w:rPr>
          <w:rFonts w:ascii="仿宋" w:eastAsia="仿宋" w:hAnsi="仿宋" w:cs="宋体" w:hint="eastAsia"/>
          <w:bCs/>
          <w:kern w:val="0"/>
          <w:sz w:val="28"/>
          <w:szCs w:val="28"/>
        </w:rPr>
        <w:t>即不得利用评审委员的特殊身份和影响力，单独或与有关人员共同为评审对象提供获奖便利；</w:t>
      </w:r>
    </w:p>
    <w:p w14:paraId="75EB314B" w14:textId="77777777" w:rsidR="00391B95" w:rsidRDefault="00391B95" w:rsidP="001F2745">
      <w:pPr>
        <w:widowControl/>
        <w:ind w:firstLineChars="200" w:firstLine="560"/>
        <w:rPr>
          <w:rFonts w:ascii="仿宋" w:eastAsia="仿宋" w:hAnsi="仿宋" w:cs="宋体"/>
          <w:bCs/>
          <w:kern w:val="0"/>
          <w:sz w:val="28"/>
          <w:szCs w:val="28"/>
        </w:rPr>
      </w:pPr>
      <w:r>
        <w:rPr>
          <w:rFonts w:ascii="仿宋" w:eastAsia="仿宋" w:hAnsi="仿宋" w:cs="宋体" w:hint="eastAsia"/>
          <w:bCs/>
          <w:kern w:val="0"/>
          <w:sz w:val="28"/>
          <w:szCs w:val="28"/>
        </w:rPr>
        <w:lastRenderedPageBreak/>
        <w:t>（四）保密原则，即不得擅自披露评审结果及其</w:t>
      </w:r>
      <w:r w:rsidR="006031BD" w:rsidRPr="00847A8C">
        <w:rPr>
          <w:rFonts w:ascii="仿宋" w:eastAsia="仿宋" w:hAnsi="仿宋" w:cs="宋体" w:hint="eastAsia"/>
          <w:bCs/>
          <w:color w:val="000000" w:themeColor="text1"/>
          <w:kern w:val="0"/>
          <w:sz w:val="28"/>
          <w:szCs w:val="28"/>
        </w:rPr>
        <w:t>他</w:t>
      </w:r>
      <w:r>
        <w:rPr>
          <w:rFonts w:ascii="仿宋" w:eastAsia="仿宋" w:hAnsi="仿宋" w:cs="宋体" w:hint="eastAsia"/>
          <w:bCs/>
          <w:kern w:val="0"/>
          <w:sz w:val="28"/>
          <w:szCs w:val="28"/>
        </w:rPr>
        <w:t>评审委员的意见等相关保密信息。</w:t>
      </w:r>
    </w:p>
    <w:p w14:paraId="5ACEEFC6" w14:textId="77777777" w:rsidR="00656C68" w:rsidRPr="00391B95" w:rsidRDefault="00656C68" w:rsidP="00391B95">
      <w:pPr>
        <w:widowControl/>
        <w:ind w:firstLineChars="200" w:firstLine="560"/>
        <w:jc w:val="left"/>
        <w:rPr>
          <w:rFonts w:ascii="仿宋" w:eastAsia="仿宋" w:hAnsi="仿宋" w:cs="宋体"/>
          <w:bCs/>
          <w:kern w:val="0"/>
          <w:sz w:val="28"/>
          <w:szCs w:val="28"/>
        </w:rPr>
      </w:pPr>
    </w:p>
    <w:p w14:paraId="4FD15D90" w14:textId="77777777" w:rsidR="00A142F5" w:rsidRDefault="00E90986" w:rsidP="00E90986">
      <w:pPr>
        <w:widowControl/>
        <w:jc w:val="center"/>
        <w:rPr>
          <w:rFonts w:ascii="黑体" w:eastAsia="黑体" w:hAnsi="黑体"/>
          <w:sz w:val="30"/>
          <w:szCs w:val="30"/>
        </w:rPr>
      </w:pPr>
      <w:r w:rsidRPr="00E90986">
        <w:rPr>
          <w:rFonts w:ascii="黑体" w:eastAsia="黑体" w:hAnsi="黑体" w:hint="eastAsia"/>
          <w:sz w:val="30"/>
          <w:szCs w:val="30"/>
        </w:rPr>
        <w:t>第四章 评审程序</w:t>
      </w:r>
    </w:p>
    <w:p w14:paraId="2DFF46F6" w14:textId="77777777" w:rsidR="00E90986" w:rsidRDefault="00391B95" w:rsidP="00E90986">
      <w:pPr>
        <w:widowControl/>
        <w:ind w:firstLineChars="200" w:firstLine="562"/>
        <w:rPr>
          <w:rFonts w:ascii="仿宋" w:eastAsia="仿宋" w:hAnsi="仿宋" w:cs="宋体"/>
          <w:sz w:val="28"/>
          <w:szCs w:val="28"/>
        </w:rPr>
      </w:pPr>
      <w:r>
        <w:rPr>
          <w:rFonts w:ascii="仿宋" w:eastAsia="仿宋" w:hAnsi="仿宋" w:cs="宋体" w:hint="eastAsia"/>
          <w:b/>
          <w:sz w:val="28"/>
          <w:szCs w:val="28"/>
        </w:rPr>
        <w:t>第九</w:t>
      </w:r>
      <w:r w:rsidR="00E90986" w:rsidRPr="00847A8C">
        <w:rPr>
          <w:rFonts w:ascii="仿宋" w:eastAsia="仿宋" w:hAnsi="仿宋" w:cs="宋体" w:hint="eastAsia"/>
          <w:b/>
          <w:sz w:val="28"/>
          <w:szCs w:val="28"/>
        </w:rPr>
        <w:t xml:space="preserve">条 </w:t>
      </w:r>
      <w:r w:rsidR="004420D8" w:rsidRPr="00847A8C">
        <w:rPr>
          <w:rFonts w:ascii="仿宋" w:eastAsia="仿宋" w:hAnsi="仿宋" w:cs="宋体" w:hint="eastAsia"/>
          <w:sz w:val="28"/>
          <w:szCs w:val="28"/>
        </w:rPr>
        <w:t>国家奖学金评审实行学生申请制。</w:t>
      </w:r>
      <w:r w:rsidR="00E90986" w:rsidRPr="00847A8C">
        <w:rPr>
          <w:rFonts w:ascii="仿宋" w:eastAsia="仿宋" w:hAnsi="仿宋" w:cs="宋体" w:hint="eastAsia"/>
          <w:sz w:val="28"/>
          <w:szCs w:val="28"/>
        </w:rPr>
        <w:t>由学院</w:t>
      </w:r>
      <w:r w:rsidR="00E90986" w:rsidRPr="00F8319E">
        <w:rPr>
          <w:rFonts w:ascii="仿宋" w:eastAsia="仿宋" w:hAnsi="仿宋" w:cs="宋体" w:hint="eastAsia"/>
          <w:sz w:val="28"/>
          <w:szCs w:val="28"/>
        </w:rPr>
        <w:t>办公室发布</w:t>
      </w:r>
      <w:r w:rsidR="00E90986">
        <w:rPr>
          <w:rFonts w:ascii="仿宋" w:eastAsia="仿宋" w:hAnsi="仿宋" w:cs="宋体" w:hint="eastAsia"/>
          <w:sz w:val="28"/>
          <w:szCs w:val="28"/>
        </w:rPr>
        <w:t>哲学院国家</w:t>
      </w:r>
      <w:r w:rsidR="00E90986" w:rsidRPr="00F8319E">
        <w:rPr>
          <w:rFonts w:ascii="仿宋" w:eastAsia="仿宋" w:hAnsi="仿宋" w:cs="宋体" w:hint="eastAsia"/>
          <w:sz w:val="28"/>
          <w:szCs w:val="28"/>
        </w:rPr>
        <w:t>奖学金</w:t>
      </w:r>
      <w:r w:rsidR="00E90986">
        <w:rPr>
          <w:rFonts w:ascii="仿宋" w:eastAsia="仿宋" w:hAnsi="仿宋" w:cs="宋体" w:hint="eastAsia"/>
          <w:sz w:val="28"/>
          <w:szCs w:val="28"/>
        </w:rPr>
        <w:t>评审通知，组织符合申报条件的学生自由申报，学生统一填写</w:t>
      </w:r>
      <w:r w:rsidR="00656C68">
        <w:rPr>
          <w:rFonts w:ascii="仿宋" w:eastAsia="仿宋" w:hAnsi="仿宋" w:cs="宋体" w:hint="eastAsia"/>
          <w:sz w:val="28"/>
          <w:szCs w:val="28"/>
        </w:rPr>
        <w:t>表格1：</w:t>
      </w:r>
      <w:r w:rsidR="00E90986">
        <w:rPr>
          <w:rFonts w:ascii="仿宋" w:eastAsia="仿宋" w:hAnsi="仿宋" w:cs="宋体" w:hint="eastAsia"/>
          <w:sz w:val="28"/>
          <w:szCs w:val="28"/>
        </w:rPr>
        <w:t>研究生国家奖学金申请审批表</w:t>
      </w:r>
      <w:r w:rsidR="00E90986" w:rsidRPr="00F8319E">
        <w:rPr>
          <w:rFonts w:ascii="仿宋" w:eastAsia="仿宋" w:hAnsi="仿宋" w:cs="宋体" w:hint="eastAsia"/>
          <w:sz w:val="28"/>
          <w:szCs w:val="28"/>
        </w:rPr>
        <w:t>，</w:t>
      </w:r>
      <w:r w:rsidR="00E90986">
        <w:rPr>
          <w:rFonts w:ascii="仿宋" w:eastAsia="仿宋" w:hAnsi="仿宋" w:cs="宋体" w:hint="eastAsia"/>
          <w:sz w:val="28"/>
          <w:szCs w:val="28"/>
        </w:rPr>
        <w:t>在规定时间内</w:t>
      </w:r>
      <w:r w:rsidR="00E90986" w:rsidRPr="00F8319E">
        <w:rPr>
          <w:rFonts w:ascii="仿宋" w:eastAsia="仿宋" w:hAnsi="仿宋" w:cs="仿宋" w:hint="eastAsia"/>
          <w:sz w:val="28"/>
          <w:szCs w:val="28"/>
        </w:rPr>
        <w:t>提交相关佐证材料</w:t>
      </w:r>
      <w:r w:rsidR="00E90986" w:rsidRPr="00F8319E">
        <w:rPr>
          <w:rFonts w:ascii="仿宋" w:eastAsia="仿宋" w:hAnsi="仿宋" w:cs="宋体" w:hint="eastAsia"/>
          <w:sz w:val="28"/>
          <w:szCs w:val="28"/>
        </w:rPr>
        <w:t>。</w:t>
      </w:r>
    </w:p>
    <w:p w14:paraId="3552298E" w14:textId="77777777" w:rsidR="00B96E8F" w:rsidRPr="00847A8C" w:rsidRDefault="00B96E8F" w:rsidP="00E90986">
      <w:pPr>
        <w:widowControl/>
        <w:ind w:firstLineChars="200" w:firstLine="562"/>
        <w:rPr>
          <w:rFonts w:ascii="仿宋" w:eastAsia="仿宋" w:hAnsi="仿宋" w:cs="宋体"/>
          <w:b/>
          <w:color w:val="000000" w:themeColor="text1"/>
          <w:sz w:val="28"/>
          <w:szCs w:val="28"/>
        </w:rPr>
      </w:pPr>
      <w:r w:rsidRPr="00B96E8F">
        <w:rPr>
          <w:rFonts w:ascii="仿宋" w:eastAsia="仿宋" w:hAnsi="仿宋" w:cs="宋体" w:hint="eastAsia"/>
          <w:b/>
          <w:sz w:val="28"/>
          <w:szCs w:val="28"/>
        </w:rPr>
        <w:t>第</w:t>
      </w:r>
      <w:r w:rsidR="00391B95">
        <w:rPr>
          <w:rFonts w:ascii="仿宋" w:eastAsia="仿宋" w:hAnsi="仿宋" w:cs="宋体" w:hint="eastAsia"/>
          <w:b/>
          <w:sz w:val="28"/>
          <w:szCs w:val="28"/>
        </w:rPr>
        <w:t>十</w:t>
      </w:r>
      <w:r w:rsidRPr="00B96E8F">
        <w:rPr>
          <w:rFonts w:ascii="仿宋" w:eastAsia="仿宋" w:hAnsi="仿宋" w:cs="宋体" w:hint="eastAsia"/>
          <w:b/>
          <w:sz w:val="28"/>
          <w:szCs w:val="28"/>
        </w:rPr>
        <w:t xml:space="preserve">条 </w:t>
      </w:r>
      <w:r w:rsidRPr="00B96E8F">
        <w:rPr>
          <w:rFonts w:ascii="仿宋" w:eastAsia="仿宋" w:hAnsi="仿宋" w:cs="宋体" w:hint="eastAsia"/>
          <w:sz w:val="28"/>
          <w:szCs w:val="28"/>
        </w:rPr>
        <w:t>为保证研究生国家奖学金获奖学生的质量，扩大研究生国家奖学</w:t>
      </w:r>
      <w:r w:rsidR="000F1B62">
        <w:rPr>
          <w:rFonts w:ascii="仿宋" w:eastAsia="仿宋" w:hAnsi="仿宋" w:cs="宋体" w:hint="eastAsia"/>
          <w:sz w:val="28"/>
          <w:szCs w:val="28"/>
        </w:rPr>
        <w:t>金的影响力和激励引导作用，我院综合</w:t>
      </w:r>
      <w:proofErr w:type="gramStart"/>
      <w:r w:rsidR="000F1B62">
        <w:rPr>
          <w:rFonts w:ascii="仿宋" w:eastAsia="仿宋" w:hAnsi="仿宋" w:cs="宋体" w:hint="eastAsia"/>
          <w:sz w:val="28"/>
          <w:szCs w:val="28"/>
        </w:rPr>
        <w:t>考量</w:t>
      </w:r>
      <w:proofErr w:type="gramEnd"/>
      <w:r w:rsidR="000F1B62">
        <w:rPr>
          <w:rFonts w:ascii="仿宋" w:eastAsia="仿宋" w:hAnsi="仿宋" w:cs="宋体" w:hint="eastAsia"/>
          <w:sz w:val="28"/>
          <w:szCs w:val="28"/>
        </w:rPr>
        <w:t>申请人学习成绩、</w:t>
      </w:r>
      <w:r w:rsidRPr="00B96E8F">
        <w:rPr>
          <w:rFonts w:ascii="仿宋" w:eastAsia="仿宋" w:hAnsi="仿宋" w:cs="宋体" w:hint="eastAsia"/>
          <w:sz w:val="28"/>
          <w:szCs w:val="28"/>
        </w:rPr>
        <w:t>教学实践</w:t>
      </w:r>
      <w:r w:rsidR="000F1B62">
        <w:rPr>
          <w:rFonts w:ascii="仿宋" w:eastAsia="仿宋" w:hAnsi="仿宋" w:cs="宋体" w:hint="eastAsia"/>
          <w:sz w:val="28"/>
          <w:szCs w:val="28"/>
        </w:rPr>
        <w:t>、科研成果</w:t>
      </w:r>
      <w:r w:rsidRPr="00B96E8F">
        <w:rPr>
          <w:rFonts w:ascii="仿宋" w:eastAsia="仿宋" w:hAnsi="仿宋" w:cs="宋体" w:hint="eastAsia"/>
          <w:sz w:val="28"/>
          <w:szCs w:val="28"/>
        </w:rPr>
        <w:t>等因素，申请人需进行公开展示，</w:t>
      </w:r>
      <w:r w:rsidR="000F1B62">
        <w:rPr>
          <w:rFonts w:ascii="仿宋" w:eastAsia="仿宋" w:hAnsi="仿宋" w:cs="宋体" w:hint="eastAsia"/>
          <w:sz w:val="28"/>
          <w:szCs w:val="28"/>
        </w:rPr>
        <w:t>原则上</w:t>
      </w:r>
      <w:r w:rsidRPr="00B96E8F">
        <w:rPr>
          <w:rFonts w:ascii="仿宋" w:eastAsia="仿宋" w:hAnsi="仿宋" w:cs="宋体" w:hint="eastAsia"/>
          <w:sz w:val="28"/>
          <w:szCs w:val="28"/>
        </w:rPr>
        <w:t>实行差</w:t>
      </w:r>
      <w:r w:rsidRPr="00847A8C">
        <w:rPr>
          <w:rFonts w:ascii="仿宋" w:eastAsia="仿宋" w:hAnsi="仿宋" w:cs="宋体" w:hint="eastAsia"/>
          <w:sz w:val="28"/>
          <w:szCs w:val="28"/>
        </w:rPr>
        <w:t>额评选</w:t>
      </w:r>
      <w:r w:rsidRPr="00847A8C">
        <w:rPr>
          <w:rFonts w:ascii="仿宋" w:eastAsia="仿宋" w:hAnsi="仿宋" w:cs="宋体" w:hint="eastAsia"/>
          <w:b/>
          <w:sz w:val="28"/>
          <w:szCs w:val="28"/>
        </w:rPr>
        <w:t>。</w:t>
      </w:r>
    </w:p>
    <w:p w14:paraId="2C10EC6D" w14:textId="77777777" w:rsidR="00B96E8F" w:rsidRDefault="00B96E8F" w:rsidP="00E90986">
      <w:pPr>
        <w:widowControl/>
        <w:ind w:firstLineChars="200" w:firstLine="562"/>
        <w:rPr>
          <w:rFonts w:ascii="仿宋" w:eastAsia="仿宋" w:hAnsi="仿宋" w:cs="宋体"/>
          <w:sz w:val="28"/>
          <w:szCs w:val="28"/>
        </w:rPr>
      </w:pPr>
      <w:r w:rsidRPr="00847A8C">
        <w:rPr>
          <w:rFonts w:ascii="仿宋" w:eastAsia="仿宋" w:hAnsi="仿宋" w:cs="宋体" w:hint="eastAsia"/>
          <w:b/>
          <w:color w:val="000000" w:themeColor="text1"/>
          <w:sz w:val="28"/>
          <w:szCs w:val="28"/>
        </w:rPr>
        <w:t>第十</w:t>
      </w:r>
      <w:r w:rsidR="00391B95" w:rsidRPr="00847A8C">
        <w:rPr>
          <w:rFonts w:ascii="仿宋" w:eastAsia="仿宋" w:hAnsi="仿宋" w:cs="宋体" w:hint="eastAsia"/>
          <w:b/>
          <w:color w:val="000000" w:themeColor="text1"/>
          <w:sz w:val="28"/>
          <w:szCs w:val="28"/>
        </w:rPr>
        <w:t>一</w:t>
      </w:r>
      <w:r w:rsidRPr="00847A8C">
        <w:rPr>
          <w:rFonts w:ascii="仿宋" w:eastAsia="仿宋" w:hAnsi="仿宋" w:cs="宋体" w:hint="eastAsia"/>
          <w:b/>
          <w:color w:val="000000" w:themeColor="text1"/>
          <w:sz w:val="28"/>
          <w:szCs w:val="28"/>
        </w:rPr>
        <w:t>条</w:t>
      </w:r>
      <w:r w:rsidR="004420D8" w:rsidRPr="00847A8C">
        <w:rPr>
          <w:rFonts w:ascii="仿宋" w:eastAsia="仿宋" w:hAnsi="仿宋" w:cs="宋体" w:hint="eastAsia"/>
          <w:b/>
          <w:color w:val="000000" w:themeColor="text1"/>
          <w:sz w:val="28"/>
          <w:szCs w:val="28"/>
        </w:rPr>
        <w:t xml:space="preserve"> </w:t>
      </w:r>
      <w:r w:rsidR="00362608" w:rsidRPr="00847A8C">
        <w:rPr>
          <w:rFonts w:ascii="仿宋" w:eastAsia="仿宋" w:hAnsi="仿宋" w:cs="宋体" w:hint="eastAsia"/>
          <w:color w:val="000000" w:themeColor="text1"/>
          <w:sz w:val="28"/>
          <w:szCs w:val="28"/>
        </w:rPr>
        <w:t>经学生</w:t>
      </w:r>
      <w:r w:rsidR="006031BD" w:rsidRPr="00847A8C">
        <w:rPr>
          <w:rFonts w:ascii="仿宋" w:eastAsia="仿宋" w:hAnsi="仿宋" w:cs="宋体" w:hint="eastAsia"/>
          <w:color w:val="000000" w:themeColor="text1"/>
          <w:sz w:val="28"/>
          <w:szCs w:val="28"/>
        </w:rPr>
        <w:t>本人</w:t>
      </w:r>
      <w:r w:rsidR="00362608" w:rsidRPr="00847A8C">
        <w:rPr>
          <w:rFonts w:ascii="仿宋" w:eastAsia="仿宋" w:hAnsi="仿宋" w:cs="宋体" w:hint="eastAsia"/>
          <w:color w:val="000000" w:themeColor="text1"/>
          <w:sz w:val="28"/>
          <w:szCs w:val="28"/>
        </w:rPr>
        <w:t>申请、</w:t>
      </w:r>
      <w:r w:rsidRPr="00847A8C">
        <w:rPr>
          <w:rFonts w:ascii="仿宋" w:eastAsia="仿宋" w:hAnsi="仿宋" w:cs="宋体" w:hint="eastAsia"/>
          <w:color w:val="000000" w:themeColor="text1"/>
          <w:sz w:val="28"/>
          <w:szCs w:val="28"/>
        </w:rPr>
        <w:t>学院办公室对国家奖学金申请人提交的</w:t>
      </w:r>
      <w:r w:rsidR="006031BD" w:rsidRPr="00847A8C">
        <w:rPr>
          <w:rFonts w:ascii="仿宋" w:eastAsia="仿宋" w:hAnsi="仿宋" w:cs="宋体" w:hint="eastAsia"/>
          <w:color w:val="000000" w:themeColor="text1"/>
          <w:sz w:val="28"/>
          <w:szCs w:val="28"/>
        </w:rPr>
        <w:t>成果等</w:t>
      </w:r>
      <w:r w:rsidRPr="00847A8C">
        <w:rPr>
          <w:rFonts w:ascii="仿宋" w:eastAsia="仿宋" w:hAnsi="仿宋" w:cs="宋体" w:hint="eastAsia"/>
          <w:color w:val="000000" w:themeColor="text1"/>
          <w:sz w:val="28"/>
          <w:szCs w:val="28"/>
        </w:rPr>
        <w:t>进行核实并公示，依据</w:t>
      </w:r>
      <w:r w:rsidRPr="00847A8C">
        <w:rPr>
          <w:rFonts w:ascii="仿宋" w:eastAsia="仿宋" w:hAnsi="仿宋" w:cs="宋体" w:hint="eastAsia"/>
          <w:b/>
          <w:color w:val="000000" w:themeColor="text1"/>
          <w:sz w:val="28"/>
          <w:szCs w:val="28"/>
        </w:rPr>
        <w:t>第五章</w:t>
      </w:r>
      <w:r w:rsidRPr="00847A8C">
        <w:rPr>
          <w:rFonts w:ascii="仿宋" w:eastAsia="仿宋" w:hAnsi="仿宋" w:cs="宋体" w:hint="eastAsia"/>
          <w:color w:val="000000" w:themeColor="text1"/>
          <w:sz w:val="28"/>
          <w:szCs w:val="28"/>
        </w:rPr>
        <w:t>的评审标准</w:t>
      </w:r>
      <w:r w:rsidR="00952AC9" w:rsidRPr="00847A8C">
        <w:rPr>
          <w:rFonts w:ascii="仿宋" w:eastAsia="仿宋" w:hAnsi="仿宋" w:cs="宋体" w:hint="eastAsia"/>
          <w:color w:val="000000" w:themeColor="text1"/>
          <w:sz w:val="28"/>
          <w:szCs w:val="28"/>
        </w:rPr>
        <w:t>，计算综合测评成绩</w:t>
      </w:r>
      <w:r w:rsidRPr="00847A8C">
        <w:rPr>
          <w:rFonts w:ascii="仿宋" w:eastAsia="仿宋" w:hAnsi="仿宋" w:cs="宋体" w:hint="eastAsia"/>
          <w:color w:val="000000" w:themeColor="text1"/>
          <w:sz w:val="28"/>
          <w:szCs w:val="28"/>
        </w:rPr>
        <w:t>并进行排序。根据当年学</w:t>
      </w:r>
      <w:r w:rsidRPr="00847A8C">
        <w:rPr>
          <w:rFonts w:ascii="仿宋" w:eastAsia="仿宋" w:hAnsi="仿宋" w:cs="宋体" w:hint="eastAsia"/>
          <w:sz w:val="28"/>
          <w:szCs w:val="28"/>
        </w:rPr>
        <w:t>院国家奖学金</w:t>
      </w:r>
      <w:r w:rsidR="000F1B62" w:rsidRPr="00847A8C">
        <w:rPr>
          <w:rFonts w:ascii="仿宋" w:eastAsia="仿宋" w:hAnsi="仿宋" w:cs="宋体" w:hint="eastAsia"/>
          <w:sz w:val="28"/>
          <w:szCs w:val="28"/>
        </w:rPr>
        <w:t>名额</w:t>
      </w:r>
      <w:r w:rsidRPr="00847A8C">
        <w:rPr>
          <w:rFonts w:ascii="仿宋" w:eastAsia="仿宋" w:hAnsi="仿宋" w:cs="宋体" w:hint="eastAsia"/>
          <w:sz w:val="28"/>
          <w:szCs w:val="28"/>
        </w:rPr>
        <w:t>，依照分数由高到低，硕博分别择优获得国家奖学金</w:t>
      </w:r>
      <w:r>
        <w:rPr>
          <w:rFonts w:ascii="仿宋" w:eastAsia="仿宋" w:hAnsi="仿宋" w:cs="宋体" w:hint="eastAsia"/>
          <w:sz w:val="28"/>
          <w:szCs w:val="28"/>
        </w:rPr>
        <w:t>。</w:t>
      </w:r>
    </w:p>
    <w:p w14:paraId="204AE226" w14:textId="77777777" w:rsidR="00B96E8F" w:rsidRDefault="00B96E8F" w:rsidP="00E90986">
      <w:pPr>
        <w:widowControl/>
        <w:ind w:firstLineChars="200" w:firstLine="562"/>
        <w:rPr>
          <w:rFonts w:ascii="仿宋" w:eastAsia="仿宋" w:hAnsi="仿宋" w:cs="宋体"/>
          <w:sz w:val="28"/>
          <w:szCs w:val="28"/>
        </w:rPr>
      </w:pPr>
      <w:r w:rsidRPr="00B96E8F">
        <w:rPr>
          <w:rFonts w:ascii="仿宋" w:eastAsia="仿宋" w:hAnsi="仿宋" w:cs="宋体" w:hint="eastAsia"/>
          <w:b/>
          <w:sz w:val="28"/>
          <w:szCs w:val="28"/>
        </w:rPr>
        <w:t>第十</w:t>
      </w:r>
      <w:r w:rsidR="00391B95">
        <w:rPr>
          <w:rFonts w:ascii="仿宋" w:eastAsia="仿宋" w:hAnsi="仿宋" w:cs="宋体" w:hint="eastAsia"/>
          <w:b/>
          <w:sz w:val="28"/>
          <w:szCs w:val="28"/>
        </w:rPr>
        <w:t>二</w:t>
      </w:r>
      <w:r w:rsidRPr="00B96E8F">
        <w:rPr>
          <w:rFonts w:ascii="仿宋" w:eastAsia="仿宋" w:hAnsi="仿宋" w:cs="宋体" w:hint="eastAsia"/>
          <w:b/>
          <w:sz w:val="28"/>
          <w:szCs w:val="28"/>
        </w:rPr>
        <w:t>条</w:t>
      </w:r>
      <w:r>
        <w:rPr>
          <w:rFonts w:ascii="仿宋" w:eastAsia="仿宋" w:hAnsi="仿宋" w:cs="宋体" w:hint="eastAsia"/>
          <w:sz w:val="28"/>
          <w:szCs w:val="28"/>
        </w:rPr>
        <w:t xml:space="preserve"> 初评结果提交至学院研究生</w:t>
      </w:r>
      <w:r w:rsidR="000F1B62">
        <w:rPr>
          <w:rFonts w:ascii="仿宋" w:eastAsia="仿宋" w:hAnsi="仿宋" w:cs="宋体" w:hint="eastAsia"/>
          <w:sz w:val="28"/>
          <w:szCs w:val="28"/>
        </w:rPr>
        <w:t>奖学金</w:t>
      </w:r>
      <w:r>
        <w:rPr>
          <w:rFonts w:ascii="仿宋" w:eastAsia="仿宋" w:hAnsi="仿宋" w:cs="宋体" w:hint="eastAsia"/>
          <w:sz w:val="28"/>
          <w:szCs w:val="28"/>
        </w:rPr>
        <w:t>评审委员会审定，确定获奖学生名单后，在学院内进行不少于5个工作日的公示。公示无异议后，将相关材料报党委研究生工作部。</w:t>
      </w:r>
    </w:p>
    <w:p w14:paraId="73D28965" w14:textId="77777777" w:rsidR="00656C68" w:rsidRDefault="00656C68" w:rsidP="00391B95">
      <w:pPr>
        <w:spacing w:line="276" w:lineRule="auto"/>
        <w:jc w:val="center"/>
        <w:rPr>
          <w:rFonts w:ascii="黑体" w:eastAsia="黑体" w:hAnsi="黑体" w:cs="宋体"/>
          <w:bCs/>
          <w:sz w:val="30"/>
          <w:szCs w:val="30"/>
        </w:rPr>
      </w:pPr>
    </w:p>
    <w:p w14:paraId="6EEDCD5E" w14:textId="77777777" w:rsidR="00391B95" w:rsidRDefault="00391B95" w:rsidP="00391B95">
      <w:pPr>
        <w:spacing w:line="276" w:lineRule="auto"/>
        <w:jc w:val="center"/>
        <w:rPr>
          <w:rFonts w:ascii="黑体" w:eastAsia="黑体" w:hAnsi="黑体" w:cs="宋体"/>
          <w:bCs/>
          <w:sz w:val="30"/>
          <w:szCs w:val="30"/>
        </w:rPr>
      </w:pPr>
      <w:r w:rsidRPr="00391B95">
        <w:rPr>
          <w:rFonts w:ascii="黑体" w:eastAsia="黑体" w:hAnsi="黑体" w:cs="宋体" w:hint="eastAsia"/>
          <w:bCs/>
          <w:sz w:val="30"/>
          <w:szCs w:val="30"/>
        </w:rPr>
        <w:t>第五章 评审标准</w:t>
      </w:r>
    </w:p>
    <w:p w14:paraId="33EC7BB8" w14:textId="77777777" w:rsidR="00391B95" w:rsidRDefault="00952AC9" w:rsidP="00391B95">
      <w:pPr>
        <w:spacing w:line="276" w:lineRule="auto"/>
        <w:ind w:firstLineChars="200" w:firstLine="562"/>
        <w:rPr>
          <w:rFonts w:ascii="仿宋" w:eastAsia="仿宋" w:hAnsi="仿宋" w:cs="宋体"/>
          <w:sz w:val="28"/>
          <w:szCs w:val="28"/>
        </w:rPr>
      </w:pPr>
      <w:r w:rsidRPr="00391B95">
        <w:rPr>
          <w:rFonts w:ascii="仿宋" w:eastAsia="仿宋" w:hAnsi="仿宋" w:cs="宋体" w:hint="eastAsia"/>
          <w:b/>
          <w:sz w:val="28"/>
          <w:szCs w:val="28"/>
        </w:rPr>
        <w:t>第十三条</w:t>
      </w:r>
      <w:r>
        <w:rPr>
          <w:rFonts w:ascii="仿宋" w:eastAsia="仿宋" w:hAnsi="仿宋" w:cs="宋体" w:hint="eastAsia"/>
          <w:sz w:val="28"/>
          <w:szCs w:val="28"/>
        </w:rPr>
        <w:t xml:space="preserve"> 综合测评成绩组成与计算</w:t>
      </w:r>
      <w:r w:rsidR="00656C68">
        <w:rPr>
          <w:rFonts w:ascii="仿宋" w:eastAsia="仿宋" w:hAnsi="仿宋" w:cs="宋体" w:hint="eastAsia"/>
          <w:sz w:val="28"/>
          <w:szCs w:val="28"/>
        </w:rPr>
        <w:t>：</w:t>
      </w:r>
    </w:p>
    <w:p w14:paraId="12532354" w14:textId="67E860C0" w:rsidR="009F005C" w:rsidRPr="00131C4B" w:rsidRDefault="00131C4B" w:rsidP="00131C4B">
      <w:pPr>
        <w:autoSpaceDE w:val="0"/>
        <w:autoSpaceDN w:val="0"/>
        <w:adjustRightInd w:val="0"/>
        <w:ind w:firstLine="570"/>
        <w:rPr>
          <w:rFonts w:ascii="仿宋" w:eastAsia="仿宋" w:hAnsi="仿宋" w:cs="宋体"/>
          <w:bCs/>
          <w:kern w:val="0"/>
          <w:sz w:val="28"/>
          <w:szCs w:val="28"/>
        </w:rPr>
      </w:pPr>
      <w:bookmarkStart w:id="0" w:name="_Hlk115423582"/>
      <w:r>
        <w:rPr>
          <w:rFonts w:ascii="仿宋" w:eastAsia="仿宋" w:hAnsi="仿宋" w:cs="宋体" w:hint="eastAsia"/>
          <w:sz w:val="28"/>
          <w:szCs w:val="28"/>
        </w:rPr>
        <w:lastRenderedPageBreak/>
        <w:t>综合测评成绩由四个部分组成，分别是学分绩（含必修课、选修课）、教学科研实践、公开展示成绩及学术科研成果。</w:t>
      </w:r>
      <w:proofErr w:type="gramStart"/>
      <w:r>
        <w:rPr>
          <w:rFonts w:ascii="仿宋" w:eastAsia="仿宋" w:hAnsi="仿宋" w:cs="宋体" w:hint="eastAsia"/>
          <w:sz w:val="28"/>
          <w:szCs w:val="28"/>
        </w:rPr>
        <w:t>学分绩由研究生</w:t>
      </w:r>
      <w:proofErr w:type="gramEnd"/>
      <w:r>
        <w:rPr>
          <w:rFonts w:ascii="仿宋" w:eastAsia="仿宋" w:hAnsi="仿宋" w:cs="宋体" w:hint="eastAsia"/>
          <w:sz w:val="28"/>
          <w:szCs w:val="28"/>
        </w:rPr>
        <w:t>管理系统自动生成的学分绩为参考依据；教学科研实践满分为1</w:t>
      </w:r>
      <w:r>
        <w:rPr>
          <w:rFonts w:ascii="仿宋" w:eastAsia="仿宋" w:hAnsi="仿宋" w:cs="宋体"/>
          <w:sz w:val="28"/>
          <w:szCs w:val="28"/>
        </w:rPr>
        <w:t>00</w:t>
      </w:r>
      <w:r>
        <w:rPr>
          <w:rFonts w:ascii="仿宋" w:eastAsia="仿宋" w:hAnsi="仿宋" w:cs="宋体" w:hint="eastAsia"/>
          <w:sz w:val="28"/>
          <w:szCs w:val="28"/>
        </w:rPr>
        <w:t>分，依据学生在参评学年参与的教学实践活动为依据，由各教研室给出分数；公开展示由申请人进行5分钟的陈述，由</w:t>
      </w:r>
      <w:r>
        <w:rPr>
          <w:rFonts w:ascii="仿宋" w:eastAsia="仿宋" w:hAnsi="仿宋" w:cs="宋体" w:hint="eastAsia"/>
          <w:bCs/>
          <w:kern w:val="0"/>
          <w:sz w:val="28"/>
          <w:szCs w:val="28"/>
        </w:rPr>
        <w:t>国家</w:t>
      </w:r>
      <w:r w:rsidRPr="0080723B">
        <w:rPr>
          <w:rFonts w:ascii="仿宋" w:eastAsia="仿宋" w:hAnsi="仿宋" w:cs="宋体" w:hint="eastAsia"/>
          <w:bCs/>
          <w:kern w:val="0"/>
          <w:sz w:val="28"/>
          <w:szCs w:val="28"/>
        </w:rPr>
        <w:t>奖学金评审</w:t>
      </w:r>
      <w:r>
        <w:rPr>
          <w:rFonts w:ascii="仿宋" w:eastAsia="仿宋" w:hAnsi="仿宋" w:cs="宋体" w:hint="eastAsia"/>
          <w:bCs/>
          <w:kern w:val="0"/>
          <w:sz w:val="28"/>
          <w:szCs w:val="28"/>
        </w:rPr>
        <w:t>工作小组组织评审，学术科研成果分数</w:t>
      </w:r>
      <w:r w:rsidR="00952AC9">
        <w:rPr>
          <w:rFonts w:ascii="仿宋" w:eastAsia="仿宋" w:hAnsi="仿宋" w:cs="宋体" w:hint="eastAsia"/>
          <w:bCs/>
          <w:kern w:val="0"/>
          <w:sz w:val="28"/>
          <w:szCs w:val="28"/>
        </w:rPr>
        <w:t>需依照《附件4：南开大学哲学院研究生奖学金评审计分细则》进行评审。</w:t>
      </w:r>
    </w:p>
    <w:bookmarkEnd w:id="0"/>
    <w:p w14:paraId="1A7F0D0F" w14:textId="77777777" w:rsidR="00952AC9" w:rsidRPr="00F910BA" w:rsidRDefault="00952AC9" w:rsidP="00F910BA">
      <w:pPr>
        <w:autoSpaceDE w:val="0"/>
        <w:autoSpaceDN w:val="0"/>
        <w:adjustRightInd w:val="0"/>
        <w:ind w:firstLine="570"/>
        <w:rPr>
          <w:rFonts w:ascii="仿宋" w:eastAsia="仿宋" w:hAnsi="仿宋" w:cs="宋体"/>
          <w:color w:val="000000" w:themeColor="text1"/>
          <w:sz w:val="28"/>
          <w:szCs w:val="28"/>
        </w:rPr>
      </w:pPr>
      <w:r>
        <w:rPr>
          <w:rFonts w:ascii="仿宋" w:eastAsia="仿宋" w:hAnsi="仿宋" w:cs="宋体" w:hint="eastAsia"/>
          <w:sz w:val="28"/>
          <w:szCs w:val="28"/>
        </w:rPr>
        <w:t>学术科研成果必须以南</w:t>
      </w:r>
      <w:r w:rsidRPr="00847A8C">
        <w:rPr>
          <w:rFonts w:ascii="仿宋" w:eastAsia="仿宋" w:hAnsi="仿宋" w:cs="宋体" w:hint="eastAsia"/>
          <w:sz w:val="28"/>
          <w:szCs w:val="28"/>
        </w:rPr>
        <w:t>开大学哲学院为第一署名单位，申请人必须为科研成果主要完成人。</w:t>
      </w:r>
      <w:r w:rsidR="00FF2058" w:rsidRPr="00847A8C">
        <w:rPr>
          <w:rFonts w:ascii="仿宋" w:eastAsia="仿宋" w:hAnsi="仿宋" w:cs="宋体" w:hint="eastAsia"/>
          <w:sz w:val="28"/>
          <w:szCs w:val="28"/>
        </w:rPr>
        <w:t>科研成果须与本学科所学专业密切相关。</w:t>
      </w:r>
      <w:r w:rsidR="00F910BA">
        <w:rPr>
          <w:rFonts w:ascii="仿宋" w:eastAsia="仿宋" w:hAnsi="仿宋" w:cs="宋体" w:hint="eastAsia"/>
          <w:sz w:val="28"/>
          <w:szCs w:val="28"/>
        </w:rPr>
        <w:t>科研成果</w:t>
      </w:r>
      <w:r w:rsidR="00826852" w:rsidRPr="00847A8C">
        <w:rPr>
          <w:rFonts w:ascii="仿宋" w:eastAsia="仿宋" w:hAnsi="仿宋" w:cs="宋体" w:hint="eastAsia"/>
          <w:sz w:val="28"/>
          <w:szCs w:val="28"/>
        </w:rPr>
        <w:t>包含已发表、已出版、已参与的科研成果及学</w:t>
      </w:r>
      <w:r w:rsidR="00826852" w:rsidRPr="00847A8C">
        <w:rPr>
          <w:rFonts w:ascii="仿宋" w:eastAsia="仿宋" w:hAnsi="仿宋" w:cs="宋体" w:hint="eastAsia"/>
          <w:color w:val="000000" w:themeColor="text1"/>
          <w:sz w:val="28"/>
          <w:szCs w:val="28"/>
        </w:rPr>
        <w:t>术活动，</w:t>
      </w:r>
      <w:r w:rsidR="009F005C" w:rsidRPr="00847A8C">
        <w:rPr>
          <w:rFonts w:ascii="仿宋" w:eastAsia="仿宋" w:hAnsi="仿宋" w:cs="宋体" w:hint="eastAsia"/>
          <w:color w:val="000000" w:themeColor="text1"/>
          <w:sz w:val="28"/>
          <w:szCs w:val="28"/>
        </w:rPr>
        <w:t>同时</w:t>
      </w:r>
      <w:r w:rsidRPr="00847A8C">
        <w:rPr>
          <w:rFonts w:ascii="仿宋" w:eastAsia="仿宋" w:hAnsi="仿宋" w:cs="宋体" w:hint="eastAsia"/>
          <w:color w:val="000000" w:themeColor="text1"/>
          <w:sz w:val="28"/>
          <w:szCs w:val="28"/>
        </w:rPr>
        <w:t>日期</w:t>
      </w:r>
      <w:r w:rsidR="00826852" w:rsidRPr="00847A8C">
        <w:rPr>
          <w:rFonts w:ascii="仿宋" w:eastAsia="仿宋" w:hAnsi="仿宋" w:cs="宋体" w:hint="eastAsia"/>
          <w:color w:val="000000" w:themeColor="text1"/>
          <w:sz w:val="28"/>
          <w:szCs w:val="28"/>
        </w:rPr>
        <w:t>须</w:t>
      </w:r>
      <w:r w:rsidRPr="00847A8C">
        <w:rPr>
          <w:rFonts w:ascii="仿宋" w:eastAsia="仿宋" w:hAnsi="仿宋" w:cs="宋体" w:hint="eastAsia"/>
          <w:color w:val="000000" w:themeColor="text1"/>
          <w:sz w:val="28"/>
          <w:szCs w:val="28"/>
        </w:rPr>
        <w:t>在本年度国家奖</w:t>
      </w:r>
      <w:r w:rsidRPr="00F910BA">
        <w:rPr>
          <w:rFonts w:ascii="仿宋" w:eastAsia="仿宋" w:hAnsi="仿宋" w:cs="宋体" w:hint="eastAsia"/>
          <w:color w:val="000000" w:themeColor="text1"/>
          <w:sz w:val="28"/>
          <w:szCs w:val="28"/>
        </w:rPr>
        <w:t>学金评定期限之内</w:t>
      </w:r>
      <w:r w:rsidRPr="00F910BA">
        <w:rPr>
          <w:rFonts w:ascii="仿宋" w:eastAsia="仿宋" w:hAnsi="仿宋" w:cs="宋体"/>
          <w:color w:val="000000" w:themeColor="text1"/>
          <w:sz w:val="28"/>
          <w:szCs w:val="28"/>
        </w:rPr>
        <w:t>，</w:t>
      </w:r>
      <w:r w:rsidR="009F005C" w:rsidRPr="00F910BA">
        <w:rPr>
          <w:rFonts w:ascii="仿宋" w:eastAsia="仿宋" w:hAnsi="仿宋" w:cs="宋体" w:hint="eastAsia"/>
          <w:color w:val="000000" w:themeColor="text1"/>
          <w:sz w:val="28"/>
          <w:szCs w:val="28"/>
        </w:rPr>
        <w:t>且</w:t>
      </w:r>
      <w:r w:rsidR="005A4090" w:rsidRPr="00F910BA">
        <w:rPr>
          <w:rFonts w:ascii="仿宋" w:eastAsia="仿宋" w:hAnsi="仿宋" w:cs="宋体" w:hint="eastAsia"/>
          <w:color w:val="000000" w:themeColor="text1"/>
          <w:sz w:val="28"/>
          <w:szCs w:val="28"/>
        </w:rPr>
        <w:t>满足</w:t>
      </w:r>
      <w:r w:rsidRPr="00F910BA">
        <w:rPr>
          <w:rFonts w:ascii="仿宋" w:eastAsia="仿宋" w:hAnsi="仿宋" w:cs="宋体" w:hint="eastAsia"/>
          <w:color w:val="000000" w:themeColor="text1"/>
          <w:sz w:val="28"/>
          <w:szCs w:val="28"/>
        </w:rPr>
        <w:t>没有参</w:t>
      </w:r>
      <w:r w:rsidR="006031BD" w:rsidRPr="00F910BA">
        <w:rPr>
          <w:rFonts w:ascii="仿宋" w:eastAsia="仿宋" w:hAnsi="仿宋" w:cs="宋体" w:hint="eastAsia"/>
          <w:color w:val="000000" w:themeColor="text1"/>
          <w:sz w:val="28"/>
          <w:szCs w:val="28"/>
        </w:rPr>
        <w:t>加</w:t>
      </w:r>
      <w:r w:rsidRPr="00F910BA">
        <w:rPr>
          <w:rFonts w:ascii="仿宋" w:eastAsia="仿宋" w:hAnsi="仿宋" w:cs="宋体" w:hint="eastAsia"/>
          <w:color w:val="000000" w:themeColor="text1"/>
          <w:sz w:val="28"/>
          <w:szCs w:val="28"/>
        </w:rPr>
        <w:t>上年度国家奖学金评定</w:t>
      </w:r>
      <w:r w:rsidR="00826852" w:rsidRPr="00F910BA">
        <w:rPr>
          <w:rFonts w:ascii="仿宋" w:eastAsia="仿宋" w:hAnsi="仿宋" w:cs="宋体" w:hint="eastAsia"/>
          <w:color w:val="000000" w:themeColor="text1"/>
          <w:sz w:val="28"/>
          <w:szCs w:val="28"/>
        </w:rPr>
        <w:t>等要求</w:t>
      </w:r>
      <w:r w:rsidRPr="00F910BA">
        <w:rPr>
          <w:rFonts w:ascii="仿宋" w:eastAsia="仿宋" w:hAnsi="仿宋" w:cs="宋体" w:hint="eastAsia"/>
          <w:color w:val="000000" w:themeColor="text1"/>
          <w:sz w:val="28"/>
          <w:szCs w:val="28"/>
        </w:rPr>
        <w:t>。</w:t>
      </w:r>
      <w:r w:rsidR="00F910BA" w:rsidRPr="00F910BA">
        <w:rPr>
          <w:rFonts w:ascii="仿宋" w:eastAsia="仿宋" w:hAnsi="仿宋" w:cs="宋体"/>
          <w:sz w:val="28"/>
          <w:szCs w:val="28"/>
        </w:rPr>
        <w:t>毕业班</w:t>
      </w:r>
      <w:r w:rsidR="00F910BA" w:rsidRPr="00F910BA">
        <w:rPr>
          <w:rFonts w:ascii="仿宋" w:eastAsia="仿宋" w:hAnsi="仿宋" w:cs="宋体" w:hint="eastAsia"/>
          <w:sz w:val="28"/>
          <w:szCs w:val="28"/>
        </w:rPr>
        <w:t>年级</w:t>
      </w:r>
      <w:r w:rsidR="00F910BA" w:rsidRPr="00F910BA">
        <w:rPr>
          <w:rFonts w:ascii="仿宋" w:eastAsia="仿宋" w:hAnsi="仿宋" w:cs="宋体"/>
          <w:sz w:val="28"/>
          <w:szCs w:val="28"/>
        </w:rPr>
        <w:t>学生</w:t>
      </w:r>
      <w:r w:rsidR="00F910BA" w:rsidRPr="00F910BA">
        <w:rPr>
          <w:rFonts w:ascii="仿宋" w:eastAsia="仿宋" w:hAnsi="仿宋" w:cs="宋体" w:hint="eastAsia"/>
          <w:sz w:val="28"/>
          <w:szCs w:val="28"/>
        </w:rPr>
        <w:t>的</w:t>
      </w:r>
      <w:r w:rsidR="00F910BA" w:rsidRPr="00F910BA">
        <w:rPr>
          <w:rFonts w:ascii="仿宋" w:eastAsia="仿宋" w:hAnsi="仿宋" w:cs="宋体"/>
          <w:sz w:val="28"/>
          <w:szCs w:val="28"/>
        </w:rPr>
        <w:t>科研成果</w:t>
      </w:r>
      <w:r w:rsidR="00F910BA" w:rsidRPr="00F910BA">
        <w:rPr>
          <w:rFonts w:ascii="仿宋" w:eastAsia="仿宋" w:hAnsi="仿宋" w:cs="宋体" w:hint="eastAsia"/>
          <w:sz w:val="28"/>
          <w:szCs w:val="28"/>
        </w:rPr>
        <w:t>可</w:t>
      </w:r>
      <w:r w:rsidR="00F910BA" w:rsidRPr="00F910BA">
        <w:rPr>
          <w:rFonts w:ascii="仿宋" w:eastAsia="仿宋" w:hAnsi="仿宋" w:cs="宋体"/>
          <w:sz w:val="28"/>
          <w:szCs w:val="28"/>
        </w:rPr>
        <w:t>放宽至</w:t>
      </w:r>
      <w:r w:rsidR="00F910BA" w:rsidRPr="00F910BA">
        <w:rPr>
          <w:rFonts w:ascii="仿宋" w:eastAsia="仿宋" w:hAnsi="仿宋" w:cs="宋体" w:hint="eastAsia"/>
          <w:sz w:val="28"/>
          <w:szCs w:val="28"/>
        </w:rPr>
        <w:t>有</w:t>
      </w:r>
      <w:r w:rsidR="00F910BA" w:rsidRPr="00F910BA">
        <w:rPr>
          <w:rFonts w:ascii="仿宋" w:eastAsia="仿宋" w:hAnsi="仿宋" w:cs="宋体"/>
          <w:sz w:val="28"/>
          <w:szCs w:val="28"/>
        </w:rPr>
        <w:t>接收函</w:t>
      </w:r>
      <w:r w:rsidR="00F910BA" w:rsidRPr="00F910BA">
        <w:rPr>
          <w:rFonts w:ascii="仿宋" w:eastAsia="仿宋" w:hAnsi="仿宋" w:cs="宋体" w:hint="eastAsia"/>
          <w:sz w:val="28"/>
          <w:szCs w:val="28"/>
        </w:rPr>
        <w:t>及论文清样。</w:t>
      </w:r>
    </w:p>
    <w:p w14:paraId="1724AD20" w14:textId="77777777" w:rsidR="00952AC9" w:rsidRDefault="00952AC9" w:rsidP="00952AC9">
      <w:pPr>
        <w:autoSpaceDE w:val="0"/>
        <w:autoSpaceDN w:val="0"/>
        <w:adjustRightInd w:val="0"/>
        <w:ind w:firstLine="570"/>
        <w:rPr>
          <w:rFonts w:ascii="仿宋" w:eastAsia="仿宋" w:hAnsi="仿宋" w:cs="宋体"/>
          <w:sz w:val="28"/>
          <w:szCs w:val="28"/>
        </w:rPr>
      </w:pPr>
      <w:r>
        <w:rPr>
          <w:rFonts w:ascii="仿宋" w:eastAsia="仿宋" w:hAnsi="仿宋" w:cs="宋体" w:hint="eastAsia"/>
          <w:sz w:val="28"/>
          <w:szCs w:val="28"/>
        </w:rPr>
        <w:t>综合测评成绩计算公式如下</w:t>
      </w:r>
    </w:p>
    <w:p w14:paraId="751272B3" w14:textId="77777777" w:rsidR="00952AC9" w:rsidRDefault="00952AC9" w:rsidP="00952AC9">
      <w:pPr>
        <w:autoSpaceDE w:val="0"/>
        <w:autoSpaceDN w:val="0"/>
        <w:adjustRightInd w:val="0"/>
        <w:ind w:firstLine="570"/>
        <w:rPr>
          <w:rFonts w:ascii="仿宋" w:eastAsia="仿宋" w:hAnsi="仿宋" w:cs="宋体"/>
          <w:sz w:val="28"/>
          <w:szCs w:val="28"/>
        </w:rPr>
      </w:pPr>
      <w:bookmarkStart w:id="1" w:name="_Hlk115423419"/>
      <w:r>
        <w:rPr>
          <w:rFonts w:ascii="仿宋" w:eastAsia="仿宋" w:hAnsi="仿宋" w:cs="宋体" w:hint="eastAsia"/>
          <w:sz w:val="28"/>
          <w:szCs w:val="28"/>
        </w:rPr>
        <w:t>博士综合测评成绩：</w:t>
      </w:r>
    </w:p>
    <w:p w14:paraId="5FC72134" w14:textId="77777777" w:rsidR="00952AC9" w:rsidRDefault="00952AC9" w:rsidP="00952AC9">
      <w:pPr>
        <w:autoSpaceDE w:val="0"/>
        <w:autoSpaceDN w:val="0"/>
        <w:adjustRightInd w:val="0"/>
        <w:ind w:firstLine="570"/>
        <w:rPr>
          <w:rFonts w:ascii="仿宋" w:eastAsia="仿宋" w:hAnsi="仿宋" w:cs="宋体"/>
          <w:sz w:val="28"/>
          <w:szCs w:val="28"/>
        </w:rPr>
      </w:pPr>
      <w:r>
        <w:rPr>
          <w:rFonts w:ascii="仿宋" w:eastAsia="仿宋" w:hAnsi="仿宋" w:cs="宋体" w:hint="eastAsia"/>
          <w:sz w:val="28"/>
          <w:szCs w:val="28"/>
        </w:rPr>
        <w:t>学分绩*</w:t>
      </w:r>
      <w:r>
        <w:rPr>
          <w:rFonts w:ascii="仿宋" w:eastAsia="仿宋" w:hAnsi="仿宋" w:cs="宋体"/>
          <w:sz w:val="28"/>
          <w:szCs w:val="28"/>
        </w:rPr>
        <w:t>40</w:t>
      </w:r>
      <w:r>
        <w:rPr>
          <w:rFonts w:ascii="仿宋" w:eastAsia="仿宋" w:hAnsi="仿宋" w:cs="宋体" w:hint="eastAsia"/>
          <w:sz w:val="28"/>
          <w:szCs w:val="28"/>
        </w:rPr>
        <w:t>%+教学科研实践*</w:t>
      </w:r>
      <w:r>
        <w:rPr>
          <w:rFonts w:ascii="仿宋" w:eastAsia="仿宋" w:hAnsi="仿宋" w:cs="宋体"/>
          <w:sz w:val="28"/>
          <w:szCs w:val="28"/>
        </w:rPr>
        <w:t>20</w:t>
      </w:r>
      <w:r>
        <w:rPr>
          <w:rFonts w:ascii="仿宋" w:eastAsia="仿宋" w:hAnsi="仿宋" w:cs="宋体" w:hint="eastAsia"/>
          <w:sz w:val="28"/>
          <w:szCs w:val="28"/>
        </w:rPr>
        <w:t>%+</w:t>
      </w:r>
      <w:r>
        <w:rPr>
          <w:rFonts w:ascii="仿宋" w:eastAsia="仿宋" w:hAnsi="仿宋" w:cs="仿宋_GB2312" w:hint="eastAsia"/>
          <w:kern w:val="0"/>
          <w:sz w:val="28"/>
          <w:szCs w:val="28"/>
        </w:rPr>
        <w:t>公开展示成绩</w:t>
      </w:r>
      <w:r w:rsidR="00131C4B">
        <w:rPr>
          <w:rFonts w:ascii="仿宋" w:eastAsia="仿宋" w:hAnsi="仿宋" w:cs="仿宋_GB2312" w:hint="eastAsia"/>
          <w:kern w:val="0"/>
          <w:sz w:val="28"/>
          <w:szCs w:val="28"/>
        </w:rPr>
        <w:t>*</w:t>
      </w:r>
      <w:r w:rsidR="00131C4B">
        <w:rPr>
          <w:rFonts w:ascii="仿宋" w:eastAsia="仿宋" w:hAnsi="仿宋" w:cs="仿宋_GB2312"/>
          <w:kern w:val="0"/>
          <w:sz w:val="28"/>
          <w:szCs w:val="28"/>
        </w:rPr>
        <w:t>40</w:t>
      </w:r>
      <w:r w:rsidR="00131C4B">
        <w:rPr>
          <w:rFonts w:ascii="仿宋" w:eastAsia="仿宋" w:hAnsi="仿宋" w:cs="仿宋_GB2312" w:hint="eastAsia"/>
          <w:kern w:val="0"/>
          <w:sz w:val="28"/>
          <w:szCs w:val="28"/>
        </w:rPr>
        <w:t>%+学术科研成果分数</w:t>
      </w:r>
      <w:r>
        <w:rPr>
          <w:rFonts w:ascii="仿宋" w:eastAsia="仿宋" w:hAnsi="仿宋" w:cs="仿宋_GB2312" w:hint="eastAsia"/>
          <w:kern w:val="0"/>
          <w:sz w:val="28"/>
          <w:szCs w:val="28"/>
        </w:rPr>
        <w:t>。</w:t>
      </w:r>
    </w:p>
    <w:p w14:paraId="7551C28C" w14:textId="77777777" w:rsidR="00952AC9" w:rsidRDefault="00952AC9" w:rsidP="00952AC9">
      <w:pPr>
        <w:autoSpaceDE w:val="0"/>
        <w:autoSpaceDN w:val="0"/>
        <w:adjustRightInd w:val="0"/>
        <w:ind w:firstLine="570"/>
        <w:rPr>
          <w:rFonts w:ascii="仿宋" w:eastAsia="仿宋" w:hAnsi="仿宋" w:cs="宋体"/>
          <w:sz w:val="28"/>
          <w:szCs w:val="28"/>
        </w:rPr>
      </w:pPr>
      <w:r>
        <w:rPr>
          <w:rFonts w:ascii="仿宋" w:eastAsia="仿宋" w:hAnsi="仿宋" w:cs="宋体" w:hint="eastAsia"/>
          <w:sz w:val="28"/>
          <w:szCs w:val="28"/>
        </w:rPr>
        <w:t>硕士综合测评成绩：</w:t>
      </w:r>
    </w:p>
    <w:p w14:paraId="5CA15BF6" w14:textId="77777777" w:rsidR="00952AC9" w:rsidRPr="00A45BF8" w:rsidRDefault="00131C4B" w:rsidP="00952AC9">
      <w:pPr>
        <w:autoSpaceDE w:val="0"/>
        <w:autoSpaceDN w:val="0"/>
        <w:adjustRightInd w:val="0"/>
        <w:ind w:firstLine="570"/>
        <w:rPr>
          <w:rFonts w:ascii="仿宋" w:eastAsia="仿宋" w:hAnsi="仿宋" w:cs="宋体"/>
          <w:sz w:val="28"/>
          <w:szCs w:val="28"/>
        </w:rPr>
      </w:pPr>
      <w:r>
        <w:rPr>
          <w:rFonts w:ascii="仿宋" w:eastAsia="仿宋" w:hAnsi="仿宋" w:cs="宋体" w:hint="eastAsia"/>
          <w:sz w:val="28"/>
          <w:szCs w:val="28"/>
        </w:rPr>
        <w:t>学分绩*</w:t>
      </w:r>
      <w:r>
        <w:rPr>
          <w:rFonts w:ascii="仿宋" w:eastAsia="仿宋" w:hAnsi="仿宋" w:cs="宋体"/>
          <w:sz w:val="28"/>
          <w:szCs w:val="28"/>
        </w:rPr>
        <w:t>60</w:t>
      </w:r>
      <w:r>
        <w:rPr>
          <w:rFonts w:ascii="仿宋" w:eastAsia="仿宋" w:hAnsi="仿宋" w:cs="宋体" w:hint="eastAsia"/>
          <w:sz w:val="28"/>
          <w:szCs w:val="28"/>
        </w:rPr>
        <w:t>%+教学科研实践*</w:t>
      </w:r>
      <w:r>
        <w:rPr>
          <w:rFonts w:ascii="仿宋" w:eastAsia="仿宋" w:hAnsi="仿宋" w:cs="宋体"/>
          <w:sz w:val="28"/>
          <w:szCs w:val="28"/>
        </w:rPr>
        <w:t>20</w:t>
      </w:r>
      <w:r>
        <w:rPr>
          <w:rFonts w:ascii="仿宋" w:eastAsia="仿宋" w:hAnsi="仿宋" w:cs="宋体" w:hint="eastAsia"/>
          <w:sz w:val="28"/>
          <w:szCs w:val="28"/>
        </w:rPr>
        <w:t>%+</w:t>
      </w:r>
      <w:r>
        <w:rPr>
          <w:rFonts w:ascii="仿宋" w:eastAsia="仿宋" w:hAnsi="仿宋" w:cs="仿宋_GB2312" w:hint="eastAsia"/>
          <w:kern w:val="0"/>
          <w:sz w:val="28"/>
          <w:szCs w:val="28"/>
        </w:rPr>
        <w:t>公开展示成绩*</w:t>
      </w:r>
      <w:r>
        <w:rPr>
          <w:rFonts w:ascii="仿宋" w:eastAsia="仿宋" w:hAnsi="仿宋" w:cs="仿宋_GB2312"/>
          <w:kern w:val="0"/>
          <w:sz w:val="28"/>
          <w:szCs w:val="28"/>
        </w:rPr>
        <w:t>20</w:t>
      </w:r>
      <w:r>
        <w:rPr>
          <w:rFonts w:ascii="仿宋" w:eastAsia="仿宋" w:hAnsi="仿宋" w:cs="仿宋_GB2312" w:hint="eastAsia"/>
          <w:kern w:val="0"/>
          <w:sz w:val="28"/>
          <w:szCs w:val="28"/>
        </w:rPr>
        <w:t>%+学术科研成果分数</w:t>
      </w:r>
      <w:r w:rsidR="00952AC9">
        <w:rPr>
          <w:rFonts w:ascii="仿宋" w:eastAsia="仿宋" w:hAnsi="仿宋" w:cs="仿宋_GB2312" w:hint="eastAsia"/>
          <w:kern w:val="0"/>
          <w:sz w:val="28"/>
          <w:szCs w:val="28"/>
        </w:rPr>
        <w:t>。</w:t>
      </w:r>
    </w:p>
    <w:bookmarkEnd w:id="1"/>
    <w:p w14:paraId="3551C3CF" w14:textId="77777777" w:rsidR="00952AC9" w:rsidRPr="00847A8C" w:rsidRDefault="00FC51EE" w:rsidP="001F2745">
      <w:pPr>
        <w:spacing w:line="276" w:lineRule="auto"/>
        <w:ind w:firstLineChars="200" w:firstLine="562"/>
        <w:rPr>
          <w:rFonts w:ascii="仿宋" w:eastAsia="仿宋" w:hAnsi="仿宋" w:cs="宋体"/>
          <w:color w:val="000000" w:themeColor="text1"/>
          <w:sz w:val="28"/>
          <w:szCs w:val="28"/>
        </w:rPr>
      </w:pPr>
      <w:r>
        <w:rPr>
          <w:rFonts w:ascii="仿宋" w:eastAsia="仿宋" w:hAnsi="仿宋" w:cs="宋体" w:hint="eastAsia"/>
          <w:b/>
          <w:sz w:val="28"/>
          <w:szCs w:val="28"/>
        </w:rPr>
        <w:t>第十四</w:t>
      </w:r>
      <w:r w:rsidR="00952AC9" w:rsidRPr="00391B95">
        <w:rPr>
          <w:rFonts w:ascii="仿宋" w:eastAsia="仿宋" w:hAnsi="仿宋" w:cs="宋体" w:hint="eastAsia"/>
          <w:b/>
          <w:sz w:val="28"/>
          <w:szCs w:val="28"/>
        </w:rPr>
        <w:t>条</w:t>
      </w:r>
      <w:r w:rsidR="00952AC9">
        <w:rPr>
          <w:rFonts w:ascii="仿宋" w:eastAsia="仿宋" w:hAnsi="仿宋" w:cs="宋体" w:hint="eastAsia"/>
          <w:sz w:val="28"/>
          <w:szCs w:val="28"/>
        </w:rPr>
        <w:t xml:space="preserve"> 对于新入学的研究生</w:t>
      </w:r>
      <w:r w:rsidR="004D200E">
        <w:rPr>
          <w:rFonts w:ascii="仿宋" w:eastAsia="仿宋" w:hAnsi="仿宋" w:cs="宋体" w:hint="eastAsia"/>
          <w:sz w:val="28"/>
          <w:szCs w:val="28"/>
        </w:rPr>
        <w:t>，综合</w:t>
      </w:r>
      <w:proofErr w:type="gramStart"/>
      <w:r w:rsidR="004D200E">
        <w:rPr>
          <w:rFonts w:ascii="仿宋" w:eastAsia="仿宋" w:hAnsi="仿宋" w:cs="宋体" w:hint="eastAsia"/>
          <w:sz w:val="28"/>
          <w:szCs w:val="28"/>
        </w:rPr>
        <w:t>考量</w:t>
      </w:r>
      <w:proofErr w:type="gramEnd"/>
      <w:r w:rsidR="004D200E">
        <w:rPr>
          <w:rFonts w:ascii="仿宋" w:eastAsia="仿宋" w:hAnsi="仿宋" w:cs="宋体" w:hint="eastAsia"/>
          <w:sz w:val="28"/>
          <w:szCs w:val="28"/>
        </w:rPr>
        <w:t>其学习成绩、毕业论文写作及获奖情况、学术科研成果、教</w:t>
      </w:r>
      <w:r w:rsidR="004D200E" w:rsidRPr="00847A8C">
        <w:rPr>
          <w:rFonts w:ascii="仿宋" w:eastAsia="仿宋" w:hAnsi="仿宋" w:cs="宋体" w:hint="eastAsia"/>
          <w:color w:val="000000" w:themeColor="text1"/>
          <w:sz w:val="28"/>
          <w:szCs w:val="28"/>
        </w:rPr>
        <w:t>学科研实践及公开展示情况，</w:t>
      </w:r>
      <w:r w:rsidR="004D200E" w:rsidRPr="00847A8C">
        <w:rPr>
          <w:rFonts w:ascii="仿宋" w:eastAsia="仿宋" w:hAnsi="仿宋" w:cs="宋体" w:hint="eastAsia"/>
          <w:color w:val="000000" w:themeColor="text1"/>
          <w:sz w:val="28"/>
          <w:szCs w:val="28"/>
        </w:rPr>
        <w:lastRenderedPageBreak/>
        <w:t>为发展潜力突出的新入学研究生提供参评机会。</w:t>
      </w:r>
    </w:p>
    <w:p w14:paraId="1CD1B511" w14:textId="77777777" w:rsidR="004D200E" w:rsidRDefault="004D200E" w:rsidP="001F2745">
      <w:pPr>
        <w:widowControl/>
        <w:ind w:firstLine="555"/>
        <w:rPr>
          <w:rFonts w:ascii="仿宋" w:eastAsia="仿宋" w:hAnsi="仿宋" w:cs="仿宋_GB2312"/>
          <w:kern w:val="0"/>
          <w:sz w:val="28"/>
          <w:szCs w:val="28"/>
        </w:rPr>
      </w:pPr>
      <w:r w:rsidRPr="00847A8C">
        <w:rPr>
          <w:rFonts w:ascii="仿宋" w:eastAsia="仿宋" w:hAnsi="仿宋" w:cs="仿宋_GB2312" w:hint="eastAsia"/>
          <w:b/>
          <w:color w:val="000000" w:themeColor="text1"/>
          <w:kern w:val="0"/>
          <w:sz w:val="28"/>
          <w:szCs w:val="28"/>
        </w:rPr>
        <w:t>第十</w:t>
      </w:r>
      <w:r w:rsidR="00FC51EE" w:rsidRPr="00847A8C">
        <w:rPr>
          <w:rFonts w:ascii="仿宋" w:eastAsia="仿宋" w:hAnsi="仿宋" w:cs="仿宋_GB2312" w:hint="eastAsia"/>
          <w:b/>
          <w:color w:val="000000" w:themeColor="text1"/>
          <w:kern w:val="0"/>
          <w:sz w:val="28"/>
          <w:szCs w:val="28"/>
        </w:rPr>
        <w:t>五</w:t>
      </w:r>
      <w:r w:rsidRPr="00847A8C">
        <w:rPr>
          <w:rFonts w:ascii="仿宋" w:eastAsia="仿宋" w:hAnsi="仿宋" w:cs="仿宋_GB2312" w:hint="eastAsia"/>
          <w:b/>
          <w:color w:val="000000" w:themeColor="text1"/>
          <w:kern w:val="0"/>
          <w:sz w:val="28"/>
          <w:szCs w:val="28"/>
        </w:rPr>
        <w:t>条</w:t>
      </w:r>
      <w:r w:rsidRPr="00847A8C">
        <w:rPr>
          <w:rFonts w:ascii="仿宋" w:eastAsia="仿宋" w:hAnsi="仿宋" w:cs="仿宋_GB2312" w:hint="eastAsia"/>
          <w:color w:val="000000" w:themeColor="text1"/>
          <w:kern w:val="0"/>
          <w:sz w:val="28"/>
          <w:szCs w:val="28"/>
        </w:rPr>
        <w:t xml:space="preserve"> 其他未列入的特殊情况，经学院研</w:t>
      </w:r>
      <w:r w:rsidRPr="00677547">
        <w:rPr>
          <w:rFonts w:ascii="仿宋" w:eastAsia="仿宋" w:hAnsi="仿宋" w:cs="仿宋_GB2312" w:hint="eastAsia"/>
          <w:kern w:val="0"/>
          <w:sz w:val="28"/>
          <w:szCs w:val="28"/>
        </w:rPr>
        <w:t>究生奖学金评审委员会研究同意后，可酌情加分（最高不超过10分）。</w:t>
      </w:r>
    </w:p>
    <w:p w14:paraId="341C10FD" w14:textId="77777777" w:rsidR="00656C68" w:rsidRDefault="00656C68" w:rsidP="004D200E">
      <w:pPr>
        <w:widowControl/>
        <w:jc w:val="center"/>
        <w:rPr>
          <w:rFonts w:ascii="黑体" w:eastAsia="黑体" w:hAnsi="黑体" w:cs="宋体"/>
          <w:bCs/>
          <w:sz w:val="30"/>
          <w:szCs w:val="30"/>
        </w:rPr>
      </w:pPr>
    </w:p>
    <w:p w14:paraId="33C47C26" w14:textId="77777777" w:rsidR="004D200E" w:rsidRPr="00A01430" w:rsidRDefault="004D200E" w:rsidP="004D200E">
      <w:pPr>
        <w:widowControl/>
        <w:jc w:val="center"/>
        <w:rPr>
          <w:rFonts w:ascii="黑体" w:eastAsia="黑体" w:hAnsi="黑体" w:cs="宋体"/>
          <w:bCs/>
          <w:sz w:val="30"/>
          <w:szCs w:val="30"/>
        </w:rPr>
      </w:pPr>
      <w:r>
        <w:rPr>
          <w:rFonts w:ascii="黑体" w:eastAsia="黑体" w:hAnsi="黑体" w:cs="宋体" w:hint="eastAsia"/>
          <w:bCs/>
          <w:sz w:val="30"/>
          <w:szCs w:val="30"/>
        </w:rPr>
        <w:t>第六</w:t>
      </w:r>
      <w:r w:rsidRPr="00A01430">
        <w:rPr>
          <w:rFonts w:ascii="黑体" w:eastAsia="黑体" w:hAnsi="黑体" w:cs="宋体" w:hint="eastAsia"/>
          <w:bCs/>
          <w:sz w:val="30"/>
          <w:szCs w:val="30"/>
        </w:rPr>
        <w:t>章 争议与受理</w:t>
      </w:r>
    </w:p>
    <w:p w14:paraId="13DB872A" w14:textId="77777777" w:rsidR="004D200E" w:rsidRPr="00090EEF" w:rsidRDefault="004D200E" w:rsidP="001F2745">
      <w:pPr>
        <w:widowControl/>
        <w:rPr>
          <w:rFonts w:ascii="仿宋" w:eastAsia="仿宋" w:hAnsi="仿宋" w:cs="宋体"/>
          <w:kern w:val="0"/>
          <w:sz w:val="28"/>
          <w:szCs w:val="28"/>
        </w:rPr>
      </w:pPr>
      <w:r>
        <w:rPr>
          <w:rFonts w:hint="eastAsia"/>
          <w:sz w:val="28"/>
          <w:szCs w:val="28"/>
        </w:rPr>
        <w:t xml:space="preserve"> </w:t>
      </w:r>
      <w:r>
        <w:rPr>
          <w:sz w:val="28"/>
          <w:szCs w:val="28"/>
        </w:rPr>
        <w:t xml:space="preserve">  </w:t>
      </w:r>
      <w:r w:rsidR="00FC51EE">
        <w:rPr>
          <w:rFonts w:ascii="仿宋" w:eastAsia="仿宋" w:hAnsi="仿宋" w:cs="宋体" w:hint="eastAsia"/>
          <w:b/>
          <w:kern w:val="0"/>
          <w:sz w:val="28"/>
          <w:szCs w:val="28"/>
        </w:rPr>
        <w:t>第十六</w:t>
      </w:r>
      <w:r w:rsidRPr="00A01430">
        <w:rPr>
          <w:rFonts w:ascii="仿宋" w:eastAsia="仿宋" w:hAnsi="仿宋" w:cs="宋体" w:hint="eastAsia"/>
          <w:b/>
          <w:kern w:val="0"/>
          <w:sz w:val="28"/>
          <w:szCs w:val="28"/>
        </w:rPr>
        <w:t>条</w:t>
      </w:r>
      <w:r>
        <w:rPr>
          <w:rFonts w:ascii="仿宋" w:eastAsia="仿宋" w:hAnsi="仿宋" w:cs="宋体" w:hint="eastAsia"/>
          <w:b/>
          <w:kern w:val="0"/>
          <w:sz w:val="28"/>
          <w:szCs w:val="28"/>
        </w:rPr>
        <w:t xml:space="preserve"> </w:t>
      </w:r>
      <w:r>
        <w:rPr>
          <w:rFonts w:ascii="仿宋" w:eastAsia="仿宋" w:hAnsi="仿宋" w:cs="宋体"/>
          <w:b/>
          <w:kern w:val="0"/>
          <w:sz w:val="28"/>
          <w:szCs w:val="28"/>
        </w:rPr>
        <w:t xml:space="preserve"> </w:t>
      </w:r>
      <w:r>
        <w:rPr>
          <w:rFonts w:ascii="仿宋" w:eastAsia="仿宋" w:hAnsi="仿宋" w:cs="宋体" w:hint="eastAsia"/>
          <w:kern w:val="0"/>
          <w:sz w:val="28"/>
          <w:szCs w:val="28"/>
        </w:rPr>
        <w:t>对国家</w:t>
      </w:r>
      <w:r w:rsidRPr="00A01430">
        <w:rPr>
          <w:rFonts w:ascii="仿宋" w:eastAsia="仿宋" w:hAnsi="仿宋" w:cs="宋体" w:hint="eastAsia"/>
          <w:kern w:val="0"/>
          <w:sz w:val="28"/>
          <w:szCs w:val="28"/>
        </w:rPr>
        <w:t>奖学金评审结果有异议的研究生，可在学院公示阶段向学院研究生奖学金评审委员会提出申诉，评审委员会应及</w:t>
      </w:r>
      <w:r>
        <w:rPr>
          <w:rFonts w:ascii="仿宋" w:eastAsia="仿宋" w:hAnsi="仿宋" w:cs="宋体" w:hint="eastAsia"/>
          <w:kern w:val="0"/>
          <w:sz w:val="28"/>
          <w:szCs w:val="28"/>
        </w:rPr>
        <w:t>时研究并予以答复。如学生</w:t>
      </w:r>
      <w:r w:rsidRPr="00A01430">
        <w:rPr>
          <w:rFonts w:ascii="仿宋" w:eastAsia="仿宋" w:hAnsi="仿宋" w:cs="宋体" w:hint="eastAsia"/>
          <w:kern w:val="0"/>
          <w:sz w:val="28"/>
          <w:szCs w:val="28"/>
        </w:rPr>
        <w:t>对所学院</w:t>
      </w:r>
      <w:proofErr w:type="gramStart"/>
      <w:r w:rsidRPr="00A01430">
        <w:rPr>
          <w:rFonts w:ascii="仿宋" w:eastAsia="仿宋" w:hAnsi="仿宋" w:cs="宋体" w:hint="eastAsia"/>
          <w:kern w:val="0"/>
          <w:sz w:val="28"/>
          <w:szCs w:val="28"/>
        </w:rPr>
        <w:t>作出</w:t>
      </w:r>
      <w:proofErr w:type="gramEnd"/>
      <w:r w:rsidRPr="00A01430">
        <w:rPr>
          <w:rFonts w:ascii="仿宋" w:eastAsia="仿宋" w:hAnsi="仿宋" w:cs="宋体" w:hint="eastAsia"/>
          <w:kern w:val="0"/>
          <w:sz w:val="28"/>
          <w:szCs w:val="28"/>
        </w:rPr>
        <w:t>的答复仍存在异议，可在学校公示阶段向校奖学金评审委员会提请裁决</w:t>
      </w:r>
      <w:r>
        <w:rPr>
          <w:rFonts w:ascii="仿宋" w:eastAsia="仿宋" w:hAnsi="仿宋" w:cs="宋体" w:hint="eastAsia"/>
          <w:kern w:val="0"/>
          <w:sz w:val="28"/>
          <w:szCs w:val="28"/>
        </w:rPr>
        <w:t>。</w:t>
      </w:r>
    </w:p>
    <w:p w14:paraId="67DD0310" w14:textId="77777777" w:rsidR="00656C68" w:rsidRDefault="00656C68" w:rsidP="004D200E">
      <w:pPr>
        <w:widowControl/>
        <w:jc w:val="center"/>
        <w:rPr>
          <w:rFonts w:ascii="黑体" w:eastAsia="黑体" w:hAnsi="黑体"/>
          <w:sz w:val="30"/>
          <w:szCs w:val="30"/>
        </w:rPr>
      </w:pPr>
    </w:p>
    <w:p w14:paraId="24CB6E7B" w14:textId="77777777" w:rsidR="004D200E" w:rsidRDefault="004D200E" w:rsidP="004D200E">
      <w:pPr>
        <w:widowControl/>
        <w:jc w:val="center"/>
        <w:rPr>
          <w:rFonts w:ascii="黑体" w:eastAsia="黑体" w:hAnsi="黑体"/>
          <w:sz w:val="30"/>
          <w:szCs w:val="30"/>
        </w:rPr>
      </w:pPr>
      <w:r>
        <w:rPr>
          <w:rFonts w:ascii="黑体" w:eastAsia="黑体" w:hAnsi="黑体" w:hint="eastAsia"/>
          <w:sz w:val="30"/>
          <w:szCs w:val="30"/>
        </w:rPr>
        <w:t>第七</w:t>
      </w:r>
      <w:r w:rsidRPr="00C11CD3">
        <w:rPr>
          <w:rFonts w:ascii="黑体" w:eastAsia="黑体" w:hAnsi="黑体" w:hint="eastAsia"/>
          <w:sz w:val="30"/>
          <w:szCs w:val="30"/>
        </w:rPr>
        <w:t>章 附</w:t>
      </w:r>
      <w:r>
        <w:rPr>
          <w:rFonts w:ascii="黑体" w:eastAsia="黑体" w:hAnsi="黑体" w:hint="eastAsia"/>
          <w:sz w:val="30"/>
          <w:szCs w:val="30"/>
        </w:rPr>
        <w:t xml:space="preserve">  </w:t>
      </w:r>
      <w:r w:rsidRPr="00C11CD3">
        <w:rPr>
          <w:rFonts w:ascii="黑体" w:eastAsia="黑体" w:hAnsi="黑体" w:hint="eastAsia"/>
          <w:sz w:val="30"/>
          <w:szCs w:val="30"/>
        </w:rPr>
        <w:t>则</w:t>
      </w:r>
    </w:p>
    <w:p w14:paraId="2B5A2D37" w14:textId="77777777" w:rsidR="004D200E" w:rsidRDefault="00FC51EE" w:rsidP="001F2745">
      <w:pPr>
        <w:widowControl/>
        <w:ind w:firstLineChars="150" w:firstLine="422"/>
        <w:rPr>
          <w:rFonts w:ascii="仿宋" w:eastAsia="仿宋" w:hAnsi="仿宋" w:cs="仿宋_GB2312"/>
          <w:kern w:val="0"/>
          <w:sz w:val="28"/>
          <w:szCs w:val="28"/>
        </w:rPr>
      </w:pPr>
      <w:r>
        <w:rPr>
          <w:rFonts w:ascii="仿宋" w:eastAsia="仿宋" w:hAnsi="仿宋" w:cs="仿宋_GB2312" w:hint="eastAsia"/>
          <w:b/>
          <w:kern w:val="0"/>
          <w:sz w:val="28"/>
          <w:szCs w:val="28"/>
        </w:rPr>
        <w:t>第十七</w:t>
      </w:r>
      <w:r w:rsidR="004D200E" w:rsidRPr="00A91947">
        <w:rPr>
          <w:rFonts w:ascii="仿宋" w:eastAsia="仿宋" w:hAnsi="仿宋" w:cs="仿宋_GB2312" w:hint="eastAsia"/>
          <w:b/>
          <w:kern w:val="0"/>
          <w:sz w:val="28"/>
          <w:szCs w:val="28"/>
        </w:rPr>
        <w:t>条</w:t>
      </w:r>
      <w:r w:rsidR="004D200E">
        <w:rPr>
          <w:rFonts w:ascii="仿宋" w:eastAsia="仿宋" w:hAnsi="仿宋" w:cs="仿宋_GB2312" w:hint="eastAsia"/>
          <w:b/>
          <w:sz w:val="28"/>
          <w:szCs w:val="28"/>
        </w:rPr>
        <w:t xml:space="preserve"> </w:t>
      </w:r>
      <w:r w:rsidR="004D200E" w:rsidRPr="00222D7C">
        <w:rPr>
          <w:rFonts w:ascii="仿宋" w:eastAsia="仿宋" w:hAnsi="仿宋" w:cs="仿宋_GB2312"/>
          <w:kern w:val="0"/>
          <w:sz w:val="28"/>
          <w:szCs w:val="28"/>
        </w:rPr>
        <w:t>学</w:t>
      </w:r>
      <w:r w:rsidR="004D200E">
        <w:rPr>
          <w:rFonts w:ascii="仿宋" w:eastAsia="仿宋" w:hAnsi="仿宋" w:cs="仿宋_GB2312" w:hint="eastAsia"/>
          <w:kern w:val="0"/>
          <w:sz w:val="28"/>
          <w:szCs w:val="28"/>
        </w:rPr>
        <w:t>校</w:t>
      </w:r>
      <w:r w:rsidR="004D200E" w:rsidRPr="00222D7C">
        <w:rPr>
          <w:rFonts w:ascii="仿宋" w:eastAsia="仿宋" w:hAnsi="仿宋" w:cs="仿宋_GB2312"/>
          <w:kern w:val="0"/>
          <w:sz w:val="28"/>
          <w:szCs w:val="28"/>
        </w:rPr>
        <w:t>统筹研究生各类奖学金的评审与发放工作。</w:t>
      </w:r>
    </w:p>
    <w:p w14:paraId="3D856A3A" w14:textId="0262378D" w:rsidR="004D200E" w:rsidRPr="00847A8C" w:rsidRDefault="004D200E" w:rsidP="001F2745">
      <w:pPr>
        <w:widowControl/>
        <w:ind w:firstLine="435"/>
        <w:rPr>
          <w:rFonts w:ascii="仿宋" w:eastAsia="仿宋" w:hAnsi="仿宋"/>
          <w:color w:val="FF0000"/>
          <w:sz w:val="28"/>
        </w:rPr>
      </w:pPr>
      <w:r w:rsidRPr="00847A8C">
        <w:rPr>
          <w:rFonts w:ascii="仿宋" w:eastAsia="仿宋" w:hAnsi="仿宋" w:hint="eastAsia"/>
          <w:b/>
          <w:sz w:val="28"/>
          <w:szCs w:val="28"/>
        </w:rPr>
        <w:t>第</w:t>
      </w:r>
      <w:r w:rsidR="00FC51EE" w:rsidRPr="00847A8C">
        <w:rPr>
          <w:rFonts w:ascii="仿宋" w:eastAsia="仿宋" w:hAnsi="仿宋" w:hint="eastAsia"/>
          <w:b/>
          <w:sz w:val="28"/>
          <w:szCs w:val="28"/>
        </w:rPr>
        <w:t>十八</w:t>
      </w:r>
      <w:r w:rsidRPr="00847A8C">
        <w:rPr>
          <w:rFonts w:ascii="仿宋" w:eastAsia="仿宋" w:hAnsi="仿宋" w:hint="eastAsia"/>
          <w:b/>
          <w:sz w:val="28"/>
          <w:szCs w:val="28"/>
        </w:rPr>
        <w:t>条</w:t>
      </w:r>
      <w:r w:rsidRPr="00847A8C">
        <w:rPr>
          <w:rFonts w:ascii="仿宋" w:hAnsi="仿宋" w:hint="eastAsia"/>
          <w:color w:val="000000"/>
          <w:sz w:val="30"/>
          <w:szCs w:val="30"/>
        </w:rPr>
        <w:t xml:space="preserve"> </w:t>
      </w:r>
      <w:r w:rsidRPr="00847A8C">
        <w:rPr>
          <w:rFonts w:ascii="仿宋" w:eastAsia="仿宋" w:hAnsi="仿宋"/>
          <w:sz w:val="28"/>
        </w:rPr>
        <w:t>本细则</w:t>
      </w:r>
      <w:r w:rsidRPr="00847A8C">
        <w:rPr>
          <w:rFonts w:ascii="仿宋" w:eastAsia="仿宋" w:hAnsi="仿宋" w:hint="eastAsia"/>
          <w:sz w:val="28"/>
        </w:rPr>
        <w:t>自</w:t>
      </w:r>
      <w:r w:rsidR="00BD5584" w:rsidRPr="00847A8C">
        <w:rPr>
          <w:rFonts w:ascii="仿宋" w:eastAsia="仿宋" w:hAnsi="仿宋"/>
          <w:sz w:val="28"/>
        </w:rPr>
        <w:t>20</w:t>
      </w:r>
      <w:r w:rsidR="00131C4B">
        <w:rPr>
          <w:rFonts w:ascii="仿宋" w:eastAsia="仿宋" w:hAnsi="仿宋"/>
          <w:sz w:val="28"/>
        </w:rPr>
        <w:t>2</w:t>
      </w:r>
      <w:r w:rsidR="00BC3318">
        <w:rPr>
          <w:rFonts w:ascii="仿宋" w:eastAsia="仿宋" w:hAnsi="仿宋"/>
          <w:sz w:val="28"/>
        </w:rPr>
        <w:t>4</w:t>
      </w:r>
      <w:r w:rsidRPr="00847A8C">
        <w:rPr>
          <w:rFonts w:ascii="仿宋" w:eastAsia="仿宋" w:hAnsi="仿宋" w:hint="eastAsia"/>
          <w:sz w:val="28"/>
        </w:rPr>
        <w:t>年9</w:t>
      </w:r>
      <w:r w:rsidRPr="00847A8C">
        <w:rPr>
          <w:rFonts w:ascii="仿宋" w:eastAsia="仿宋" w:hAnsi="仿宋" w:hint="eastAsia"/>
          <w:color w:val="000000" w:themeColor="text1"/>
          <w:sz w:val="28"/>
        </w:rPr>
        <w:t>月起执行。</w:t>
      </w:r>
    </w:p>
    <w:p w14:paraId="42490557" w14:textId="77777777" w:rsidR="006031BD" w:rsidRPr="00847A8C" w:rsidRDefault="006031BD" w:rsidP="001F2745">
      <w:pPr>
        <w:widowControl/>
        <w:ind w:firstLine="435"/>
        <w:rPr>
          <w:rFonts w:ascii="仿宋" w:hAnsi="仿宋"/>
          <w:color w:val="000000" w:themeColor="text1"/>
          <w:sz w:val="30"/>
          <w:szCs w:val="30"/>
        </w:rPr>
      </w:pPr>
      <w:r w:rsidRPr="00F910BA">
        <w:rPr>
          <w:rFonts w:ascii="仿宋" w:eastAsia="仿宋" w:hAnsi="仿宋" w:hint="eastAsia"/>
          <w:b/>
          <w:color w:val="000000" w:themeColor="text1"/>
          <w:sz w:val="28"/>
        </w:rPr>
        <w:t>第十九条</w:t>
      </w:r>
      <w:r w:rsidRPr="00847A8C">
        <w:rPr>
          <w:rFonts w:ascii="仿宋" w:eastAsia="仿宋" w:hAnsi="仿宋" w:hint="eastAsia"/>
          <w:color w:val="000000" w:themeColor="text1"/>
          <w:sz w:val="28"/>
        </w:rPr>
        <w:t xml:space="preserve"> 本细则解释权在南开大学</w:t>
      </w:r>
      <w:r w:rsidRPr="00847A8C">
        <w:rPr>
          <w:rFonts w:ascii="仿宋" w:eastAsia="仿宋" w:hAnsi="仿宋" w:hint="eastAsia"/>
          <w:color w:val="000000" w:themeColor="text1"/>
          <w:sz w:val="28"/>
          <w:szCs w:val="28"/>
        </w:rPr>
        <w:t>哲学院研究生奖学金评审委员会。</w:t>
      </w:r>
    </w:p>
    <w:p w14:paraId="065EC562" w14:textId="77777777" w:rsidR="004D200E" w:rsidRPr="00FC51EE" w:rsidRDefault="004D200E" w:rsidP="004D200E">
      <w:pPr>
        <w:widowControl/>
        <w:ind w:firstLine="555"/>
        <w:jc w:val="left"/>
        <w:rPr>
          <w:rFonts w:ascii="仿宋" w:eastAsia="仿宋" w:hAnsi="仿宋" w:cs="仿宋_GB2312"/>
          <w:kern w:val="0"/>
          <w:sz w:val="28"/>
          <w:szCs w:val="28"/>
        </w:rPr>
      </w:pPr>
    </w:p>
    <w:p w14:paraId="7CC6EDDB" w14:textId="77777777" w:rsidR="004D200E" w:rsidRPr="00BD5584" w:rsidRDefault="004D200E" w:rsidP="00391B95">
      <w:pPr>
        <w:spacing w:line="276" w:lineRule="auto"/>
        <w:ind w:firstLineChars="200" w:firstLine="600"/>
        <w:rPr>
          <w:rFonts w:ascii="黑体" w:eastAsia="黑体" w:hAnsi="黑体" w:cs="宋体"/>
          <w:bCs/>
          <w:sz w:val="30"/>
          <w:szCs w:val="30"/>
        </w:rPr>
      </w:pPr>
    </w:p>
    <w:sectPr w:rsidR="004D200E" w:rsidRPr="00BD5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FFB3" w14:textId="77777777" w:rsidR="00891BC4" w:rsidRDefault="00891BC4" w:rsidP="001915B6">
      <w:r>
        <w:separator/>
      </w:r>
    </w:p>
  </w:endnote>
  <w:endnote w:type="continuationSeparator" w:id="0">
    <w:p w14:paraId="6D8DD18A" w14:textId="77777777" w:rsidR="00891BC4" w:rsidRDefault="00891BC4" w:rsidP="0019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1004" w14:textId="77777777" w:rsidR="00891BC4" w:rsidRDefault="00891BC4" w:rsidP="001915B6">
      <w:r>
        <w:separator/>
      </w:r>
    </w:p>
  </w:footnote>
  <w:footnote w:type="continuationSeparator" w:id="0">
    <w:p w14:paraId="4CB195AE" w14:textId="77777777" w:rsidR="00891BC4" w:rsidRDefault="00891BC4" w:rsidP="0019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23FF"/>
    <w:multiLevelType w:val="hybridMultilevel"/>
    <w:tmpl w:val="A94E80D6"/>
    <w:lvl w:ilvl="0" w:tplc="C57CB462">
      <w:start w:val="1"/>
      <w:numFmt w:val="japaneseCounting"/>
      <w:lvlText w:val="（%1）"/>
      <w:lvlJc w:val="left"/>
      <w:pPr>
        <w:ind w:left="1385" w:hanging="8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D860227"/>
    <w:multiLevelType w:val="hybridMultilevel"/>
    <w:tmpl w:val="0D003F2E"/>
    <w:lvl w:ilvl="0" w:tplc="2A92859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05339CD"/>
    <w:multiLevelType w:val="hybridMultilevel"/>
    <w:tmpl w:val="E2F4423A"/>
    <w:lvl w:ilvl="0" w:tplc="D7EC0B5A">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25733A"/>
    <w:multiLevelType w:val="hybridMultilevel"/>
    <w:tmpl w:val="576C20D6"/>
    <w:lvl w:ilvl="0" w:tplc="2B76A19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1AD6D6A"/>
    <w:multiLevelType w:val="hybridMultilevel"/>
    <w:tmpl w:val="753857A4"/>
    <w:lvl w:ilvl="0" w:tplc="65D0436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1DC0495"/>
    <w:multiLevelType w:val="hybridMultilevel"/>
    <w:tmpl w:val="A64E9D7C"/>
    <w:lvl w:ilvl="0" w:tplc="25F0B426">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C4164D"/>
    <w:multiLevelType w:val="hybridMultilevel"/>
    <w:tmpl w:val="16C00C92"/>
    <w:lvl w:ilvl="0" w:tplc="06D0BDDC">
      <w:start w:val="1"/>
      <w:numFmt w:val="japaneseCounting"/>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4445463F"/>
    <w:multiLevelType w:val="hybridMultilevel"/>
    <w:tmpl w:val="12DE4FB0"/>
    <w:lvl w:ilvl="0" w:tplc="1A16FD10">
      <w:start w:val="1"/>
      <w:numFmt w:val="japaneseCounting"/>
      <w:lvlText w:val="（%1）"/>
      <w:lvlJc w:val="left"/>
      <w:pPr>
        <w:ind w:left="1385" w:hanging="8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67FB4B82"/>
    <w:multiLevelType w:val="hybridMultilevel"/>
    <w:tmpl w:val="753857A4"/>
    <w:lvl w:ilvl="0" w:tplc="65D0436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749F5570"/>
    <w:multiLevelType w:val="hybridMultilevel"/>
    <w:tmpl w:val="F6D8667A"/>
    <w:lvl w:ilvl="0" w:tplc="F73448B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7"/>
  </w:num>
  <w:num w:numId="3">
    <w:abstractNumId w:val="6"/>
  </w:num>
  <w:num w:numId="4">
    <w:abstractNumId w:val="0"/>
  </w:num>
  <w:num w:numId="5">
    <w:abstractNumId w:val="5"/>
  </w:num>
  <w:num w:numId="6">
    <w:abstractNumId w:val="1"/>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2"/>
    <w:rsid w:val="00030E79"/>
    <w:rsid w:val="000F1B62"/>
    <w:rsid w:val="00131C4B"/>
    <w:rsid w:val="001915B6"/>
    <w:rsid w:val="001B5C43"/>
    <w:rsid w:val="001C2F5F"/>
    <w:rsid w:val="001F2745"/>
    <w:rsid w:val="00202777"/>
    <w:rsid w:val="00230BF2"/>
    <w:rsid w:val="002414C0"/>
    <w:rsid w:val="00286CF7"/>
    <w:rsid w:val="00287D36"/>
    <w:rsid w:val="0029647E"/>
    <w:rsid w:val="00362608"/>
    <w:rsid w:val="00391B95"/>
    <w:rsid w:val="004420D8"/>
    <w:rsid w:val="00492A9B"/>
    <w:rsid w:val="004D200E"/>
    <w:rsid w:val="004E4D02"/>
    <w:rsid w:val="004F5189"/>
    <w:rsid w:val="00525DD4"/>
    <w:rsid w:val="005A4090"/>
    <w:rsid w:val="005B38BF"/>
    <w:rsid w:val="006031BD"/>
    <w:rsid w:val="00610146"/>
    <w:rsid w:val="0062695F"/>
    <w:rsid w:val="00634AF8"/>
    <w:rsid w:val="00656C68"/>
    <w:rsid w:val="007713B8"/>
    <w:rsid w:val="007E689A"/>
    <w:rsid w:val="00811DB4"/>
    <w:rsid w:val="00826852"/>
    <w:rsid w:val="00847A8C"/>
    <w:rsid w:val="00863A6E"/>
    <w:rsid w:val="00891BC4"/>
    <w:rsid w:val="008B1FEC"/>
    <w:rsid w:val="00952AC9"/>
    <w:rsid w:val="009C6D4C"/>
    <w:rsid w:val="009F005C"/>
    <w:rsid w:val="00A142F5"/>
    <w:rsid w:val="00A1524E"/>
    <w:rsid w:val="00A80201"/>
    <w:rsid w:val="00AA6A8B"/>
    <w:rsid w:val="00AE6236"/>
    <w:rsid w:val="00AF42DC"/>
    <w:rsid w:val="00B47C3A"/>
    <w:rsid w:val="00B652AF"/>
    <w:rsid w:val="00B866C7"/>
    <w:rsid w:val="00B96E8F"/>
    <w:rsid w:val="00BC3318"/>
    <w:rsid w:val="00BD5584"/>
    <w:rsid w:val="00C344F5"/>
    <w:rsid w:val="00CA0A2E"/>
    <w:rsid w:val="00D31F59"/>
    <w:rsid w:val="00D85CA7"/>
    <w:rsid w:val="00E44686"/>
    <w:rsid w:val="00E874B7"/>
    <w:rsid w:val="00E90986"/>
    <w:rsid w:val="00EE5D23"/>
    <w:rsid w:val="00F215C2"/>
    <w:rsid w:val="00F910BA"/>
    <w:rsid w:val="00F93BF7"/>
    <w:rsid w:val="00FC51EE"/>
    <w:rsid w:val="00FF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64F57"/>
  <w15:docId w15:val="{834E3437-6EEC-4C56-ACE0-6B57BF1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7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5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15B6"/>
    <w:rPr>
      <w:sz w:val="18"/>
      <w:szCs w:val="18"/>
    </w:rPr>
  </w:style>
  <w:style w:type="paragraph" w:styleId="a5">
    <w:name w:val="footer"/>
    <w:basedOn w:val="a"/>
    <w:link w:val="a6"/>
    <w:uiPriority w:val="99"/>
    <w:unhideWhenUsed/>
    <w:rsid w:val="001915B6"/>
    <w:pPr>
      <w:tabs>
        <w:tab w:val="center" w:pos="4153"/>
        <w:tab w:val="right" w:pos="8306"/>
      </w:tabs>
      <w:snapToGrid w:val="0"/>
      <w:jc w:val="left"/>
    </w:pPr>
    <w:rPr>
      <w:sz w:val="18"/>
      <w:szCs w:val="18"/>
    </w:rPr>
  </w:style>
  <w:style w:type="character" w:customStyle="1" w:styleId="a6">
    <w:name w:val="页脚 字符"/>
    <w:basedOn w:val="a0"/>
    <w:link w:val="a5"/>
    <w:uiPriority w:val="99"/>
    <w:rsid w:val="001915B6"/>
    <w:rPr>
      <w:sz w:val="18"/>
      <w:szCs w:val="18"/>
    </w:rPr>
  </w:style>
  <w:style w:type="paragraph" w:styleId="a7">
    <w:name w:val="List Paragraph"/>
    <w:basedOn w:val="a"/>
    <w:uiPriority w:val="34"/>
    <w:qFormat/>
    <w:rsid w:val="001915B6"/>
    <w:pPr>
      <w:ind w:firstLineChars="200" w:firstLine="420"/>
    </w:pPr>
  </w:style>
  <w:style w:type="table" w:styleId="a8">
    <w:name w:val="Table Grid"/>
    <w:basedOn w:val="a1"/>
    <w:uiPriority w:val="39"/>
    <w:rsid w:val="00191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rsid w:val="00A142F5"/>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D3C0-17F9-49DD-9721-A246DA86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305-1</cp:lastModifiedBy>
  <cp:revision>5</cp:revision>
  <cp:lastPrinted>2022-09-30T01:46:00Z</cp:lastPrinted>
  <dcterms:created xsi:type="dcterms:W3CDTF">2022-09-30T01:47:00Z</dcterms:created>
  <dcterms:modified xsi:type="dcterms:W3CDTF">2024-09-06T09:51:00Z</dcterms:modified>
</cp:coreProperties>
</file>