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A3CE0" w14:textId="77777777" w:rsidR="00A11195" w:rsidRPr="00665372" w:rsidRDefault="00A11195">
      <w:pPr>
        <w:overflowPunct w:val="0"/>
        <w:rPr>
          <w:b/>
          <w:color w:val="000000" w:themeColor="text1"/>
          <w:sz w:val="24"/>
        </w:rPr>
      </w:pPr>
    </w:p>
    <w:p w14:paraId="4A3E5A35" w14:textId="77777777" w:rsidR="00A11195" w:rsidRPr="00665372" w:rsidRDefault="00A11195">
      <w:pPr>
        <w:overflowPunct w:val="0"/>
        <w:rPr>
          <w:b/>
          <w:color w:val="000000" w:themeColor="text1"/>
          <w:sz w:val="64"/>
        </w:rPr>
      </w:pPr>
    </w:p>
    <w:p w14:paraId="55176E68" w14:textId="77777777" w:rsidR="00A11195" w:rsidRPr="00665372" w:rsidRDefault="00A11195">
      <w:pPr>
        <w:overflowPunct w:val="0"/>
        <w:jc w:val="center"/>
        <w:rPr>
          <w:b/>
          <w:color w:val="000000" w:themeColor="text1"/>
          <w:sz w:val="64"/>
        </w:rPr>
      </w:pPr>
    </w:p>
    <w:p w14:paraId="7EF36CBC" w14:textId="77777777" w:rsidR="00A11195" w:rsidRPr="00665372" w:rsidRDefault="00A11195">
      <w:pPr>
        <w:overflowPunct w:val="0"/>
        <w:jc w:val="center"/>
        <w:rPr>
          <w:b/>
          <w:color w:val="000000" w:themeColor="text1"/>
          <w:sz w:val="64"/>
        </w:rPr>
      </w:pPr>
    </w:p>
    <w:p w14:paraId="5B9F6A25" w14:textId="77777777" w:rsidR="00A11195" w:rsidRPr="00665372" w:rsidRDefault="00E74C85">
      <w:pPr>
        <w:overflowPunct w:val="0"/>
        <w:jc w:val="center"/>
        <w:rPr>
          <w:b/>
          <w:color w:val="000000" w:themeColor="text1"/>
          <w:sz w:val="96"/>
        </w:rPr>
      </w:pPr>
      <w:r w:rsidRPr="00665372">
        <w:rPr>
          <w:rFonts w:cs="宋体" w:hint="eastAsia"/>
          <w:b/>
          <w:color w:val="000000" w:themeColor="text1"/>
          <w:sz w:val="96"/>
          <w:lang w:bidi="ar"/>
        </w:rPr>
        <w:t>南</w:t>
      </w:r>
      <w:r w:rsidRPr="00665372">
        <w:rPr>
          <w:b/>
          <w:color w:val="000000" w:themeColor="text1"/>
          <w:sz w:val="96"/>
          <w:lang w:bidi="ar"/>
        </w:rPr>
        <w:t xml:space="preserve"> </w:t>
      </w:r>
      <w:r w:rsidRPr="00665372">
        <w:rPr>
          <w:rFonts w:cs="宋体" w:hint="eastAsia"/>
          <w:b/>
          <w:color w:val="000000" w:themeColor="text1"/>
          <w:sz w:val="96"/>
          <w:lang w:bidi="ar"/>
        </w:rPr>
        <w:t>开</w:t>
      </w:r>
      <w:r w:rsidRPr="00665372">
        <w:rPr>
          <w:b/>
          <w:color w:val="000000" w:themeColor="text1"/>
          <w:sz w:val="96"/>
          <w:lang w:bidi="ar"/>
        </w:rPr>
        <w:t xml:space="preserve"> </w:t>
      </w:r>
      <w:r w:rsidRPr="00665372">
        <w:rPr>
          <w:rFonts w:cs="宋体" w:hint="eastAsia"/>
          <w:b/>
          <w:color w:val="000000" w:themeColor="text1"/>
          <w:sz w:val="96"/>
          <w:lang w:bidi="ar"/>
        </w:rPr>
        <w:t>大</w:t>
      </w:r>
      <w:r w:rsidRPr="00665372">
        <w:rPr>
          <w:b/>
          <w:color w:val="000000" w:themeColor="text1"/>
          <w:sz w:val="96"/>
          <w:lang w:bidi="ar"/>
        </w:rPr>
        <w:t xml:space="preserve"> </w:t>
      </w:r>
      <w:r w:rsidRPr="00665372">
        <w:rPr>
          <w:rFonts w:cs="宋体" w:hint="eastAsia"/>
          <w:b/>
          <w:color w:val="000000" w:themeColor="text1"/>
          <w:sz w:val="96"/>
          <w:lang w:bidi="ar"/>
        </w:rPr>
        <w:t>学</w:t>
      </w:r>
    </w:p>
    <w:p w14:paraId="0DB80568" w14:textId="77777777" w:rsidR="00A11195" w:rsidRPr="00665372" w:rsidRDefault="00A11195">
      <w:pPr>
        <w:overflowPunct w:val="0"/>
        <w:spacing w:beforeLines="50" w:before="120"/>
        <w:jc w:val="center"/>
        <w:rPr>
          <w:color w:val="000000" w:themeColor="text1"/>
          <w:sz w:val="24"/>
        </w:rPr>
      </w:pPr>
    </w:p>
    <w:p w14:paraId="67B412D6" w14:textId="77777777" w:rsidR="00A11195" w:rsidRPr="00665372" w:rsidRDefault="00A11195">
      <w:pPr>
        <w:overflowPunct w:val="0"/>
        <w:jc w:val="center"/>
        <w:rPr>
          <w:color w:val="000000" w:themeColor="text1"/>
          <w:spacing w:val="14"/>
          <w:sz w:val="32"/>
        </w:rPr>
      </w:pPr>
    </w:p>
    <w:p w14:paraId="02439475" w14:textId="77777777" w:rsidR="00A11195" w:rsidRPr="00665372" w:rsidRDefault="00A11195">
      <w:pPr>
        <w:overflowPunct w:val="0"/>
        <w:rPr>
          <w:color w:val="000000" w:themeColor="text1"/>
          <w:spacing w:val="14"/>
          <w:sz w:val="28"/>
        </w:rPr>
      </w:pPr>
    </w:p>
    <w:p w14:paraId="75A2F184" w14:textId="77777777" w:rsidR="00A11195" w:rsidRPr="00665372" w:rsidRDefault="00A11195">
      <w:pPr>
        <w:overflowPunct w:val="0"/>
        <w:rPr>
          <w:color w:val="000000" w:themeColor="text1"/>
          <w:spacing w:val="14"/>
          <w:sz w:val="28"/>
        </w:rPr>
      </w:pPr>
    </w:p>
    <w:p w14:paraId="07184AD2" w14:textId="77777777" w:rsidR="00A11195" w:rsidRPr="00665372" w:rsidRDefault="00A11195">
      <w:pPr>
        <w:overflowPunct w:val="0"/>
        <w:jc w:val="center"/>
        <w:rPr>
          <w:color w:val="000000" w:themeColor="text1"/>
          <w:spacing w:val="14"/>
          <w:sz w:val="28"/>
        </w:rPr>
      </w:pPr>
    </w:p>
    <w:p w14:paraId="49FB1A0E" w14:textId="77777777" w:rsidR="00A11195" w:rsidRPr="00665372" w:rsidRDefault="00A11195">
      <w:pPr>
        <w:overflowPunct w:val="0"/>
        <w:jc w:val="center"/>
        <w:rPr>
          <w:color w:val="000000" w:themeColor="text1"/>
          <w:spacing w:val="14"/>
          <w:sz w:val="28"/>
        </w:rPr>
      </w:pPr>
    </w:p>
    <w:p w14:paraId="412354AA" w14:textId="77777777" w:rsidR="00A11195" w:rsidRPr="00665372" w:rsidRDefault="00A11195">
      <w:pPr>
        <w:overflowPunct w:val="0"/>
        <w:rPr>
          <w:color w:val="000000" w:themeColor="text1"/>
          <w:sz w:val="28"/>
        </w:rPr>
      </w:pPr>
    </w:p>
    <w:p w14:paraId="0373E5D6" w14:textId="77777777" w:rsidR="00A11195" w:rsidRPr="00665372" w:rsidRDefault="00E74C85" w:rsidP="00665372">
      <w:pPr>
        <w:tabs>
          <w:tab w:val="left" w:pos="851"/>
        </w:tabs>
        <w:overflowPunct w:val="0"/>
        <w:spacing w:line="360" w:lineRule="auto"/>
        <w:rPr>
          <w:color w:val="000000" w:themeColor="text1"/>
          <w:sz w:val="28"/>
          <w:u w:val="single"/>
        </w:rPr>
      </w:pPr>
      <w:r w:rsidRPr="00665372">
        <w:rPr>
          <w:color w:val="000000" w:themeColor="text1"/>
          <w:sz w:val="28"/>
          <w:lang w:bidi="ar"/>
        </w:rPr>
        <w:t xml:space="preserve"> </w:t>
      </w:r>
      <w:r w:rsidRPr="00665372">
        <w:rPr>
          <w:rFonts w:cs="宋体" w:hint="eastAsia"/>
          <w:color w:val="000000" w:themeColor="text1"/>
          <w:sz w:val="28"/>
          <w:lang w:bidi="ar"/>
        </w:rPr>
        <w:t>中文题目：</w:t>
      </w:r>
      <w:r w:rsidRPr="00665372">
        <w:rPr>
          <w:color w:val="000000" w:themeColor="text1"/>
          <w:sz w:val="28"/>
          <w:u w:val="single"/>
          <w:lang w:bidi="ar"/>
        </w:rPr>
        <w:t xml:space="preserve">      </w:t>
      </w:r>
      <w:r w:rsidRPr="00665372">
        <w:rPr>
          <w:rFonts w:cs="宋体" w:hint="eastAsia"/>
          <w:color w:val="000000" w:themeColor="text1"/>
          <w:sz w:val="28"/>
          <w:u w:val="single"/>
          <w:lang w:bidi="ar"/>
        </w:rPr>
        <w:t>历史唯物主义何以兼容道德</w:t>
      </w:r>
      <w:r w:rsidRPr="00665372">
        <w:rPr>
          <w:color w:val="000000" w:themeColor="text1"/>
          <w:sz w:val="28"/>
          <w:u w:val="single"/>
          <w:lang w:bidi="ar"/>
        </w:rPr>
        <w:t xml:space="preserve">               </w:t>
      </w:r>
    </w:p>
    <w:p w14:paraId="104501AF" w14:textId="77777777" w:rsidR="00A11195" w:rsidRPr="00665372" w:rsidRDefault="00665372" w:rsidP="00665372">
      <w:pPr>
        <w:overflowPunct w:val="0"/>
        <w:spacing w:line="360" w:lineRule="auto"/>
        <w:rPr>
          <w:rFonts w:ascii="宋体" w:cs="宋体"/>
          <w:color w:val="000000" w:themeColor="text1"/>
          <w:sz w:val="28"/>
          <w:u w:val="single"/>
        </w:rPr>
      </w:pPr>
      <w:r w:rsidRPr="00665372">
        <w:rPr>
          <w:color w:val="000000" w:themeColor="text1"/>
          <w:sz w:val="28"/>
          <w:lang w:bidi="ar"/>
        </w:rPr>
        <w:t xml:space="preserve">           </w:t>
      </w:r>
      <w:r w:rsidRPr="00665372">
        <w:rPr>
          <w:rFonts w:cs="宋体" w:hint="eastAsia"/>
          <w:color w:val="000000" w:themeColor="text1"/>
          <w:sz w:val="28"/>
          <w:u w:val="single"/>
          <w:lang w:bidi="ar"/>
        </w:rPr>
        <w:t>——</w:t>
      </w:r>
      <w:r w:rsidR="00E74C85" w:rsidRPr="00665372">
        <w:rPr>
          <w:rFonts w:cs="宋体" w:hint="eastAsia"/>
          <w:color w:val="000000" w:themeColor="text1"/>
          <w:sz w:val="28"/>
          <w:u w:val="single"/>
          <w:lang w:bidi="ar"/>
        </w:rPr>
        <w:t>凯·尼尔森对马克思道德观的重构及其价值</w:t>
      </w:r>
      <w:r w:rsidR="00E74C85" w:rsidRPr="00665372">
        <w:rPr>
          <w:color w:val="000000" w:themeColor="text1"/>
          <w:sz w:val="28"/>
          <w:u w:val="single"/>
          <w:lang w:bidi="ar"/>
        </w:rPr>
        <w:t xml:space="preserve"> </w:t>
      </w:r>
    </w:p>
    <w:p w14:paraId="425E603B" w14:textId="77777777" w:rsidR="00A11195" w:rsidRPr="00665372" w:rsidRDefault="00665372" w:rsidP="00665372">
      <w:pPr>
        <w:overflowPunct w:val="0"/>
        <w:spacing w:line="360" w:lineRule="auto"/>
        <w:rPr>
          <w:color w:val="000000" w:themeColor="text1"/>
          <w:sz w:val="28"/>
          <w:u w:val="single"/>
        </w:rPr>
      </w:pPr>
      <w:r w:rsidRPr="00665372">
        <w:rPr>
          <w:rFonts w:ascii="宋体" w:cs="宋体" w:hint="eastAsia"/>
          <w:color w:val="000000" w:themeColor="text1"/>
          <w:sz w:val="28"/>
          <w:lang w:bidi="ar"/>
        </w:rPr>
        <w:t xml:space="preserve"> </w:t>
      </w:r>
      <w:r w:rsidR="00E74C85" w:rsidRPr="00665372">
        <w:rPr>
          <w:rFonts w:ascii="宋体" w:cs="宋体" w:hint="eastAsia"/>
          <w:color w:val="000000" w:themeColor="text1"/>
          <w:sz w:val="28"/>
          <w:lang w:bidi="ar"/>
        </w:rPr>
        <w:t>外文题目：</w:t>
      </w:r>
      <w:r w:rsidR="00E74C85" w:rsidRPr="00665372">
        <w:rPr>
          <w:rFonts w:ascii="宋体" w:cs="宋体" w:hint="eastAsia"/>
          <w:color w:val="000000" w:themeColor="text1"/>
          <w:sz w:val="28"/>
          <w:u w:val="single"/>
          <w:lang w:bidi="ar"/>
        </w:rPr>
        <w:t xml:space="preserve"> </w:t>
      </w:r>
      <w:r w:rsidR="00E74C85" w:rsidRPr="00665372">
        <w:rPr>
          <w:color w:val="000000" w:themeColor="text1"/>
          <w:sz w:val="28"/>
          <w:u w:val="single"/>
          <w:lang w:bidi="ar"/>
        </w:rPr>
        <w:t>How can historical materialism be compatible with morality</w:t>
      </w:r>
      <w:r w:rsidRPr="00665372">
        <w:rPr>
          <w:rFonts w:hint="eastAsia"/>
          <w:color w:val="000000" w:themeColor="text1"/>
          <w:sz w:val="28"/>
          <w:u w:val="single"/>
        </w:rPr>
        <w:t xml:space="preserve"> </w:t>
      </w:r>
      <w:r w:rsidR="00E74C85" w:rsidRPr="00665372">
        <w:rPr>
          <w:color w:val="000000" w:themeColor="text1"/>
          <w:sz w:val="28"/>
          <w:u w:val="single"/>
          <w:lang w:bidi="ar"/>
        </w:rPr>
        <w:t xml:space="preserve"> </w:t>
      </w:r>
      <w:r w:rsidRPr="00665372">
        <w:rPr>
          <w:rFonts w:hint="eastAsia"/>
          <w:color w:val="000000" w:themeColor="text1"/>
          <w:sz w:val="28"/>
          <w:u w:val="single"/>
          <w:lang w:bidi="ar"/>
        </w:rPr>
        <w:t xml:space="preserve">   </w:t>
      </w:r>
      <w:r w:rsidR="00E74C85" w:rsidRPr="00665372">
        <w:rPr>
          <w:color w:val="000000" w:themeColor="text1"/>
          <w:sz w:val="28"/>
          <w:u w:val="single"/>
          <w:lang w:bidi="ar"/>
        </w:rPr>
        <w:t xml:space="preserve"> </w:t>
      </w:r>
      <w:r w:rsidRPr="00665372">
        <w:rPr>
          <w:rFonts w:hint="eastAsia"/>
          <w:color w:val="000000" w:themeColor="text1"/>
          <w:sz w:val="28"/>
          <w:u w:val="single"/>
          <w:lang w:bidi="ar"/>
        </w:rPr>
        <w:t xml:space="preserve">    --</w:t>
      </w:r>
      <w:r w:rsidR="00E74C85" w:rsidRPr="00665372">
        <w:rPr>
          <w:color w:val="000000" w:themeColor="text1"/>
          <w:sz w:val="28"/>
          <w:u w:val="single"/>
          <w:lang w:bidi="ar"/>
        </w:rPr>
        <w:t>Kai Nielsen's reconstruction of Marx's moral concept and its value</w:t>
      </w:r>
      <w:r w:rsidR="00E74C85" w:rsidRPr="00665372">
        <w:rPr>
          <w:rFonts w:ascii="宋体" w:cs="宋体" w:hint="eastAsia"/>
          <w:color w:val="000000" w:themeColor="text1"/>
          <w:sz w:val="28"/>
          <w:u w:val="single"/>
          <w:lang w:bidi="ar"/>
        </w:rPr>
        <w:t xml:space="preserve"> </w:t>
      </w:r>
    </w:p>
    <w:p w14:paraId="399E801D" w14:textId="77777777" w:rsidR="00A11195" w:rsidRPr="00665372" w:rsidRDefault="00A11195">
      <w:pPr>
        <w:overflowPunct w:val="0"/>
        <w:jc w:val="center"/>
        <w:rPr>
          <w:color w:val="000000" w:themeColor="text1"/>
          <w:sz w:val="28"/>
        </w:rPr>
      </w:pPr>
    </w:p>
    <w:p w14:paraId="10A5B9B8" w14:textId="77777777" w:rsidR="00A11195" w:rsidRPr="00665372" w:rsidRDefault="00A11195">
      <w:pPr>
        <w:overflowPunct w:val="0"/>
        <w:jc w:val="center"/>
        <w:rPr>
          <w:color w:val="000000" w:themeColor="text1"/>
          <w:sz w:val="28"/>
        </w:rPr>
      </w:pPr>
    </w:p>
    <w:p w14:paraId="40D291E0" w14:textId="77777777" w:rsidR="00A11195" w:rsidRPr="00665372" w:rsidRDefault="00A11195">
      <w:pPr>
        <w:overflowPunct w:val="0"/>
        <w:jc w:val="center"/>
        <w:rPr>
          <w:color w:val="000000" w:themeColor="text1"/>
          <w:sz w:val="28"/>
        </w:rPr>
      </w:pPr>
    </w:p>
    <w:p w14:paraId="69330388" w14:textId="77777777" w:rsidR="00A11195" w:rsidRPr="00665372" w:rsidRDefault="00A11195">
      <w:pPr>
        <w:overflowPunct w:val="0"/>
        <w:jc w:val="center"/>
        <w:rPr>
          <w:color w:val="000000" w:themeColor="text1"/>
          <w:sz w:val="28"/>
        </w:rPr>
      </w:pPr>
    </w:p>
    <w:p w14:paraId="651B6B58" w14:textId="77777777" w:rsidR="00A11195" w:rsidRPr="00665372" w:rsidRDefault="00A11195">
      <w:pPr>
        <w:overflowPunct w:val="0"/>
        <w:spacing w:beforeLines="15" w:before="36"/>
        <w:ind w:firstLineChars="810" w:firstLine="2268"/>
        <w:rPr>
          <w:color w:val="000000" w:themeColor="text1"/>
          <w:sz w:val="28"/>
        </w:rPr>
      </w:pPr>
    </w:p>
    <w:p w14:paraId="67F2013B" w14:textId="77777777" w:rsidR="00A11195" w:rsidRPr="00665372" w:rsidRDefault="00A11195">
      <w:pPr>
        <w:overflowPunct w:val="0"/>
        <w:spacing w:line="360" w:lineRule="auto"/>
        <w:jc w:val="center"/>
        <w:rPr>
          <w:bCs/>
          <w:color w:val="000000" w:themeColor="text1"/>
          <w:sz w:val="24"/>
        </w:rPr>
      </w:pPr>
    </w:p>
    <w:p w14:paraId="4A2634B6" w14:textId="77777777" w:rsidR="00A11195" w:rsidRPr="00665372" w:rsidRDefault="00A11195">
      <w:pPr>
        <w:overflowPunct w:val="0"/>
        <w:spacing w:line="360" w:lineRule="auto"/>
        <w:jc w:val="center"/>
        <w:rPr>
          <w:bCs/>
          <w:color w:val="000000" w:themeColor="text1"/>
          <w:sz w:val="24"/>
        </w:rPr>
      </w:pPr>
    </w:p>
    <w:p w14:paraId="36C102C2" w14:textId="77777777" w:rsidR="00A11195" w:rsidRPr="00665372" w:rsidRDefault="00A11195">
      <w:pPr>
        <w:overflowPunct w:val="0"/>
        <w:spacing w:line="360" w:lineRule="auto"/>
        <w:jc w:val="center"/>
        <w:rPr>
          <w:bCs/>
          <w:color w:val="000000" w:themeColor="text1"/>
          <w:sz w:val="24"/>
        </w:rPr>
      </w:pPr>
    </w:p>
    <w:p w14:paraId="2593A1BF" w14:textId="77777777" w:rsidR="00A11195" w:rsidRPr="00665372" w:rsidRDefault="00A11195">
      <w:pPr>
        <w:widowControl/>
        <w:overflowPunct w:val="0"/>
        <w:jc w:val="left"/>
        <w:rPr>
          <w:bCs/>
          <w:color w:val="000000" w:themeColor="text1"/>
          <w:sz w:val="24"/>
        </w:rPr>
      </w:pPr>
    </w:p>
    <w:p w14:paraId="2BB0EAFD" w14:textId="77777777" w:rsidR="00A11195" w:rsidRPr="00665372" w:rsidRDefault="00E74C85">
      <w:pPr>
        <w:pStyle w:val="af8"/>
        <w:spacing w:before="480" w:after="360"/>
        <w:rPr>
          <w:bCs/>
          <w:color w:val="000000" w:themeColor="text1"/>
          <w:sz w:val="24"/>
        </w:rPr>
      </w:pPr>
      <w:r w:rsidRPr="00665372">
        <w:rPr>
          <w:bCs/>
          <w:color w:val="000000" w:themeColor="text1"/>
          <w:sz w:val="24"/>
        </w:rPr>
        <w:br w:type="page"/>
      </w:r>
    </w:p>
    <w:p w14:paraId="3D33B424" w14:textId="77777777" w:rsidR="00A11195" w:rsidRPr="00665372" w:rsidRDefault="00A11195">
      <w:pPr>
        <w:rPr>
          <w:color w:val="000000" w:themeColor="text1"/>
        </w:rPr>
      </w:pPr>
    </w:p>
    <w:p w14:paraId="0392A6D1" w14:textId="77777777" w:rsidR="00A11195" w:rsidRPr="00665372" w:rsidRDefault="00E74C85">
      <w:pPr>
        <w:pStyle w:val="af8"/>
        <w:spacing w:before="480" w:after="360"/>
        <w:rPr>
          <w:rFonts w:ascii="黑体" w:hAnsi="宋体"/>
          <w:color w:val="000000" w:themeColor="text1"/>
          <w:sz w:val="28"/>
          <w:szCs w:val="28"/>
        </w:rPr>
      </w:pPr>
      <w:bookmarkStart w:id="0" w:name="_Toc7454679"/>
      <w:bookmarkStart w:id="1" w:name="_Toc7407942"/>
      <w:bookmarkStart w:id="2" w:name="_Toc997083802"/>
      <w:r w:rsidRPr="00665372">
        <w:rPr>
          <w:rFonts w:ascii="黑体" w:hAnsi="宋体" w:hint="eastAsia"/>
          <w:color w:val="000000" w:themeColor="text1"/>
          <w:sz w:val="28"/>
          <w:szCs w:val="28"/>
        </w:rPr>
        <w:t>摘</w:t>
      </w:r>
      <w:r w:rsidRPr="00665372">
        <w:rPr>
          <w:rFonts w:ascii="黑体" w:hAnsi="宋体"/>
          <w:color w:val="000000" w:themeColor="text1"/>
          <w:sz w:val="28"/>
          <w:szCs w:val="28"/>
        </w:rPr>
        <w:t xml:space="preserve">  </w:t>
      </w:r>
      <w:r w:rsidRPr="00665372">
        <w:rPr>
          <w:rFonts w:ascii="黑体" w:hAnsi="宋体" w:hint="eastAsia"/>
          <w:color w:val="000000" w:themeColor="text1"/>
          <w:sz w:val="28"/>
          <w:szCs w:val="28"/>
        </w:rPr>
        <w:t>要</w:t>
      </w:r>
      <w:bookmarkEnd w:id="0"/>
      <w:bookmarkEnd w:id="1"/>
      <w:bookmarkEnd w:id="2"/>
    </w:p>
    <w:p w14:paraId="2C165C52" w14:textId="77777777" w:rsidR="00A11195" w:rsidRPr="00665372" w:rsidRDefault="00E74C85">
      <w:pPr>
        <w:pStyle w:val="af7"/>
        <w:spacing w:line="360" w:lineRule="auto"/>
        <w:ind w:firstLine="480"/>
        <w:rPr>
          <w:rFonts w:ascii="宋体" w:hAnsi="宋体" w:cs="宋体"/>
          <w:color w:val="000000" w:themeColor="text1"/>
        </w:rPr>
      </w:pPr>
      <w:r w:rsidRPr="00665372">
        <w:rPr>
          <w:rFonts w:ascii="宋体" w:hAnsi="宋体" w:cs="宋体" w:hint="eastAsia"/>
          <w:color w:val="000000" w:themeColor="text1"/>
        </w:rPr>
        <w:t>历史唯物主义是揭示人类社会</w:t>
      </w:r>
      <w:r w:rsidR="00665372">
        <w:rPr>
          <w:rFonts w:ascii="宋体" w:hAnsi="宋体" w:cs="宋体" w:hint="eastAsia"/>
          <w:color w:val="000000" w:themeColor="text1"/>
        </w:rPr>
        <w:t>历史发展一般规律的理论，是马克思主义哲学的基础和核心。如何恰当地</w:t>
      </w:r>
      <w:r w:rsidRPr="00665372">
        <w:rPr>
          <w:rFonts w:ascii="宋体" w:hAnsi="宋体" w:cs="宋体" w:hint="eastAsia"/>
          <w:color w:val="000000" w:themeColor="text1"/>
        </w:rPr>
        <w:t>阐释马克思的历史唯物主义是理解当今英美学界关于马克思“道德悖论”的关键。在英美的马克思主义者看来，马克思思想中存在着一种“道德困境”：一方面，马克思曾多次表明对“道德”的抨击；另一方面，马克思又运用了大量的道德表述，暗示了对资本主义社会的道德谴责。因此，在英美马克思主义内部形成了马克思的“道德论”与“非道德论”之争。马克思非道德论的支持者主要有艾伦·伍德和理查德·米勒，而马克思道德论的支持者主要有</w:t>
      </w:r>
      <w:r w:rsidRPr="00665372">
        <w:rPr>
          <w:rFonts w:ascii="宋体" w:hAnsi="宋体" w:cs="宋体" w:hint="eastAsia"/>
          <w:color w:val="000000" w:themeColor="text1"/>
        </w:rPr>
        <w:t>G.A.</w:t>
      </w:r>
      <w:r w:rsidRPr="00665372">
        <w:rPr>
          <w:rFonts w:ascii="宋体" w:hAnsi="宋体" w:cs="宋体" w:hint="eastAsia"/>
          <w:color w:val="000000" w:themeColor="text1"/>
        </w:rPr>
        <w:t>科恩</w:t>
      </w:r>
      <w:r w:rsidRPr="00665372">
        <w:rPr>
          <w:rFonts w:ascii="宋体" w:hAnsi="宋体" w:cs="宋体" w:hint="eastAsia"/>
          <w:color w:val="000000" w:themeColor="text1"/>
        </w:rPr>
        <w:t>和诺曼·杰拉斯。面对这一争论，以史蒂文·卢克斯和罗德尼·佩弗为代表的学者尝试从不同的视角整合马克思道德观的“双重面貌”，重构一种“融贯的”马克思的道德理论，在某种程度上有利于澄清马克思道德观上的分歧，推进了关于马克思主义伦理学的研究。</w:t>
      </w:r>
    </w:p>
    <w:p w14:paraId="70E078B3" w14:textId="77777777" w:rsidR="00A11195" w:rsidRPr="00665372" w:rsidRDefault="00E74C85">
      <w:pPr>
        <w:pStyle w:val="af7"/>
        <w:spacing w:line="360" w:lineRule="auto"/>
        <w:ind w:firstLine="480"/>
        <w:rPr>
          <w:rFonts w:ascii="宋体" w:hAnsi="宋体" w:cs="宋体"/>
          <w:color w:val="000000" w:themeColor="text1"/>
        </w:rPr>
      </w:pPr>
      <w:r w:rsidRPr="00665372">
        <w:rPr>
          <w:rFonts w:ascii="宋体" w:hAnsi="宋体" w:cs="宋体" w:hint="eastAsia"/>
          <w:color w:val="000000" w:themeColor="text1"/>
        </w:rPr>
        <w:t>在此基础上，凯·尼尔森基于对马克思历史唯物主义的特定阐释为解决马克思的道德争论提出了一种综合性的方案。他的工作的重要性在于：不仅有效回应了马克思道德困境中存在的诸多问题，驳斥了对马克思的非道德主义的误解，而且他从道德社会学的视角解读马克思的历史唯物主义和道德思想，在一定意义上</w:t>
      </w:r>
      <w:r w:rsidRPr="00665372">
        <w:rPr>
          <w:rFonts w:ascii="宋体" w:hAnsi="宋体" w:cs="宋体" w:hint="eastAsia"/>
          <w:color w:val="000000" w:themeColor="text1"/>
        </w:rPr>
        <w:t>跳出了关于马克思的道德观“非此即彼”的争议。他将马克思对道德意识形态的批判看做是社会学范畴的，认为存在着非意识形态的道德，为此肯定人们能够脱离阶级利益的桎梏而表达道德判断。尼尔森进一步引入语境主义解释马克思主义的道德观，将社会环境作为道德存在与发展的语境，阐明了语境与道德之间的双向作用关系，最终论证了历史唯物主义与道德的兼容性重构。应当说，尼尔森对马克思的道德观</w:t>
      </w:r>
      <w:r w:rsidR="00665372">
        <w:rPr>
          <w:rFonts w:ascii="宋体" w:hAnsi="宋体" w:cs="宋体" w:hint="eastAsia"/>
          <w:color w:val="000000" w:themeColor="text1"/>
        </w:rPr>
        <w:t>的阐释</w:t>
      </w:r>
      <w:r w:rsidRPr="00665372">
        <w:rPr>
          <w:rFonts w:ascii="宋体" w:hAnsi="宋体" w:cs="宋体" w:hint="eastAsia"/>
          <w:color w:val="000000" w:themeColor="text1"/>
        </w:rPr>
        <w:t>是最为合理的，因此系统考察和揭示尼尔森何以将历史唯物主义与道德整合起来的理论论证及其价值，具有重要的理论意义。</w:t>
      </w:r>
    </w:p>
    <w:p w14:paraId="6E834CBB" w14:textId="77777777" w:rsidR="00A11195" w:rsidRPr="00665372" w:rsidRDefault="00A11195">
      <w:pPr>
        <w:pStyle w:val="af7"/>
        <w:ind w:firstLine="480"/>
        <w:rPr>
          <w:rFonts w:ascii="宋体" w:hAnsi="宋体"/>
          <w:color w:val="000000" w:themeColor="text1"/>
        </w:rPr>
      </w:pPr>
    </w:p>
    <w:p w14:paraId="3E239CBE" w14:textId="77777777" w:rsidR="00A11195" w:rsidRPr="00665372" w:rsidRDefault="00E74C85">
      <w:pPr>
        <w:overflowPunct w:val="0"/>
        <w:rPr>
          <w:rFonts w:ascii="黑体" w:eastAsia="黑体" w:hAnsi="宋体"/>
          <w:color w:val="000000" w:themeColor="text1"/>
          <w:szCs w:val="21"/>
        </w:rPr>
      </w:pPr>
      <w:r w:rsidRPr="00665372">
        <w:rPr>
          <w:rFonts w:ascii="黑体" w:eastAsia="黑体" w:hAnsi="黑体" w:hint="eastAsia"/>
          <w:color w:val="000000" w:themeColor="text1"/>
          <w:sz w:val="24"/>
        </w:rPr>
        <w:t>关键词：</w:t>
      </w:r>
      <w:r w:rsidRPr="00665372">
        <w:rPr>
          <w:rFonts w:hint="eastAsia"/>
          <w:color w:val="000000" w:themeColor="text1"/>
          <w:sz w:val="24"/>
        </w:rPr>
        <w:t>历史唯物主义；道德；意识形</w:t>
      </w:r>
      <w:r w:rsidRPr="00665372">
        <w:rPr>
          <w:rFonts w:hint="eastAsia"/>
          <w:color w:val="000000" w:themeColor="text1"/>
          <w:sz w:val="24"/>
        </w:rPr>
        <w:t>态；语境主义；正义</w:t>
      </w:r>
    </w:p>
    <w:p w14:paraId="7740F3C5" w14:textId="77777777" w:rsidR="00A11195" w:rsidRPr="00665372" w:rsidRDefault="00A11195">
      <w:pPr>
        <w:pStyle w:val="a9"/>
        <w:overflowPunct w:val="0"/>
        <w:spacing w:line="360" w:lineRule="exact"/>
        <w:rPr>
          <w:color w:val="000000" w:themeColor="text1"/>
          <w:sz w:val="24"/>
          <w:szCs w:val="24"/>
        </w:rPr>
      </w:pPr>
    </w:p>
    <w:p w14:paraId="11D4C91A" w14:textId="77777777" w:rsidR="00A11195" w:rsidRPr="00665372" w:rsidRDefault="00E74C85">
      <w:pPr>
        <w:widowControl/>
        <w:jc w:val="left"/>
        <w:rPr>
          <w:b/>
          <w:color w:val="000000" w:themeColor="text1"/>
          <w:sz w:val="28"/>
          <w:szCs w:val="28"/>
        </w:rPr>
      </w:pPr>
      <w:r w:rsidRPr="00665372">
        <w:rPr>
          <w:b/>
          <w:color w:val="000000" w:themeColor="text1"/>
          <w:sz w:val="28"/>
          <w:szCs w:val="28"/>
        </w:rPr>
        <w:br w:type="page"/>
      </w:r>
    </w:p>
    <w:p w14:paraId="2B3399BA" w14:textId="77777777" w:rsidR="00A11195" w:rsidRPr="00665372" w:rsidRDefault="00A11195">
      <w:pPr>
        <w:pStyle w:val="a9"/>
        <w:spacing w:line="360" w:lineRule="exact"/>
        <w:jc w:val="center"/>
        <w:rPr>
          <w:rFonts w:ascii="Times New Roman" w:hAnsi="Times New Roman"/>
          <w:b/>
          <w:color w:val="000000" w:themeColor="text1"/>
          <w:sz w:val="28"/>
          <w:szCs w:val="28"/>
        </w:rPr>
      </w:pPr>
    </w:p>
    <w:p w14:paraId="759D3FA5" w14:textId="77777777" w:rsidR="00A11195" w:rsidRPr="00665372" w:rsidRDefault="00E74C85">
      <w:pPr>
        <w:pStyle w:val="a9"/>
        <w:spacing w:line="360" w:lineRule="exact"/>
        <w:jc w:val="center"/>
        <w:rPr>
          <w:rFonts w:ascii="Times New Roman" w:hAnsi="Times New Roman"/>
          <w:b/>
          <w:color w:val="000000" w:themeColor="text1"/>
          <w:sz w:val="28"/>
          <w:szCs w:val="28"/>
        </w:rPr>
      </w:pPr>
      <w:r w:rsidRPr="00665372">
        <w:rPr>
          <w:rFonts w:ascii="Times New Roman" w:hAnsi="Times New Roman"/>
          <w:b/>
          <w:color w:val="000000" w:themeColor="text1"/>
          <w:sz w:val="28"/>
          <w:szCs w:val="28"/>
        </w:rPr>
        <w:t>Abstract</w:t>
      </w:r>
    </w:p>
    <w:p w14:paraId="2C9F9D4C" w14:textId="77777777" w:rsidR="00A11195" w:rsidRPr="00665372" w:rsidRDefault="00A11195">
      <w:pPr>
        <w:pStyle w:val="a9"/>
        <w:spacing w:line="360" w:lineRule="exact"/>
        <w:rPr>
          <w:color w:val="000000" w:themeColor="text1"/>
          <w:sz w:val="24"/>
          <w:szCs w:val="24"/>
        </w:rPr>
      </w:pPr>
    </w:p>
    <w:p w14:paraId="026225EF" w14:textId="77777777" w:rsidR="00A11195" w:rsidRPr="00665372" w:rsidRDefault="00E74C85" w:rsidP="00337C78">
      <w:pPr>
        <w:pStyle w:val="tgt"/>
        <w:shd w:val="clear" w:color="auto" w:fill="FFFFFF"/>
        <w:spacing w:beforeAutospacing="0" w:afterAutospacing="0" w:line="276" w:lineRule="auto"/>
        <w:ind w:firstLineChars="200" w:firstLine="480"/>
        <w:jc w:val="both"/>
        <w:rPr>
          <w:rFonts w:ascii="Times New Roman" w:hAnsi="Times New Roman" w:hint="default"/>
          <w:color w:val="000000" w:themeColor="text1"/>
          <w:shd w:val="clear" w:color="auto" w:fill="FFFFFF"/>
        </w:rPr>
      </w:pPr>
      <w:r w:rsidRPr="00665372">
        <w:rPr>
          <w:rFonts w:ascii="Times New Roman" w:hAnsi="Times New Roman" w:hint="default"/>
          <w:color w:val="000000" w:themeColor="text1"/>
          <w:shd w:val="clear" w:color="auto" w:fill="FFFFFF"/>
        </w:rPr>
        <w:t>Historical materialism</w:t>
      </w:r>
      <w:r w:rsidRPr="00665372">
        <w:rPr>
          <w:rFonts w:ascii="Times New Roman" w:hAnsi="Times New Roman" w:hint="default"/>
          <w:color w:val="000000" w:themeColor="text1"/>
          <w:shd w:val="clear" w:color="auto" w:fill="FFFFFF"/>
        </w:rPr>
        <w:t xml:space="preserve"> — </w:t>
      </w:r>
      <w:r w:rsidRPr="00665372">
        <w:rPr>
          <w:rFonts w:ascii="Times New Roman" w:hAnsi="Times New Roman" w:hint="default"/>
          <w:color w:val="000000" w:themeColor="text1"/>
          <w:shd w:val="clear" w:color="auto" w:fill="FFFFFF"/>
        </w:rPr>
        <w:t>the basis and core of Marxist philosophy</w:t>
      </w:r>
      <w:r w:rsidRPr="00665372">
        <w:rPr>
          <w:rFonts w:ascii="Times New Roman" w:hAnsi="Times New Roman" w:hint="default"/>
          <w:color w:val="000000" w:themeColor="text1"/>
          <w:shd w:val="clear" w:color="auto" w:fill="FFFFFF"/>
        </w:rPr>
        <w:t xml:space="preserve"> — </w:t>
      </w:r>
      <w:r w:rsidRPr="00665372">
        <w:rPr>
          <w:rFonts w:ascii="Times New Roman" w:hAnsi="Times New Roman" w:hint="default"/>
          <w:color w:val="000000" w:themeColor="text1"/>
          <w:shd w:val="clear" w:color="auto" w:fill="FFFFFF"/>
        </w:rPr>
        <w:t xml:space="preserve">is the theory that reveals the general law of the historical development of human society. How to interpret Marx's historical materialism properly is the key to </w:t>
      </w:r>
      <w:r w:rsidRPr="00665372">
        <w:rPr>
          <w:rFonts w:ascii="Times New Roman" w:hAnsi="Times New Roman" w:hint="default"/>
          <w:color w:val="000000" w:themeColor="text1"/>
          <w:shd w:val="clear" w:color="auto" w:fill="FFFFFF"/>
        </w:rPr>
        <w:t>understand Marx's "moral paradox". In the view of British and American Marxists, there is a "moral dilemma" in Marx's thought. On the one hand, Marx has repeatedly made clear his attacks on "morality". On the other hand, Marx also used a large number of mo</w:t>
      </w:r>
      <w:r w:rsidRPr="00665372">
        <w:rPr>
          <w:rFonts w:ascii="Times New Roman" w:hAnsi="Times New Roman" w:hint="default"/>
          <w:color w:val="000000" w:themeColor="text1"/>
          <w:shd w:val="clear" w:color="auto" w:fill="FFFFFF"/>
        </w:rPr>
        <w:t xml:space="preserve">ral statements, suggesting the moral condemnation of capitalist society. Therefore, the debate between Marx's "moral theory" and "non-moral theory" formed in Anglo-American Marxism. The main supporters of </w:t>
      </w:r>
      <w:r w:rsidR="00337C78">
        <w:rPr>
          <w:rFonts w:ascii="Times New Roman" w:hAnsi="Times New Roman" w:hint="default"/>
          <w:color w:val="000000" w:themeColor="text1"/>
          <w:shd w:val="clear" w:color="auto" w:fill="FFFFFF"/>
        </w:rPr>
        <w:t>Marx's non-moral theory were Alle</w:t>
      </w:r>
      <w:r w:rsidRPr="00665372">
        <w:rPr>
          <w:rFonts w:ascii="Times New Roman" w:hAnsi="Times New Roman" w:hint="default"/>
          <w:color w:val="000000" w:themeColor="text1"/>
          <w:shd w:val="clear" w:color="auto" w:fill="FFFFFF"/>
        </w:rPr>
        <w:t xml:space="preserve">n Wood and Richard </w:t>
      </w:r>
      <w:r w:rsidRPr="00665372">
        <w:rPr>
          <w:rFonts w:ascii="Times New Roman" w:hAnsi="Times New Roman" w:hint="default"/>
          <w:color w:val="000000" w:themeColor="text1"/>
          <w:shd w:val="clear" w:color="auto" w:fill="FFFFFF"/>
        </w:rPr>
        <w:t>Miller, while the main supporters of Marx's moral theory were G.A. Cohen and Norman Geras. In the face of the debate, scholars</w:t>
      </w:r>
      <w:r w:rsidRPr="00665372">
        <w:rPr>
          <w:color w:val="000000" w:themeColor="text1"/>
          <w:shd w:val="clear" w:color="auto" w:fill="FFFFFF"/>
        </w:rPr>
        <w:t xml:space="preserve"> </w:t>
      </w:r>
      <w:r w:rsidRPr="00665372">
        <w:rPr>
          <w:rFonts w:ascii="Times New Roman" w:hAnsi="Times New Roman" w:hint="default"/>
          <w:color w:val="000000" w:themeColor="text1"/>
          <w:shd w:val="clear" w:color="auto" w:fill="FFFFFF"/>
        </w:rPr>
        <w:t xml:space="preserve">represented by Steven Lucas and </w:t>
      </w:r>
      <w:r w:rsidR="00665372">
        <w:rPr>
          <w:rFonts w:ascii="Times New Roman" w:hAnsi="Times New Roman" w:hint="default"/>
          <w:color w:val="000000" w:themeColor="text1"/>
          <w:shd w:val="clear" w:color="auto" w:fill="FFFFFF"/>
        </w:rPr>
        <w:t>R.G.</w:t>
      </w:r>
      <w:r w:rsidRPr="00665372">
        <w:rPr>
          <w:rFonts w:ascii="Times New Roman" w:hAnsi="Times New Roman" w:hint="default"/>
          <w:color w:val="000000" w:themeColor="text1"/>
          <w:shd w:val="clear" w:color="auto" w:fill="FFFFFF"/>
        </w:rPr>
        <w:t xml:space="preserve"> Peffer tried to integrate Marxist moral "double face" from different perspectives, intendi</w:t>
      </w:r>
      <w:r w:rsidRPr="00665372">
        <w:rPr>
          <w:rFonts w:ascii="Times New Roman" w:hAnsi="Times New Roman" w:hint="default"/>
          <w:color w:val="000000" w:themeColor="text1"/>
          <w:shd w:val="clear" w:color="auto" w:fill="FFFFFF"/>
        </w:rPr>
        <w:t>ng to refactor a kind of "</w:t>
      </w:r>
      <w:r w:rsidRPr="00665372">
        <w:rPr>
          <w:color w:val="000000" w:themeColor="text1"/>
          <w:shd w:val="clear" w:color="auto" w:fill="FFFFFF"/>
        </w:rPr>
        <w:t xml:space="preserve"> </w:t>
      </w:r>
      <w:r w:rsidRPr="00665372">
        <w:rPr>
          <w:rFonts w:ascii="Times New Roman" w:hAnsi="Times New Roman" w:hint="default"/>
          <w:color w:val="000000" w:themeColor="text1"/>
          <w:shd w:val="clear" w:color="auto" w:fill="FFFFFF"/>
        </w:rPr>
        <w:t>coherent" Marx's "moral theory". To some extent, this kind of attempt helps to clarify the divergence of Marx's moral views and advance the research on Marxist ethics.</w:t>
      </w:r>
    </w:p>
    <w:p w14:paraId="0A55F395" w14:textId="77777777" w:rsidR="00A11195" w:rsidRPr="00665372" w:rsidRDefault="00E74C85" w:rsidP="00337C78">
      <w:pPr>
        <w:pStyle w:val="tgt"/>
        <w:shd w:val="clear" w:color="auto" w:fill="FFFFFF"/>
        <w:spacing w:beforeAutospacing="0" w:afterAutospacing="0" w:line="276" w:lineRule="auto"/>
        <w:ind w:firstLineChars="200" w:firstLine="480"/>
        <w:jc w:val="both"/>
        <w:rPr>
          <w:rFonts w:ascii="Times New Roman" w:hAnsi="Times New Roman" w:hint="default"/>
          <w:color w:val="000000" w:themeColor="text1"/>
          <w:shd w:val="clear" w:color="auto" w:fill="FFFFFF"/>
        </w:rPr>
      </w:pPr>
      <w:r w:rsidRPr="00665372">
        <w:rPr>
          <w:rFonts w:ascii="Times New Roman" w:hAnsi="Times New Roman" w:hint="default"/>
          <w:color w:val="000000" w:themeColor="text1"/>
          <w:shd w:val="clear" w:color="auto" w:fill="FFFFFF"/>
        </w:rPr>
        <w:t>On this basis, Ka</w:t>
      </w:r>
      <w:r w:rsidRPr="00665372">
        <w:rPr>
          <w:rFonts w:ascii="Times New Roman" w:hAnsi="Times New Roman" w:hint="default"/>
          <w:color w:val="000000" w:themeColor="text1"/>
          <w:shd w:val="clear" w:color="auto" w:fill="FFFFFF"/>
        </w:rPr>
        <w:t>i</w:t>
      </w:r>
      <w:r w:rsidRPr="00665372">
        <w:rPr>
          <w:rFonts w:ascii="Times New Roman" w:hAnsi="Times New Roman" w:hint="default"/>
          <w:color w:val="000000" w:themeColor="text1"/>
          <w:shd w:val="clear" w:color="auto" w:fill="FFFFFF"/>
        </w:rPr>
        <w:t xml:space="preserve"> Nielsen put forward a comprehensive progra</w:t>
      </w:r>
      <w:r w:rsidRPr="00665372">
        <w:rPr>
          <w:rFonts w:ascii="Times New Roman" w:hAnsi="Times New Roman" w:hint="default"/>
          <w:color w:val="000000" w:themeColor="text1"/>
          <w:shd w:val="clear" w:color="auto" w:fill="FFFFFF"/>
        </w:rPr>
        <w:t>m, based on the specific interpretation of Marx's historical materialism, to solute Marx's moral debate. The importance of his work is that it not only effectively responds to the problems existing in the moral dilemma and refutes the misunderstanding of M</w:t>
      </w:r>
      <w:r w:rsidRPr="00665372">
        <w:rPr>
          <w:rFonts w:ascii="Times New Roman" w:hAnsi="Times New Roman" w:hint="default"/>
          <w:color w:val="000000" w:themeColor="text1"/>
          <w:shd w:val="clear" w:color="auto" w:fill="FFFFFF"/>
        </w:rPr>
        <w:t>arx's non-moralism,</w:t>
      </w:r>
      <w:r w:rsidRPr="00665372">
        <w:rPr>
          <w:color w:val="000000" w:themeColor="text1"/>
          <w:shd w:val="clear" w:color="auto" w:fill="FFFFFF"/>
        </w:rPr>
        <w:t xml:space="preserve"> </w:t>
      </w:r>
      <w:r w:rsidRPr="00665372">
        <w:rPr>
          <w:rFonts w:ascii="Times New Roman" w:hAnsi="Times New Roman" w:hint="default"/>
          <w:color w:val="000000" w:themeColor="text1"/>
          <w:shd w:val="clear" w:color="auto" w:fill="FFFFFF"/>
        </w:rPr>
        <w:t>but also interprets Marx's historical materialism and moral thought from the perspective of moral sociology, in some sense out of the "either/or" controversy about the Marx's morality. He regarded Marx's criticism of moral ideology as a</w:t>
      </w:r>
      <w:r w:rsidRPr="00665372">
        <w:rPr>
          <w:rFonts w:ascii="Times New Roman" w:hAnsi="Times New Roman" w:hint="default"/>
          <w:color w:val="000000" w:themeColor="text1"/>
          <w:shd w:val="clear" w:color="auto" w:fill="FFFFFF"/>
        </w:rPr>
        <w:t xml:space="preserve"> sociological category, and believed the existence of non-ideological morality. For this reason, he affirmed that people could express moral judgment out of the shackles of class interests. Niels</w:t>
      </w:r>
      <w:r w:rsidRPr="00665372">
        <w:rPr>
          <w:rFonts w:ascii="Times New Roman" w:hAnsi="Times New Roman" w:hint="default"/>
          <w:color w:val="000000" w:themeColor="text1"/>
          <w:shd w:val="clear" w:color="auto" w:fill="FFFFFF"/>
        </w:rPr>
        <w:t>e</w:t>
      </w:r>
      <w:r w:rsidRPr="00665372">
        <w:rPr>
          <w:rFonts w:ascii="Times New Roman" w:hAnsi="Times New Roman" w:hint="default"/>
          <w:color w:val="000000" w:themeColor="text1"/>
          <w:shd w:val="clear" w:color="auto" w:fill="FFFFFF"/>
        </w:rPr>
        <w:t>n further introduced contextualism to explain Marxist morali</w:t>
      </w:r>
      <w:r w:rsidRPr="00665372">
        <w:rPr>
          <w:rFonts w:ascii="Times New Roman" w:hAnsi="Times New Roman" w:hint="default"/>
          <w:color w:val="000000" w:themeColor="text1"/>
          <w:shd w:val="clear" w:color="auto" w:fill="FFFFFF"/>
        </w:rPr>
        <w:t>ty. He took social environment as the context of moral existence and development and clarified the two-way relationship between context and morality. Finally, he demonstrated the Compatibility refactoring of historical materialism and morality. It should b</w:t>
      </w:r>
      <w:r w:rsidRPr="00665372">
        <w:rPr>
          <w:rFonts w:ascii="Times New Roman" w:hAnsi="Times New Roman" w:hint="default"/>
          <w:color w:val="000000" w:themeColor="text1"/>
          <w:shd w:val="clear" w:color="auto" w:fill="FFFFFF"/>
        </w:rPr>
        <w:t>e said that Nielsen's interpretation is the most reasonable for Marx's moral concept. Therefore, it is of great theoretical significance to systematically investigate and reveal the theoretical argument and the value that how did Nielsen integrate historic</w:t>
      </w:r>
      <w:r w:rsidRPr="00665372">
        <w:rPr>
          <w:rFonts w:ascii="Times New Roman" w:hAnsi="Times New Roman" w:hint="default"/>
          <w:color w:val="000000" w:themeColor="text1"/>
          <w:shd w:val="clear" w:color="auto" w:fill="FFFFFF"/>
        </w:rPr>
        <w:t>al materialism with morality.</w:t>
      </w:r>
    </w:p>
    <w:p w14:paraId="1E6E3FA0" w14:textId="77777777" w:rsidR="00A11195" w:rsidRPr="00665372" w:rsidRDefault="00A11195">
      <w:pPr>
        <w:rPr>
          <w:color w:val="000000" w:themeColor="text1"/>
          <w:sz w:val="24"/>
        </w:rPr>
      </w:pPr>
    </w:p>
    <w:p w14:paraId="068B92D8" w14:textId="77777777" w:rsidR="00A11195" w:rsidRPr="00665372" w:rsidRDefault="00A11195">
      <w:pPr>
        <w:spacing w:line="360" w:lineRule="auto"/>
        <w:ind w:firstLineChars="200" w:firstLine="480"/>
        <w:rPr>
          <w:color w:val="000000" w:themeColor="text1"/>
          <w:sz w:val="24"/>
        </w:rPr>
      </w:pPr>
    </w:p>
    <w:p w14:paraId="338D15C4" w14:textId="77777777" w:rsidR="00A11195" w:rsidRPr="00665372" w:rsidRDefault="00A11195">
      <w:pPr>
        <w:rPr>
          <w:rFonts w:ascii="黑体" w:eastAsia="黑体" w:hAnsi="宋体"/>
          <w:color w:val="000000" w:themeColor="text1"/>
          <w:szCs w:val="21"/>
        </w:rPr>
      </w:pPr>
    </w:p>
    <w:p w14:paraId="4688BF41" w14:textId="77777777" w:rsidR="00A11195" w:rsidRPr="00665372" w:rsidRDefault="00E74C85">
      <w:pPr>
        <w:widowControl/>
        <w:overflowPunct w:val="0"/>
        <w:jc w:val="left"/>
        <w:rPr>
          <w:rFonts w:eastAsiaTheme="minorEastAsia"/>
          <w:color w:val="000000" w:themeColor="text1"/>
          <w:kern w:val="0"/>
          <w:sz w:val="24"/>
        </w:rPr>
      </w:pPr>
      <w:r w:rsidRPr="00665372">
        <w:rPr>
          <w:b/>
          <w:color w:val="000000" w:themeColor="text1"/>
          <w:sz w:val="24"/>
        </w:rPr>
        <w:t>Keywords</w:t>
      </w:r>
      <w:r w:rsidRPr="00665372">
        <w:rPr>
          <w:b/>
          <w:color w:val="000000" w:themeColor="text1"/>
          <w:sz w:val="24"/>
        </w:rPr>
        <w:t>：</w:t>
      </w:r>
      <w:r w:rsidR="00337C78">
        <w:rPr>
          <w:rFonts w:eastAsia="Times New Roman"/>
          <w:color w:val="000000" w:themeColor="text1"/>
          <w:sz w:val="24"/>
          <w:shd w:val="clear" w:color="auto" w:fill="FFFFFF"/>
        </w:rPr>
        <w:t>historical m</w:t>
      </w:r>
      <w:r w:rsidRPr="00665372">
        <w:rPr>
          <w:rFonts w:eastAsia="Times New Roman"/>
          <w:color w:val="000000" w:themeColor="text1"/>
          <w:sz w:val="24"/>
          <w:shd w:val="clear" w:color="auto" w:fill="FFFFFF"/>
        </w:rPr>
        <w:t>aterialism</w:t>
      </w:r>
      <w:r w:rsidRPr="00665372">
        <w:rPr>
          <w:rFonts w:eastAsia="MS Mincho"/>
          <w:color w:val="000000" w:themeColor="text1"/>
          <w:sz w:val="24"/>
          <w:shd w:val="clear" w:color="auto" w:fill="FFFFFF"/>
        </w:rPr>
        <w:t>；</w:t>
      </w:r>
      <w:r w:rsidRPr="00665372">
        <w:rPr>
          <w:rFonts w:eastAsia="MS Mincho"/>
          <w:color w:val="000000" w:themeColor="text1"/>
          <w:sz w:val="24"/>
          <w:shd w:val="clear" w:color="auto" w:fill="FFFFFF"/>
        </w:rPr>
        <w:t>morality</w:t>
      </w:r>
      <w:r w:rsidRPr="00665372">
        <w:rPr>
          <w:rFonts w:eastAsia="MS Mincho" w:hint="eastAsia"/>
          <w:color w:val="000000" w:themeColor="text1"/>
          <w:sz w:val="24"/>
          <w:shd w:val="clear" w:color="auto" w:fill="FFFFFF"/>
        </w:rPr>
        <w:t>；</w:t>
      </w:r>
      <w:r w:rsidRPr="00665372">
        <w:rPr>
          <w:rFonts w:eastAsia="MS Mincho"/>
          <w:color w:val="000000" w:themeColor="text1"/>
          <w:sz w:val="24"/>
          <w:shd w:val="clear" w:color="auto" w:fill="FFFFFF"/>
        </w:rPr>
        <w:t>ideology</w:t>
      </w:r>
      <w:r w:rsidRPr="00665372">
        <w:rPr>
          <w:rFonts w:eastAsia="MS Mincho"/>
          <w:color w:val="000000" w:themeColor="text1"/>
          <w:sz w:val="24"/>
          <w:shd w:val="clear" w:color="auto" w:fill="FFFFFF"/>
        </w:rPr>
        <w:t>；</w:t>
      </w:r>
      <w:r w:rsidR="00337C78">
        <w:rPr>
          <w:rFonts w:eastAsia="MS Mincho"/>
          <w:color w:val="000000" w:themeColor="text1"/>
          <w:sz w:val="24"/>
          <w:shd w:val="clear" w:color="auto" w:fill="FFFFFF"/>
        </w:rPr>
        <w:t>c</w:t>
      </w:r>
      <w:r w:rsidRPr="00665372">
        <w:rPr>
          <w:rFonts w:eastAsia="MS Mincho"/>
          <w:color w:val="000000" w:themeColor="text1"/>
          <w:sz w:val="24"/>
          <w:shd w:val="clear" w:color="auto" w:fill="FFFFFF"/>
        </w:rPr>
        <w:t>ontextualism; justice</w:t>
      </w:r>
    </w:p>
    <w:p w14:paraId="071E07E8" w14:textId="77777777" w:rsidR="00A11195" w:rsidRPr="00665372" w:rsidRDefault="00A11195">
      <w:pPr>
        <w:pStyle w:val="a9"/>
        <w:spacing w:line="360" w:lineRule="exact"/>
        <w:rPr>
          <w:color w:val="000000" w:themeColor="text1"/>
          <w:sz w:val="24"/>
        </w:rPr>
      </w:pPr>
    </w:p>
    <w:p w14:paraId="2621FEA3" w14:textId="77777777" w:rsidR="00A11195" w:rsidRPr="00665372" w:rsidRDefault="00E74C85">
      <w:pPr>
        <w:widowControl/>
        <w:jc w:val="left"/>
        <w:rPr>
          <w:bCs/>
          <w:color w:val="000000" w:themeColor="text1"/>
          <w:sz w:val="24"/>
        </w:rPr>
      </w:pPr>
      <w:r w:rsidRPr="00665372">
        <w:rPr>
          <w:bCs/>
          <w:color w:val="000000" w:themeColor="text1"/>
          <w:sz w:val="24"/>
        </w:rPr>
        <w:br w:type="page"/>
      </w:r>
    </w:p>
    <w:p w14:paraId="01328544" w14:textId="77777777" w:rsidR="00A11195" w:rsidRPr="00665372" w:rsidRDefault="00A11195">
      <w:pPr>
        <w:widowControl/>
        <w:overflowPunct w:val="0"/>
        <w:jc w:val="left"/>
        <w:rPr>
          <w:bCs/>
          <w:color w:val="000000" w:themeColor="text1"/>
          <w:sz w:val="24"/>
        </w:rPr>
      </w:pPr>
    </w:p>
    <w:p w14:paraId="0A2F3136" w14:textId="77777777" w:rsidR="00A11195" w:rsidRPr="00665372" w:rsidRDefault="00A11195">
      <w:pPr>
        <w:pStyle w:val="a9"/>
        <w:overflowPunct w:val="0"/>
        <w:spacing w:line="360" w:lineRule="exact"/>
        <w:jc w:val="center"/>
        <w:rPr>
          <w:rFonts w:ascii="黑体" w:eastAsia="黑体" w:hAnsi="黑体"/>
          <w:color w:val="000000" w:themeColor="text1"/>
          <w:sz w:val="32"/>
          <w:szCs w:val="32"/>
        </w:rPr>
      </w:pPr>
      <w:bookmarkStart w:id="3" w:name="_Toc6133713"/>
    </w:p>
    <w:p w14:paraId="4F7F9E3D" w14:textId="77777777" w:rsidR="00A11195" w:rsidRPr="00665372" w:rsidRDefault="00E74C85">
      <w:pPr>
        <w:pStyle w:val="a9"/>
        <w:overflowPunct w:val="0"/>
        <w:spacing w:line="360" w:lineRule="exact"/>
        <w:jc w:val="center"/>
        <w:rPr>
          <w:rFonts w:ascii="黑体" w:eastAsia="黑体" w:hAnsi="黑体"/>
          <w:color w:val="000000" w:themeColor="text1"/>
          <w:sz w:val="32"/>
          <w:szCs w:val="32"/>
        </w:rPr>
      </w:pPr>
      <w:r w:rsidRPr="00665372">
        <w:rPr>
          <w:rFonts w:ascii="黑体" w:eastAsia="黑体" w:hAnsi="黑体" w:hint="eastAsia"/>
          <w:color w:val="000000" w:themeColor="text1"/>
          <w:sz w:val="32"/>
          <w:szCs w:val="32"/>
        </w:rPr>
        <w:t>目</w:t>
      </w:r>
      <w:r w:rsidRPr="00665372">
        <w:rPr>
          <w:rFonts w:ascii="黑体" w:eastAsia="黑体" w:hAnsi="黑体" w:hint="eastAsia"/>
          <w:color w:val="000000" w:themeColor="text1"/>
          <w:sz w:val="32"/>
          <w:szCs w:val="32"/>
        </w:rPr>
        <w:t xml:space="preserve">  </w:t>
      </w:r>
      <w:r w:rsidRPr="00665372">
        <w:rPr>
          <w:rFonts w:ascii="黑体" w:eastAsia="黑体" w:hAnsi="黑体" w:hint="eastAsia"/>
          <w:color w:val="000000" w:themeColor="text1"/>
          <w:sz w:val="32"/>
          <w:szCs w:val="32"/>
        </w:rPr>
        <w:t>录</w:t>
      </w:r>
    </w:p>
    <w:sdt>
      <w:sdtPr>
        <w:rPr>
          <w:color w:val="000000" w:themeColor="text1"/>
          <w:sz w:val="30"/>
          <w:szCs w:val="24"/>
          <w:lang w:val="zh-CN"/>
        </w:rPr>
        <w:id w:val="1406498623"/>
      </w:sdtPr>
      <w:sdtEndPr>
        <w:rPr>
          <w:b/>
          <w:lang w:val="en-US"/>
        </w:rPr>
      </w:sdtEndPr>
      <w:sdtContent>
        <w:p w14:paraId="6DE66349" w14:textId="77777777" w:rsidR="00A11195" w:rsidRPr="00665372" w:rsidRDefault="00A11195">
          <w:pPr>
            <w:pStyle w:val="21"/>
            <w:overflowPunct w:val="0"/>
            <w:spacing w:line="360" w:lineRule="auto"/>
            <w:rPr>
              <w:color w:val="000000" w:themeColor="text1"/>
            </w:rPr>
          </w:pPr>
        </w:p>
        <w:p w14:paraId="3A7BD6DD" w14:textId="77777777" w:rsidR="00A11195" w:rsidRPr="00665372" w:rsidRDefault="00E74C85" w:rsidP="00665372">
          <w:pPr>
            <w:pStyle w:val="11"/>
            <w:tabs>
              <w:tab w:val="right" w:leader="dot" w:pos="8306"/>
            </w:tabs>
            <w:spacing w:line="276" w:lineRule="auto"/>
            <w:rPr>
              <w:rFonts w:ascii="SimSun" w:eastAsia="SimSun" w:hAnsi="SimSun"/>
              <w:color w:val="000000" w:themeColor="text1"/>
            </w:rPr>
          </w:pPr>
          <w:r w:rsidRPr="00665372">
            <w:rPr>
              <w:rFonts w:ascii="SimSun" w:eastAsia="SimSun" w:hAnsi="SimSun"/>
              <w:color w:val="000000" w:themeColor="text1"/>
              <w:sz w:val="24"/>
            </w:rPr>
            <w:fldChar w:fldCharType="begin"/>
          </w:r>
          <w:r w:rsidRPr="00665372">
            <w:rPr>
              <w:rFonts w:ascii="SimSun" w:eastAsia="SimSun" w:hAnsi="SimSun"/>
              <w:color w:val="000000" w:themeColor="text1"/>
              <w:sz w:val="24"/>
            </w:rPr>
            <w:instrText xml:space="preserve"> TOC \o "1-3" </w:instrText>
          </w:r>
          <w:r w:rsidRPr="00665372">
            <w:rPr>
              <w:rFonts w:ascii="SimSun" w:eastAsia="SimSun" w:hAnsi="SimSun"/>
              <w:color w:val="000000" w:themeColor="text1"/>
              <w:sz w:val="24"/>
            </w:rPr>
            <w:fldChar w:fldCharType="separate"/>
          </w:r>
          <w:r w:rsidRPr="00665372">
            <w:rPr>
              <w:rFonts w:ascii="SimSun" w:eastAsia="SimSun" w:hAnsi="SimSun" w:hint="eastAsia"/>
              <w:color w:val="000000" w:themeColor="text1"/>
            </w:rPr>
            <w:t>一、马克思的“道德困境”</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_Toc1172562673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1</w:t>
          </w:r>
          <w:r w:rsidRPr="00665372">
            <w:rPr>
              <w:rFonts w:ascii="SimSun" w:eastAsia="SimSun" w:hAnsi="SimSun"/>
              <w:color w:val="000000" w:themeColor="text1"/>
            </w:rPr>
            <w:fldChar w:fldCharType="end"/>
          </w:r>
        </w:p>
        <w:p w14:paraId="3BEEB321" w14:textId="77777777" w:rsidR="00A11195" w:rsidRPr="00665372" w:rsidRDefault="00E74C85" w:rsidP="00665372">
          <w:pPr>
            <w:pStyle w:val="2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（一）问题的由来</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_Toc1950900239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1</w:t>
          </w:r>
          <w:r w:rsidRPr="00665372">
            <w:rPr>
              <w:rFonts w:ascii="SimSun" w:eastAsia="SimSun" w:hAnsi="SimSun"/>
              <w:color w:val="000000" w:themeColor="text1"/>
            </w:rPr>
            <w:fldChar w:fldCharType="end"/>
          </w:r>
        </w:p>
        <w:p w14:paraId="4F5AC078" w14:textId="77777777" w:rsidR="00A11195" w:rsidRPr="00665372" w:rsidRDefault="00E74C85" w:rsidP="00665372">
          <w:pPr>
            <w:pStyle w:val="2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（二）分析的马克思主义的争论：道德论与非道德论</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_Toc999994477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2</w:t>
          </w:r>
          <w:r w:rsidRPr="00665372">
            <w:rPr>
              <w:rFonts w:ascii="SimSun" w:eastAsia="SimSun" w:hAnsi="SimSun"/>
              <w:color w:val="000000" w:themeColor="text1"/>
            </w:rPr>
            <w:fldChar w:fldCharType="end"/>
          </w:r>
        </w:p>
        <w:p w14:paraId="6796A05F" w14:textId="77777777" w:rsidR="00A11195" w:rsidRPr="00665372" w:rsidRDefault="00E74C85" w:rsidP="00665372">
          <w:pPr>
            <w:pStyle w:val="1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二、对马克思非道德论的回应</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_Toc700153517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5</w:t>
          </w:r>
          <w:r w:rsidRPr="00665372">
            <w:rPr>
              <w:rFonts w:ascii="SimSun" w:eastAsia="SimSun" w:hAnsi="SimSun"/>
              <w:color w:val="000000" w:themeColor="text1"/>
            </w:rPr>
            <w:fldChar w:fldCharType="end"/>
          </w:r>
        </w:p>
        <w:p w14:paraId="1893421E" w14:textId="77777777" w:rsidR="00A11195" w:rsidRPr="00665372" w:rsidRDefault="00E74C85" w:rsidP="00665372">
          <w:pPr>
            <w:pStyle w:val="21"/>
            <w:tabs>
              <w:tab w:val="right" w:leader="dot" w:pos="8306"/>
            </w:tabs>
            <w:spacing w:line="276" w:lineRule="auto"/>
            <w:rPr>
              <w:rFonts w:ascii="SimSun" w:eastAsia="SimSun" w:hAnsi="SimSun"/>
              <w:color w:val="000000" w:themeColor="text1"/>
            </w:rPr>
          </w:pPr>
          <w:r w:rsidRPr="00665372">
            <w:rPr>
              <w:rFonts w:ascii="SimSun" w:eastAsia="SimSun" w:hAnsi="SimSun" w:hint="eastAsia"/>
              <w:bCs w:val="0"/>
              <w:color w:val="000000" w:themeColor="text1"/>
            </w:rPr>
            <w:t>（一</w:t>
          </w:r>
          <w:r w:rsidRPr="00665372">
            <w:rPr>
              <w:rFonts w:ascii="SimSun" w:eastAsia="SimSun" w:hAnsi="SimSun" w:hint="eastAsia"/>
              <w:color w:val="000000" w:themeColor="text1"/>
            </w:rPr>
            <w:t>）关于正义——对塔克</w:t>
          </w:r>
          <w:r w:rsidRPr="00665372">
            <w:rPr>
              <w:rFonts w:ascii="SimSun" w:eastAsia="SimSun" w:hAnsi="SimSun" w:hint="eastAsia"/>
              <w:color w:val="000000" w:themeColor="text1"/>
            </w:rPr>
            <w:t>-</w:t>
          </w:r>
          <w:r w:rsidRPr="00665372">
            <w:rPr>
              <w:rFonts w:ascii="SimSun" w:eastAsia="SimSun" w:hAnsi="SimSun" w:hint="eastAsia"/>
              <w:color w:val="000000" w:themeColor="text1"/>
            </w:rPr>
            <w:t>伍德命题的回应</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_Toc1417258306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5</w:t>
          </w:r>
          <w:r w:rsidRPr="00665372">
            <w:rPr>
              <w:rFonts w:ascii="SimSun" w:eastAsia="SimSun" w:hAnsi="SimSun"/>
              <w:color w:val="000000" w:themeColor="text1"/>
            </w:rPr>
            <w:fldChar w:fldCharType="end"/>
          </w:r>
        </w:p>
        <w:p w14:paraId="645C3810" w14:textId="77777777" w:rsidR="00A11195" w:rsidRPr="00665372" w:rsidRDefault="00E74C85" w:rsidP="00665372">
          <w:pPr>
            <w:pStyle w:val="2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（二）关于平等——对米勒的回应</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_Toc2119220065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7</w:t>
          </w:r>
          <w:r w:rsidRPr="00665372">
            <w:rPr>
              <w:rFonts w:ascii="SimSun" w:eastAsia="SimSun" w:hAnsi="SimSun"/>
              <w:color w:val="000000" w:themeColor="text1"/>
            </w:rPr>
            <w:fldChar w:fldCharType="end"/>
          </w:r>
        </w:p>
        <w:p w14:paraId="40DF9C5F" w14:textId="77777777" w:rsidR="00A11195" w:rsidRPr="00665372" w:rsidRDefault="00E74C85" w:rsidP="00665372">
          <w:pPr>
            <w:pStyle w:val="1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三、作为道德社会学的历史唯物主义</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_Toc1715346960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9</w:t>
          </w:r>
          <w:r w:rsidRPr="00665372">
            <w:rPr>
              <w:rFonts w:ascii="SimSun" w:eastAsia="SimSun" w:hAnsi="SimSun"/>
              <w:color w:val="000000" w:themeColor="text1"/>
            </w:rPr>
            <w:fldChar w:fldCharType="end"/>
          </w:r>
        </w:p>
        <w:p w14:paraId="5D7ECB31" w14:textId="77777777" w:rsidR="00A11195" w:rsidRPr="00665372" w:rsidRDefault="00E74C85" w:rsidP="00665372">
          <w:pPr>
            <w:pStyle w:val="2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（一）对意识形态的重新阐释</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w:instrText>
          </w:r>
          <w:r w:rsidRPr="00665372">
            <w:rPr>
              <w:rFonts w:ascii="SimSun" w:eastAsia="SimSun" w:hAnsi="SimSun"/>
              <w:color w:val="000000" w:themeColor="text1"/>
            </w:rPr>
            <w:instrText xml:space="preserve">F _Toc2015879392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9</w:t>
          </w:r>
          <w:r w:rsidRPr="00665372">
            <w:rPr>
              <w:rFonts w:ascii="SimSun" w:eastAsia="SimSun" w:hAnsi="SimSun"/>
              <w:color w:val="000000" w:themeColor="text1"/>
            </w:rPr>
            <w:fldChar w:fldCharType="end"/>
          </w:r>
        </w:p>
        <w:p w14:paraId="6445F91B" w14:textId="77777777" w:rsidR="00A11195" w:rsidRPr="00665372" w:rsidRDefault="00E74C85" w:rsidP="00665372">
          <w:pPr>
            <w:pStyle w:val="2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（二）语境主义的阐释模式</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_Toc35442625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12</w:t>
          </w:r>
          <w:r w:rsidRPr="00665372">
            <w:rPr>
              <w:rFonts w:ascii="SimSun" w:eastAsia="SimSun" w:hAnsi="SimSun"/>
              <w:color w:val="000000" w:themeColor="text1"/>
            </w:rPr>
            <w:fldChar w:fldCharType="end"/>
          </w:r>
        </w:p>
        <w:p w14:paraId="6B7266A2" w14:textId="77777777" w:rsidR="00A11195" w:rsidRPr="00665372" w:rsidRDefault="00E74C85" w:rsidP="00665372">
          <w:pPr>
            <w:pStyle w:val="2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（三）历史唯物主义与道德</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_Toc831228156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14</w:t>
          </w:r>
          <w:r w:rsidRPr="00665372">
            <w:rPr>
              <w:rFonts w:ascii="SimSun" w:eastAsia="SimSun" w:hAnsi="SimSun"/>
              <w:color w:val="000000" w:themeColor="text1"/>
            </w:rPr>
            <w:fldChar w:fldCharType="end"/>
          </w:r>
        </w:p>
        <w:p w14:paraId="1ED84F49" w14:textId="77777777" w:rsidR="00A11195" w:rsidRPr="00665372" w:rsidRDefault="00E74C85" w:rsidP="00665372">
          <w:pPr>
            <w:pStyle w:val="1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四、层级辩证法与马克思的正义原则</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_Toc1070494157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16</w:t>
          </w:r>
          <w:r w:rsidRPr="00665372">
            <w:rPr>
              <w:rFonts w:ascii="SimSun" w:eastAsia="SimSun" w:hAnsi="SimSun"/>
              <w:color w:val="000000" w:themeColor="text1"/>
            </w:rPr>
            <w:fldChar w:fldCharType="end"/>
          </w:r>
        </w:p>
        <w:p w14:paraId="6B6675DD" w14:textId="77777777" w:rsidR="00A11195" w:rsidRPr="00665372" w:rsidRDefault="00E74C85" w:rsidP="00665372">
          <w:pPr>
            <w:pStyle w:val="2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（一）对黑格尔伦理概念的合理重构</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_Toc177302133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16</w:t>
          </w:r>
          <w:r w:rsidRPr="00665372">
            <w:rPr>
              <w:rFonts w:ascii="SimSun" w:eastAsia="SimSun" w:hAnsi="SimSun"/>
              <w:color w:val="000000" w:themeColor="text1"/>
            </w:rPr>
            <w:fldChar w:fldCharType="end"/>
          </w:r>
        </w:p>
        <w:p w14:paraId="54C49106" w14:textId="77777777" w:rsidR="00A11195" w:rsidRPr="00665372" w:rsidRDefault="00E74C85" w:rsidP="00665372">
          <w:pPr>
            <w:pStyle w:val="2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（二）层</w:t>
          </w:r>
          <w:r w:rsidRPr="00665372">
            <w:rPr>
              <w:rFonts w:ascii="SimSun" w:eastAsia="SimSun" w:hAnsi="SimSun" w:cstheme="majorBidi" w:hint="eastAsia"/>
              <w:color w:val="000000" w:themeColor="text1"/>
              <w:szCs w:val="32"/>
            </w:rPr>
            <w:t>级式辩证法</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_Toc1357130942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18</w:t>
          </w:r>
          <w:r w:rsidRPr="00665372">
            <w:rPr>
              <w:rFonts w:ascii="SimSun" w:eastAsia="SimSun" w:hAnsi="SimSun"/>
              <w:color w:val="000000" w:themeColor="text1"/>
            </w:rPr>
            <w:fldChar w:fldCharType="end"/>
          </w:r>
        </w:p>
        <w:p w14:paraId="13FC8932" w14:textId="77777777" w:rsidR="00A11195" w:rsidRPr="00665372" w:rsidRDefault="00E74C85" w:rsidP="00665372">
          <w:pPr>
            <w:pStyle w:val="21"/>
            <w:tabs>
              <w:tab w:val="right" w:leader="dot" w:pos="8306"/>
            </w:tabs>
            <w:spacing w:line="276" w:lineRule="auto"/>
            <w:rPr>
              <w:rFonts w:ascii="SimSun" w:eastAsia="SimSun" w:hAnsi="SimSun"/>
              <w:color w:val="000000" w:themeColor="text1"/>
            </w:rPr>
          </w:pPr>
          <w:r w:rsidRPr="00665372">
            <w:rPr>
              <w:rFonts w:ascii="SimSun" w:eastAsia="SimSun" w:hAnsi="SimSun" w:cstheme="majorBidi" w:hint="eastAsia"/>
              <w:color w:val="000000" w:themeColor="text1"/>
              <w:szCs w:val="32"/>
            </w:rPr>
            <w:t>（三）马克思正义观的阐释</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_Toc875927407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19</w:t>
          </w:r>
          <w:r w:rsidRPr="00665372">
            <w:rPr>
              <w:rFonts w:ascii="SimSun" w:eastAsia="SimSun" w:hAnsi="SimSun"/>
              <w:color w:val="000000" w:themeColor="text1"/>
            </w:rPr>
            <w:fldChar w:fldCharType="end"/>
          </w:r>
        </w:p>
        <w:p w14:paraId="5A27F9DC" w14:textId="77777777" w:rsidR="00A11195" w:rsidRPr="00665372" w:rsidRDefault="00E74C85" w:rsidP="00665372">
          <w:pPr>
            <w:pStyle w:val="1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五、尼尔森对马克思道德观重构的价值与局限</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_Toc711529264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20</w:t>
          </w:r>
          <w:r w:rsidRPr="00665372">
            <w:rPr>
              <w:rFonts w:ascii="SimSun" w:eastAsia="SimSun" w:hAnsi="SimSun"/>
              <w:color w:val="000000" w:themeColor="text1"/>
            </w:rPr>
            <w:fldChar w:fldCharType="end"/>
          </w:r>
        </w:p>
        <w:p w14:paraId="4AA95DB0" w14:textId="77777777" w:rsidR="00A11195" w:rsidRPr="00665372" w:rsidRDefault="00E74C85" w:rsidP="00665372">
          <w:pPr>
            <w:pStyle w:val="11"/>
            <w:tabs>
              <w:tab w:val="right" w:leader="dot" w:pos="8306"/>
            </w:tabs>
            <w:spacing w:line="276" w:lineRule="auto"/>
            <w:rPr>
              <w:rFonts w:ascii="SimSun" w:eastAsia="SimSun" w:hAnsi="SimSun"/>
              <w:color w:val="000000" w:themeColor="text1"/>
            </w:rPr>
          </w:pPr>
          <w:r w:rsidRPr="00665372">
            <w:rPr>
              <w:rFonts w:ascii="SimSun" w:eastAsia="SimSun" w:hAnsi="SimSun" w:hint="eastAsia"/>
              <w:color w:val="000000" w:themeColor="text1"/>
            </w:rPr>
            <w:t>参考文献</w:t>
          </w:r>
          <w:r w:rsidRPr="00665372">
            <w:rPr>
              <w:rFonts w:ascii="SimSun" w:eastAsia="SimSun" w:hAnsi="SimSun"/>
              <w:color w:val="000000" w:themeColor="text1"/>
            </w:rPr>
            <w:tab/>
          </w:r>
          <w:r w:rsidRPr="00665372">
            <w:rPr>
              <w:rFonts w:ascii="SimSun" w:eastAsia="SimSun" w:hAnsi="SimSun"/>
              <w:color w:val="000000" w:themeColor="text1"/>
            </w:rPr>
            <w:fldChar w:fldCharType="begin"/>
          </w:r>
          <w:r w:rsidRPr="00665372">
            <w:rPr>
              <w:rFonts w:ascii="SimSun" w:eastAsia="SimSun" w:hAnsi="SimSun"/>
              <w:color w:val="000000" w:themeColor="text1"/>
            </w:rPr>
            <w:instrText xml:space="preserve"> PAGEREF _Toc1483393552 </w:instrText>
          </w:r>
          <w:r w:rsidRPr="00665372">
            <w:rPr>
              <w:rFonts w:ascii="SimSun" w:eastAsia="SimSun" w:hAnsi="SimSun"/>
              <w:color w:val="000000" w:themeColor="text1"/>
            </w:rPr>
            <w:fldChar w:fldCharType="separate"/>
          </w:r>
          <w:r w:rsidRPr="00665372">
            <w:rPr>
              <w:rFonts w:ascii="SimSun" w:eastAsia="SimSun" w:hAnsi="SimSun"/>
              <w:color w:val="000000" w:themeColor="text1"/>
            </w:rPr>
            <w:t>25</w:t>
          </w:r>
          <w:r w:rsidRPr="00665372">
            <w:rPr>
              <w:rFonts w:ascii="SimSun" w:eastAsia="SimSun" w:hAnsi="SimSun"/>
              <w:color w:val="000000" w:themeColor="text1"/>
            </w:rPr>
            <w:fldChar w:fldCharType="end"/>
          </w:r>
        </w:p>
        <w:p w14:paraId="5E7C10F0" w14:textId="77777777" w:rsidR="00A11195" w:rsidRPr="00665372" w:rsidRDefault="00E74C85" w:rsidP="00665372">
          <w:pPr>
            <w:pStyle w:val="11"/>
            <w:wordWrap/>
            <w:overflowPunct w:val="0"/>
            <w:spacing w:line="276" w:lineRule="auto"/>
            <w:rPr>
              <w:color w:val="000000" w:themeColor="text1"/>
            </w:rPr>
            <w:sectPr w:rsidR="00A11195" w:rsidRPr="00665372">
              <w:headerReference w:type="default" r:id="rId8"/>
              <w:footerReference w:type="even" r:id="rId9"/>
              <w:footerReference w:type="default" r:id="rId10"/>
              <w:footnotePr>
                <w:numFmt w:val="decimalEnclosedCircleChinese"/>
                <w:numRestart w:val="eachPage"/>
              </w:footnotePr>
              <w:pgSz w:w="11900" w:h="16840"/>
              <w:pgMar w:top="1440" w:right="1797" w:bottom="1440" w:left="1797" w:header="851" w:footer="680" w:gutter="0"/>
              <w:pgNumType w:start="1"/>
              <w:cols w:space="425"/>
              <w:docGrid w:linePitch="312"/>
            </w:sectPr>
          </w:pPr>
          <w:r w:rsidRPr="00665372">
            <w:rPr>
              <w:rFonts w:ascii="SimSun" w:eastAsia="SimSun" w:hAnsi="SimSun"/>
              <w:color w:val="000000" w:themeColor="text1"/>
              <w:sz w:val="24"/>
            </w:rPr>
            <w:fldChar w:fldCharType="end"/>
          </w:r>
        </w:p>
      </w:sdtContent>
    </w:sdt>
    <w:p w14:paraId="58A2A585" w14:textId="77777777" w:rsidR="00A11195" w:rsidRPr="00665372" w:rsidRDefault="00A11195">
      <w:pPr>
        <w:widowControl/>
        <w:overflowPunct w:val="0"/>
        <w:rPr>
          <w:rFonts w:eastAsia="黑体"/>
          <w:bCs/>
          <w:color w:val="000000" w:themeColor="text1"/>
          <w:kern w:val="44"/>
          <w:sz w:val="30"/>
          <w:szCs w:val="44"/>
        </w:rPr>
      </w:pPr>
    </w:p>
    <w:p w14:paraId="72B4D374" w14:textId="77777777" w:rsidR="00A11195" w:rsidRPr="00665372" w:rsidRDefault="00E74C85" w:rsidP="00665372">
      <w:pPr>
        <w:pStyle w:val="afe"/>
        <w:spacing w:before="240" w:after="240"/>
      </w:pPr>
      <w:bookmarkStart w:id="4" w:name="_Toc7454680"/>
      <w:bookmarkStart w:id="5" w:name="_Toc1172562673"/>
      <w:r w:rsidRPr="00665372">
        <w:rPr>
          <w:rFonts w:hint="eastAsia"/>
        </w:rPr>
        <w:t>一、马克思的“道德困境”</w:t>
      </w:r>
      <w:bookmarkEnd w:id="4"/>
      <w:bookmarkEnd w:id="5"/>
    </w:p>
    <w:p w14:paraId="1E20F7D0" w14:textId="77777777" w:rsidR="00A11195" w:rsidRPr="00665372" w:rsidRDefault="00E74C85" w:rsidP="00665372">
      <w:pPr>
        <w:pStyle w:val="aff"/>
        <w:spacing w:before="240" w:after="240"/>
      </w:pPr>
      <w:bookmarkStart w:id="6" w:name="_Toc7454681"/>
      <w:bookmarkStart w:id="7" w:name="_Toc1950900239"/>
      <w:r w:rsidRPr="00665372">
        <w:rPr>
          <w:rFonts w:hint="eastAsia"/>
        </w:rPr>
        <w:t>（一）问题的由来</w:t>
      </w:r>
      <w:bookmarkEnd w:id="6"/>
      <w:bookmarkEnd w:id="7"/>
    </w:p>
    <w:p w14:paraId="71CFA4FA" w14:textId="77777777" w:rsidR="00A11195" w:rsidRPr="00665372" w:rsidRDefault="00E74C85">
      <w:pPr>
        <w:overflowPunct w:val="0"/>
        <w:spacing w:line="360" w:lineRule="auto"/>
        <w:ind w:firstLine="480"/>
        <w:rPr>
          <w:rFonts w:ascii="宋体" w:hAnsi="Courier New" w:cs="宋体"/>
          <w:color w:val="000000" w:themeColor="text1"/>
          <w:sz w:val="24"/>
          <w:szCs w:val="20"/>
          <w:lang w:bidi="ar"/>
        </w:rPr>
      </w:pPr>
      <w:r w:rsidRPr="00665372">
        <w:rPr>
          <w:rStyle w:val="afb"/>
          <w:rFonts w:hint="eastAsia"/>
          <w:color w:val="000000" w:themeColor="text1"/>
        </w:rPr>
        <w:t>自</w:t>
      </w:r>
      <w:r w:rsidRPr="00665372">
        <w:rPr>
          <w:rStyle w:val="afb"/>
          <w:rFonts w:hint="eastAsia"/>
          <w:color w:val="000000" w:themeColor="text1"/>
        </w:rPr>
        <w:t>20</w:t>
      </w:r>
      <w:r w:rsidRPr="00665372">
        <w:rPr>
          <w:rStyle w:val="afb"/>
          <w:rFonts w:hint="eastAsia"/>
          <w:color w:val="000000" w:themeColor="text1"/>
        </w:rPr>
        <w:t>世纪</w:t>
      </w:r>
      <w:r w:rsidRPr="00665372">
        <w:rPr>
          <w:rStyle w:val="afb"/>
          <w:rFonts w:hint="eastAsia"/>
          <w:color w:val="000000" w:themeColor="text1"/>
        </w:rPr>
        <w:t>80</w:t>
      </w:r>
      <w:r w:rsidRPr="00665372">
        <w:rPr>
          <w:rStyle w:val="afb"/>
          <w:rFonts w:hint="eastAsia"/>
          <w:color w:val="000000" w:themeColor="text1"/>
        </w:rPr>
        <w:t>年代以来，英美马克思主义学者围绕马克思的道德观问题展开了广泛而深入的讨论。马克思本人的思想中似乎存在着一种“道德困境”：</w:t>
      </w:r>
      <w:r w:rsidRPr="00665372">
        <w:rPr>
          <w:rStyle w:val="afb"/>
          <w:rFonts w:hAnsi="宋体"/>
          <w:color w:val="000000" w:themeColor="text1"/>
        </w:rPr>
        <w:t>一方面，</w:t>
      </w:r>
      <w:r w:rsidRPr="00665372">
        <w:rPr>
          <w:rStyle w:val="afb"/>
          <w:rFonts w:hAnsi="宋体" w:hint="eastAsia"/>
          <w:color w:val="000000" w:themeColor="text1"/>
        </w:rPr>
        <w:t>马克思在著作中多次直接表明自己对于道德观念的拒斥，认为</w:t>
      </w:r>
      <w:r w:rsidRPr="00665372">
        <w:rPr>
          <w:rStyle w:val="afb"/>
          <w:rFonts w:hAnsi="宋体"/>
          <w:color w:val="000000" w:themeColor="text1"/>
        </w:rPr>
        <w:t>道德</w:t>
      </w:r>
      <w:r w:rsidRPr="00665372">
        <w:rPr>
          <w:rStyle w:val="afb"/>
          <w:color w:val="000000" w:themeColor="text1"/>
        </w:rPr>
        <w:t>是意识形态的胡说，</w:t>
      </w:r>
      <w:r w:rsidRPr="00665372">
        <w:rPr>
          <w:rStyle w:val="afb"/>
          <w:rFonts w:hAnsi="宋体"/>
          <w:color w:val="000000" w:themeColor="text1"/>
        </w:rPr>
        <w:t>服务于特定阶级利益，</w:t>
      </w:r>
      <w:r w:rsidRPr="00665372">
        <w:rPr>
          <w:rStyle w:val="afb"/>
          <w:rFonts w:hAnsi="宋体"/>
          <w:color w:val="000000" w:themeColor="text1"/>
        </w:rPr>
        <w:t>具有扭曲性和蒙蔽性，</w:t>
      </w:r>
      <w:r w:rsidRPr="00665372">
        <w:rPr>
          <w:rStyle w:val="afb"/>
          <w:rFonts w:hAnsi="宋体" w:hint="eastAsia"/>
          <w:color w:val="000000" w:themeColor="text1"/>
        </w:rPr>
        <w:t>他指出，“</w:t>
      </w:r>
      <w:r w:rsidRPr="00665372">
        <w:rPr>
          <w:rStyle w:val="afb"/>
          <w:rFonts w:hAnsi="宋体"/>
          <w:color w:val="000000" w:themeColor="text1"/>
        </w:rPr>
        <w:t>道德与法律和宗教一样，全都是资产阶级偏见，隐藏在这些偏见后面的全都是资产阶级利益</w:t>
      </w:r>
      <w:r w:rsidRPr="00665372">
        <w:rPr>
          <w:rStyle w:val="afb"/>
          <w:rFonts w:hAnsi="宋体"/>
          <w:color w:val="000000" w:themeColor="text1"/>
        </w:rPr>
        <w:t>”</w:t>
      </w:r>
      <w:r w:rsidRPr="00665372">
        <w:rPr>
          <w:rStyle w:val="af6"/>
          <w:rFonts w:ascii="宋体" w:hAnsi="宋体"/>
          <w:color w:val="000000" w:themeColor="text1"/>
          <w:sz w:val="24"/>
          <w:szCs w:val="20"/>
        </w:rPr>
        <w:footnoteReference w:id="1"/>
      </w:r>
      <w:r w:rsidRPr="00665372">
        <w:rPr>
          <w:rStyle w:val="afb"/>
          <w:rFonts w:hAnsi="宋体" w:hint="eastAsia"/>
          <w:color w:val="000000" w:themeColor="text1"/>
        </w:rPr>
        <w:t>；</w:t>
      </w:r>
      <w:r w:rsidRPr="00665372">
        <w:rPr>
          <w:rStyle w:val="afb"/>
          <w:rFonts w:hAnsi="宋体"/>
          <w:color w:val="000000" w:themeColor="text1"/>
        </w:rPr>
        <w:t>另</w:t>
      </w:r>
      <w:r w:rsidRPr="00665372">
        <w:rPr>
          <w:rStyle w:val="afb"/>
          <w:rFonts w:hAnsi="宋体" w:hint="eastAsia"/>
          <w:color w:val="000000" w:themeColor="text1"/>
        </w:rPr>
        <w:t>一</w:t>
      </w:r>
      <w:r w:rsidRPr="00665372">
        <w:rPr>
          <w:rStyle w:val="afb"/>
          <w:rFonts w:hAnsi="宋体"/>
          <w:color w:val="000000" w:themeColor="text1"/>
        </w:rPr>
        <w:t>方面，马克思</w:t>
      </w:r>
      <w:r w:rsidRPr="00665372">
        <w:rPr>
          <w:rStyle w:val="afb"/>
          <w:rFonts w:hAnsi="宋体" w:hint="eastAsia"/>
          <w:color w:val="000000" w:themeColor="text1"/>
        </w:rPr>
        <w:t>以</w:t>
      </w:r>
      <w:r w:rsidRPr="00665372">
        <w:rPr>
          <w:rStyle w:val="afb"/>
          <w:rFonts w:hAnsi="宋体"/>
          <w:color w:val="000000" w:themeColor="text1"/>
        </w:rPr>
        <w:t>及其他</w:t>
      </w:r>
      <w:r w:rsidRPr="00665372">
        <w:rPr>
          <w:rStyle w:val="afb"/>
          <w:rFonts w:hAnsi="宋体" w:hint="eastAsia"/>
          <w:color w:val="000000" w:themeColor="text1"/>
        </w:rPr>
        <w:t>的</w:t>
      </w:r>
      <w:r w:rsidRPr="00665372">
        <w:rPr>
          <w:rStyle w:val="afb"/>
          <w:rFonts w:hAnsi="宋体"/>
          <w:color w:val="000000" w:themeColor="text1"/>
        </w:rPr>
        <w:t>马克思主义者</w:t>
      </w:r>
      <w:r w:rsidRPr="00665372">
        <w:rPr>
          <w:rStyle w:val="afb"/>
          <w:rFonts w:hAnsi="宋体" w:hint="eastAsia"/>
          <w:color w:val="000000" w:themeColor="text1"/>
        </w:rPr>
        <w:t>在</w:t>
      </w:r>
      <w:r w:rsidRPr="00665372">
        <w:rPr>
          <w:rStyle w:val="afb"/>
          <w:rFonts w:hAnsi="宋体"/>
          <w:color w:val="000000" w:themeColor="text1"/>
        </w:rPr>
        <w:t>著作</w:t>
      </w:r>
      <w:r w:rsidRPr="00665372">
        <w:rPr>
          <w:rStyle w:val="afb"/>
          <w:rFonts w:hAnsi="宋体" w:hint="eastAsia"/>
          <w:color w:val="000000" w:themeColor="text1"/>
        </w:rPr>
        <w:t>中又运用了道德批判话语，比如，在对资本主义的分析中，马</w:t>
      </w:r>
      <w:r w:rsidRPr="00665372">
        <w:rPr>
          <w:rStyle w:val="afb"/>
          <w:rFonts w:hint="eastAsia"/>
          <w:color w:val="000000" w:themeColor="text1"/>
        </w:rPr>
        <w:t>克思运用了大量诸如“剥削”、“掠夺”、“盗窃”等带有明显道德倾向的词语。</w:t>
      </w:r>
      <w:r w:rsidRPr="00665372">
        <w:rPr>
          <w:rFonts w:ascii="宋体" w:hAnsi="Courier New" w:cs="宋体" w:hint="eastAsia"/>
          <w:color w:val="000000" w:themeColor="text1"/>
          <w:sz w:val="24"/>
          <w:szCs w:val="20"/>
          <w:lang w:bidi="ar"/>
        </w:rPr>
        <w:t>笔者认为，这些带有某种道德评价倾向的词语不应在这样的关键时刻被忽视——正是通过这些词语我们才得以窥见马克思一生批判思想的一致性。从其青年时期就表达出对人类奴性的厌恨，到他所提出的历史唯物主义对人类异化的批判，还有他对人类真正解放的共产主义的向往，更不用说马克思政治经济学中对剥削剩余价值与压榨工人劳动环境的深刻指责——马克思的批判思想不仅仅是政治哲学批判，还是一种道德谴责</w:t>
      </w:r>
      <w:r w:rsidRPr="00665372">
        <w:rPr>
          <w:rFonts w:ascii="宋体" w:hAnsi="Courier New" w:cs="宋体"/>
          <w:color w:val="000000" w:themeColor="text1"/>
          <w:sz w:val="24"/>
          <w:szCs w:val="20"/>
          <w:lang w:bidi="ar"/>
        </w:rPr>
        <w:t>。</w:t>
      </w:r>
    </w:p>
    <w:p w14:paraId="45F8F06C" w14:textId="77777777" w:rsidR="00A11195" w:rsidRPr="00665372" w:rsidRDefault="00E74C85">
      <w:pPr>
        <w:overflowPunct w:val="0"/>
        <w:spacing w:line="360" w:lineRule="auto"/>
        <w:ind w:firstLine="480"/>
        <w:rPr>
          <w:rStyle w:val="afb"/>
          <w:color w:val="000000" w:themeColor="text1"/>
        </w:rPr>
      </w:pPr>
      <w:r w:rsidRPr="00665372">
        <w:rPr>
          <w:rStyle w:val="afb"/>
          <w:color w:val="000000" w:themeColor="text1"/>
        </w:rPr>
        <w:t>的确</w:t>
      </w:r>
      <w:r w:rsidRPr="00665372">
        <w:rPr>
          <w:rStyle w:val="afb"/>
          <w:rFonts w:hint="eastAsia"/>
          <w:color w:val="000000" w:themeColor="text1"/>
        </w:rPr>
        <w:t>，许多</w:t>
      </w:r>
      <w:r w:rsidRPr="00665372">
        <w:rPr>
          <w:rStyle w:val="afb"/>
          <w:rFonts w:hint="eastAsia"/>
          <w:color w:val="000000" w:themeColor="text1"/>
        </w:rPr>
        <w:t>马克思主义者都认为马克思是拒斥道德的，</w:t>
      </w:r>
      <w:r w:rsidRPr="00665372">
        <w:rPr>
          <w:rStyle w:val="afb"/>
          <w:color w:val="000000" w:themeColor="text1"/>
        </w:rPr>
        <w:t>因为</w:t>
      </w:r>
      <w:r w:rsidRPr="00665372">
        <w:rPr>
          <w:rStyle w:val="afb"/>
          <w:rFonts w:hint="eastAsia"/>
          <w:color w:val="000000" w:themeColor="text1"/>
        </w:rPr>
        <w:t>他反对通过道德批判去改变世界，否认道德是推动社会历史进程的主要力量。但是，我们不能因此忽视马克思思想中所蕴含的道德因素，它是马克思思想的重要组成部分且构成了当今英美分析的马克思主义的重要发展动源。至今为止，在英美马克思主义范围内，对于马克思究竟是道德主义者还是非道德主义者，仍未有定论。对我们来说，道德意味着价值和规范的维度，弄清楚马克思与道德的内在关联，就是辨明马克思思想中的事实或科学与价值或规范之间的关联，这对于深入理解和把握马克思主义政治哲学具有重要的理论意义。</w:t>
      </w:r>
    </w:p>
    <w:p w14:paraId="0F56CB67" w14:textId="60F498B4" w:rsidR="00A11195" w:rsidRPr="00665372" w:rsidRDefault="00E74C85" w:rsidP="008915B8">
      <w:pPr>
        <w:overflowPunct w:val="0"/>
        <w:spacing w:line="360" w:lineRule="auto"/>
        <w:ind w:firstLineChars="200" w:firstLine="480"/>
        <w:rPr>
          <w:rFonts w:ascii="宋体" w:hAnsi="宋体" w:hint="eastAsia"/>
          <w:color w:val="000000" w:themeColor="text1"/>
          <w:sz w:val="24"/>
          <w:szCs w:val="20"/>
        </w:rPr>
      </w:pPr>
      <w:r w:rsidRPr="00665372">
        <w:rPr>
          <w:rStyle w:val="afb"/>
          <w:rFonts w:hint="eastAsia"/>
          <w:color w:val="000000" w:themeColor="text1"/>
        </w:rPr>
        <w:t>进一步说，在关于马克思道德观的争论中，一个极为关键的问题就在于如何阐释历史唯物主义。根据马克思主义的传统理解，历史唯物主义是关于人类社会历史发展的规律，即对于人类而言，发展其生产力的趋势贯穿于整个历史，不断发展的生产力制约着一种社会的生产关系，生产关系的总和构成了社会的经济基</w:t>
      </w:r>
      <w:r w:rsidRPr="00665372">
        <w:rPr>
          <w:rStyle w:val="afb"/>
          <w:rFonts w:hint="eastAsia"/>
          <w:color w:val="000000" w:themeColor="text1"/>
        </w:rPr>
        <w:lastRenderedPageBreak/>
        <w:t>础，经济基础又制约甚至决定着政治、宗教、法律、道德等上层建筑。如果仅仅以纯粹科学的视角去理解历史唯物主义，将它在本质上等同于自然科学意义上的“科学性”。那么，社会的经济基础对于上层建筑则具有决定作用，历史在这里便成为外在于人并统摄人的</w:t>
      </w:r>
      <w:r w:rsidRPr="00665372">
        <w:rPr>
          <w:rStyle w:val="afb"/>
          <w:rFonts w:hint="eastAsia"/>
          <w:color w:val="000000" w:themeColor="text1"/>
        </w:rPr>
        <w:t>命运的巨大机器</w:t>
      </w:r>
      <w:r w:rsidRPr="00665372">
        <w:rPr>
          <w:rStyle w:val="afb"/>
          <w:rFonts w:hint="eastAsia"/>
          <w:color w:val="000000" w:themeColor="text1"/>
        </w:rPr>
        <w:t xml:space="preserve">, </w:t>
      </w:r>
      <w:r w:rsidRPr="00665372">
        <w:rPr>
          <w:rStyle w:val="afb"/>
          <w:rFonts w:hint="eastAsia"/>
          <w:color w:val="000000" w:themeColor="text1"/>
        </w:rPr>
        <w:t>而人不过是历史这部机器中的零件。苏联的马克</w:t>
      </w:r>
      <w:r w:rsidRPr="00665372">
        <w:rPr>
          <w:rStyle w:val="afb"/>
          <w:rFonts w:hAnsi="宋体" w:hint="eastAsia"/>
          <w:color w:val="000000" w:themeColor="text1"/>
        </w:rPr>
        <w:t>思主义就持有类似的见解</w:t>
      </w:r>
      <w:r w:rsidRPr="00665372">
        <w:rPr>
          <w:rStyle w:val="afb"/>
          <w:rFonts w:hAnsi="宋体"/>
          <w:color w:val="000000" w:themeColor="text1"/>
        </w:rPr>
        <w:t>，他们从唯物论的视角出发解释社会历史的发展过程，社会历史的发展就与自然界的生物进化论具有相似性，这样一来，</w:t>
      </w:r>
      <w:r w:rsidRPr="00665372">
        <w:rPr>
          <w:rStyle w:val="afb"/>
          <w:rFonts w:hint="eastAsia"/>
          <w:color w:val="000000" w:themeColor="text1"/>
        </w:rPr>
        <w:t>似乎自然而然的结论都是马克思是一个非道德主义者。原因在于：如果历史唯物主义仅仅被理解为一种与自然科学同质的历史科学和规律</w:t>
      </w:r>
      <w:r w:rsidRPr="00665372">
        <w:rPr>
          <w:rStyle w:val="afb"/>
          <w:rFonts w:hint="eastAsia"/>
          <w:color w:val="000000" w:themeColor="text1"/>
        </w:rPr>
        <w:t>,</w:t>
      </w:r>
      <w:r w:rsidRPr="00665372">
        <w:rPr>
          <w:rStyle w:val="afb"/>
          <w:rFonts w:hint="eastAsia"/>
          <w:color w:val="000000" w:themeColor="text1"/>
        </w:rPr>
        <w:t>道德也就必定被等同于一种意识形态，不可能存在“</w:t>
      </w:r>
      <w:r w:rsidRPr="00665372">
        <w:rPr>
          <w:rStyle w:val="afb"/>
          <w:rFonts w:hAnsi="宋体" w:hint="eastAsia"/>
          <w:color w:val="000000" w:themeColor="text1"/>
        </w:rPr>
        <w:t>证明某个道德观念（无论是社会主义的还是其他性质的）”的问题，不可能存在“他们的道德和我们的道德”，也不可能存在对社会主义道德或其他什么道德的证明，世界上可能</w:t>
      </w:r>
      <w:r w:rsidRPr="00665372">
        <w:rPr>
          <w:rStyle w:val="afb"/>
          <w:rFonts w:hAnsi="宋体" w:hint="eastAsia"/>
          <w:color w:val="000000" w:themeColor="text1"/>
        </w:rPr>
        <w:t>有道德意识形态，但是绝对不会存在道德批判。</w:t>
      </w:r>
      <w:r w:rsidRPr="00665372">
        <w:rPr>
          <w:rStyle w:val="af6"/>
          <w:rFonts w:ascii="宋体" w:hAnsi="宋体"/>
          <w:color w:val="000000" w:themeColor="text1"/>
          <w:sz w:val="24"/>
          <w:szCs w:val="20"/>
        </w:rPr>
        <w:footnoteReference w:id="2"/>
      </w:r>
      <w:r w:rsidRPr="00665372">
        <w:rPr>
          <w:rStyle w:val="afb"/>
          <w:rFonts w:hAnsi="宋体" w:hint="eastAsia"/>
          <w:color w:val="000000" w:themeColor="text1"/>
        </w:rPr>
        <w:t>这种对马克思历史唯物主义的误解是我们要批判的目标。</w:t>
      </w:r>
    </w:p>
    <w:p w14:paraId="0FC5EAE3" w14:textId="77777777" w:rsidR="00A11195" w:rsidRPr="00665372" w:rsidRDefault="00E74C85" w:rsidP="00665372">
      <w:pPr>
        <w:pStyle w:val="aff"/>
        <w:spacing w:before="240" w:after="240"/>
      </w:pPr>
      <w:bookmarkStart w:id="11" w:name="_Toc7454682"/>
      <w:bookmarkStart w:id="12" w:name="_Toc999994477"/>
      <w:r w:rsidRPr="00665372">
        <w:rPr>
          <w:rFonts w:hint="eastAsia"/>
        </w:rPr>
        <w:t>（二）分析的马克思主义的争论：道德论与非道德论</w:t>
      </w:r>
      <w:bookmarkEnd w:id="11"/>
      <w:bookmarkEnd w:id="12"/>
    </w:p>
    <w:p w14:paraId="2969D5F4" w14:textId="77777777" w:rsidR="008915B8" w:rsidRDefault="00E74C85" w:rsidP="008915B8">
      <w:pPr>
        <w:overflowPunct w:val="0"/>
        <w:spacing w:line="360" w:lineRule="auto"/>
        <w:ind w:firstLineChars="200" w:firstLine="480"/>
        <w:rPr>
          <w:rStyle w:val="afb"/>
          <w:rFonts w:hint="eastAsia"/>
          <w:color w:val="000000" w:themeColor="text1"/>
        </w:rPr>
      </w:pPr>
      <w:r w:rsidRPr="00665372">
        <w:rPr>
          <w:rStyle w:val="afb"/>
          <w:rFonts w:hint="eastAsia"/>
          <w:color w:val="000000" w:themeColor="text1"/>
        </w:rPr>
        <w:t>20</w:t>
      </w:r>
      <w:r w:rsidRPr="00665372">
        <w:rPr>
          <w:rStyle w:val="afb"/>
          <w:rFonts w:hint="eastAsia"/>
          <w:color w:val="000000" w:themeColor="text1"/>
        </w:rPr>
        <w:t>世纪</w:t>
      </w:r>
      <w:r w:rsidRPr="00665372">
        <w:rPr>
          <w:rStyle w:val="afb"/>
          <w:rFonts w:hint="eastAsia"/>
          <w:color w:val="000000" w:themeColor="text1"/>
        </w:rPr>
        <w:t>70</w:t>
      </w:r>
      <w:r w:rsidRPr="00665372">
        <w:rPr>
          <w:rStyle w:val="afb"/>
          <w:rFonts w:hint="eastAsia"/>
          <w:color w:val="000000" w:themeColor="text1"/>
        </w:rPr>
        <w:t>年代以来，随着</w:t>
      </w:r>
      <w:r w:rsidRPr="00665372">
        <w:rPr>
          <w:rStyle w:val="afb"/>
          <w:color w:val="000000" w:themeColor="text1"/>
        </w:rPr>
        <w:t>G.A.</w:t>
      </w:r>
      <w:r w:rsidRPr="00665372">
        <w:rPr>
          <w:rStyle w:val="afb"/>
          <w:rFonts w:hint="eastAsia"/>
          <w:color w:val="000000" w:themeColor="text1"/>
        </w:rPr>
        <w:t>科恩、约翰·罗默和乔·埃尔斯特建立“</w:t>
      </w:r>
      <w:r w:rsidRPr="00665372">
        <w:rPr>
          <w:rStyle w:val="afb"/>
          <w:rFonts w:hint="eastAsia"/>
          <w:color w:val="000000" w:themeColor="text1"/>
        </w:rPr>
        <w:t>9</w:t>
      </w:r>
      <w:r w:rsidRPr="00665372">
        <w:rPr>
          <w:rStyle w:val="afb"/>
          <w:rFonts w:hint="eastAsia"/>
          <w:color w:val="000000" w:themeColor="text1"/>
        </w:rPr>
        <w:t>月小组”，分析的马克思主义崛起，逐渐成为英美马克思主义研究的主流。分析的马克思主义开创了一种新的研究方式，对于马克思思想的传播与发展起到了积极作用。这些学者在其研究重点转向规范政治哲学之后，围绕马克思主义的道德理论展开了深刻的讨论。总体来看，他们的观点大致可以被归为马克思主义的道德论和马克思主义的非道德论两派。</w:t>
      </w:r>
    </w:p>
    <w:p w14:paraId="03D59D8F" w14:textId="5C41BCCB" w:rsidR="00A11195" w:rsidRPr="00665372" w:rsidRDefault="00E74C85" w:rsidP="008915B8">
      <w:pPr>
        <w:overflowPunct w:val="0"/>
        <w:spacing w:line="360" w:lineRule="auto"/>
        <w:ind w:firstLineChars="200" w:firstLine="480"/>
        <w:rPr>
          <w:rStyle w:val="afb"/>
          <w:color w:val="000000" w:themeColor="text1"/>
        </w:rPr>
      </w:pPr>
      <w:r w:rsidRPr="00665372">
        <w:rPr>
          <w:rStyle w:val="afb"/>
          <w:rFonts w:hint="eastAsia"/>
          <w:color w:val="000000" w:themeColor="text1"/>
        </w:rPr>
        <w:t>马克思主义的道德论者的典型代表是</w:t>
      </w:r>
      <w:r w:rsidRPr="00665372">
        <w:rPr>
          <w:rStyle w:val="afb"/>
          <w:rFonts w:hint="eastAsia"/>
          <w:color w:val="000000" w:themeColor="text1"/>
        </w:rPr>
        <w:t>G.A.</w:t>
      </w:r>
      <w:r w:rsidRPr="00665372">
        <w:rPr>
          <w:rStyle w:val="afb"/>
          <w:rFonts w:hint="eastAsia"/>
          <w:color w:val="000000" w:themeColor="text1"/>
        </w:rPr>
        <w:t>科恩和诺曼·杰拉斯，他们试图为马克思的道德观念做出合理辩护，维护马克思的道德主义。作为分析的马克思主义学者中最早涉及这一领域的学者，科恩捍卫马克思的道德观念，他说：“正义在革命的马克思主义信念中占据着一种核心地位。马克思主义者做出的特殊判断表明了正义的存在，而且他们做出那些判断时所带有的强烈情感也表明了正义的存在。”</w:t>
      </w:r>
      <w:r w:rsidRPr="00665372">
        <w:rPr>
          <w:rStyle w:val="af6"/>
          <w:rFonts w:ascii="宋体" w:hAnsi="Courier New"/>
          <w:color w:val="000000" w:themeColor="text1"/>
          <w:sz w:val="24"/>
          <w:szCs w:val="20"/>
        </w:rPr>
        <w:footnoteReference w:id="3"/>
      </w:r>
      <w:r w:rsidRPr="00665372">
        <w:rPr>
          <w:rStyle w:val="afb"/>
          <w:rFonts w:hint="eastAsia"/>
          <w:color w:val="000000" w:themeColor="text1"/>
        </w:rPr>
        <w:t>科恩最先将分析哲学和马克思主义结合起来，为马克思的历史唯物主义进行辩护，他试图通过严密的分析标准，运用逻辑和语言分析，澄清含混模糊之处，重建一种“站得住</w:t>
      </w:r>
      <w:r w:rsidRPr="00665372">
        <w:rPr>
          <w:rStyle w:val="afb"/>
          <w:rFonts w:hint="eastAsia"/>
          <w:color w:val="000000" w:themeColor="text1"/>
        </w:rPr>
        <w:t>脚”的马克思的历史理论。在他看来，一种对于历史唯</w:t>
      </w:r>
      <w:r w:rsidRPr="00665372">
        <w:rPr>
          <w:rStyle w:val="afb"/>
          <w:rFonts w:hint="eastAsia"/>
          <w:color w:val="000000" w:themeColor="text1"/>
        </w:rPr>
        <w:lastRenderedPageBreak/>
        <w:t>物主义的“功能性解释”是合法的，社会生产力与人的能力发展保持一致，历史唯物主义所强调的生产力发展的重要性也是凸显人类本身的进步。虽然科恩并未对于历史唯物主义与道德的关系进行进一步的深入讨论，</w:t>
      </w:r>
      <w:r w:rsidRPr="00665372">
        <w:rPr>
          <w:rStyle w:val="afb"/>
          <w:color w:val="000000" w:themeColor="text1"/>
        </w:rPr>
        <w:t>但依旧给给予我们启发</w:t>
      </w:r>
      <w:r w:rsidRPr="00665372">
        <w:rPr>
          <w:rStyle w:val="afb"/>
          <w:rFonts w:hint="eastAsia"/>
          <w:color w:val="000000" w:themeColor="text1"/>
        </w:rPr>
        <w:t>，对人的理解不能被历史唯物主义割裂。正因为人才是人类历史的参与者和创造者，理解人就成为理解历史唯物主义的重要环节；也正因为人类历史是人的活动条件，理解历史唯物主义就成为理解人的重要环节。二者的理解应当在联系的观点中得到整合。</w:t>
      </w:r>
    </w:p>
    <w:p w14:paraId="350A2568"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诺</w:t>
      </w:r>
      <w:r w:rsidRPr="00665372">
        <w:rPr>
          <w:rStyle w:val="afb"/>
          <w:rFonts w:hint="eastAsia"/>
          <w:color w:val="000000" w:themeColor="text1"/>
        </w:rPr>
        <w:t>曼•杰拉斯基于大量的文本阐</w:t>
      </w:r>
      <w:r w:rsidRPr="00665372">
        <w:rPr>
          <w:rStyle w:val="afb"/>
          <w:rFonts w:hint="eastAsia"/>
          <w:color w:val="000000" w:themeColor="text1"/>
        </w:rPr>
        <w:t>述与论证指出，只有通过“重构”才能解决马克思道德问题上所存在的矛盾，他主张马克思运用分配正义来判定资本主义的非正义性，认为马克思主义反道德论具有一定的可信度和重要性，然而，重要的是，马克思做出了并且是正确做出了一种针对资本主义的“道德批判”。</w:t>
      </w:r>
      <w:r w:rsidRPr="00665372">
        <w:rPr>
          <w:rStyle w:val="af6"/>
          <w:rFonts w:ascii="宋体" w:hAnsi="Courier New"/>
          <w:color w:val="000000" w:themeColor="text1"/>
          <w:sz w:val="24"/>
          <w:szCs w:val="20"/>
        </w:rPr>
        <w:footnoteReference w:id="4"/>
      </w:r>
    </w:p>
    <w:p w14:paraId="6149D1EF" w14:textId="77777777" w:rsidR="00A11195" w:rsidRPr="00665372" w:rsidRDefault="00E74C85">
      <w:pPr>
        <w:spacing w:line="360" w:lineRule="auto"/>
        <w:ind w:firstLineChars="200" w:firstLine="480"/>
        <w:rPr>
          <w:rFonts w:ascii="宋体" w:hAnsi="Courier New"/>
          <w:color w:val="000000" w:themeColor="text1"/>
          <w:sz w:val="24"/>
          <w:szCs w:val="20"/>
        </w:rPr>
      </w:pPr>
      <w:r w:rsidRPr="00665372">
        <w:rPr>
          <w:rStyle w:val="160"/>
          <w:rFonts w:hAnsi="宋体" w:hint="default"/>
          <w:color w:val="000000" w:themeColor="text1"/>
        </w:rPr>
        <w:t>在</w:t>
      </w:r>
      <w:r w:rsidRPr="00665372">
        <w:rPr>
          <w:rStyle w:val="afb"/>
          <w:color w:val="000000" w:themeColor="text1"/>
        </w:rPr>
        <w:t>英美的马克思主义的研究中，也存在着关于马克思主义非道德论的主张，这些观点对马克思</w:t>
      </w:r>
      <w:r w:rsidRPr="00665372">
        <w:rPr>
          <w:rStyle w:val="afb"/>
          <w:rFonts w:hAnsi="宋体"/>
          <w:color w:val="000000" w:themeColor="text1"/>
        </w:rPr>
        <w:t>主义的道德观念提出了深刻挑战。比较典型的代表人物是艾伦</w:t>
      </w:r>
      <w:r w:rsidRPr="00665372">
        <w:rPr>
          <w:rStyle w:val="afb"/>
          <w:rFonts w:hAnsi="宋体"/>
          <w:color w:val="000000" w:themeColor="text1"/>
        </w:rPr>
        <w:t>·</w:t>
      </w:r>
      <w:r w:rsidRPr="00665372">
        <w:rPr>
          <w:rStyle w:val="afb"/>
          <w:rFonts w:hAnsi="宋体"/>
          <w:color w:val="000000" w:themeColor="text1"/>
        </w:rPr>
        <w:t>伍德和理查德</w:t>
      </w:r>
      <w:r w:rsidRPr="00665372">
        <w:rPr>
          <w:rStyle w:val="afb"/>
          <w:rFonts w:hAnsi="宋体"/>
          <w:color w:val="000000" w:themeColor="text1"/>
        </w:rPr>
        <w:t>·</w:t>
      </w:r>
      <w:r w:rsidRPr="00665372">
        <w:rPr>
          <w:rStyle w:val="afb"/>
          <w:rFonts w:hAnsi="宋体"/>
          <w:color w:val="000000" w:themeColor="text1"/>
        </w:rPr>
        <w:t>米勒。伍德在《马克思对正义的批判》一书中认为马克思是批判权利和正义的，认</w:t>
      </w:r>
      <w:r w:rsidRPr="00665372">
        <w:rPr>
          <w:rStyle w:val="afb"/>
          <w:color w:val="000000" w:themeColor="text1"/>
        </w:rPr>
        <w:t>为马克思不基于正义谴责资本主义；进一步</w:t>
      </w:r>
      <w:r w:rsidRPr="00665372">
        <w:rPr>
          <w:rStyle w:val="afb"/>
          <w:color w:val="000000" w:themeColor="text1"/>
        </w:rPr>
        <w:t>，</w:t>
      </w:r>
      <w:r w:rsidRPr="00665372">
        <w:rPr>
          <w:rStyle w:val="afb"/>
          <w:color w:val="000000" w:themeColor="text1"/>
        </w:rPr>
        <w:t>他</w:t>
      </w:r>
      <w:r w:rsidRPr="00665372">
        <w:rPr>
          <w:rStyle w:val="afb"/>
          <w:color w:val="000000" w:themeColor="text1"/>
        </w:rPr>
        <w:t>在《卡尔</w:t>
      </w:r>
      <w:r w:rsidRPr="00665372">
        <w:rPr>
          <w:rStyle w:val="afb"/>
          <w:color w:val="000000" w:themeColor="text1"/>
        </w:rPr>
        <w:t>•</w:t>
      </w:r>
      <w:r w:rsidRPr="00665372">
        <w:rPr>
          <w:rStyle w:val="afb"/>
          <w:color w:val="000000" w:themeColor="text1"/>
        </w:rPr>
        <w:t>马克思》一书中</w:t>
      </w:r>
      <w:r w:rsidRPr="00665372">
        <w:rPr>
          <w:rStyle w:val="afb"/>
          <w:color w:val="000000" w:themeColor="text1"/>
        </w:rPr>
        <w:t>对</w:t>
      </w:r>
      <w:r w:rsidRPr="00665372">
        <w:rPr>
          <w:rStyle w:val="afb"/>
          <w:color w:val="000000" w:themeColor="text1"/>
        </w:rPr>
        <w:t>马克思主义道德观</w:t>
      </w:r>
      <w:r w:rsidRPr="00665372">
        <w:rPr>
          <w:rStyle w:val="afb"/>
          <w:color w:val="000000" w:themeColor="text1"/>
        </w:rPr>
        <w:t>展开了</w:t>
      </w:r>
      <w:r w:rsidRPr="00665372">
        <w:rPr>
          <w:rStyle w:val="afb"/>
          <w:color w:val="000000" w:themeColor="text1"/>
        </w:rPr>
        <w:t>的</w:t>
      </w:r>
      <w:r w:rsidRPr="00665372">
        <w:rPr>
          <w:rStyle w:val="afb"/>
          <w:color w:val="000000" w:themeColor="text1"/>
        </w:rPr>
        <w:t>广泛</w:t>
      </w:r>
      <w:r w:rsidRPr="00665372">
        <w:rPr>
          <w:rStyle w:val="afb"/>
          <w:color w:val="000000" w:themeColor="text1"/>
        </w:rPr>
        <w:t>研究</w:t>
      </w:r>
      <w:r w:rsidRPr="00665372">
        <w:rPr>
          <w:rStyle w:val="afb"/>
          <w:color w:val="000000" w:themeColor="text1"/>
        </w:rPr>
        <w:t>，</w:t>
      </w:r>
      <w:r w:rsidRPr="00665372">
        <w:rPr>
          <w:rStyle w:val="afb"/>
          <w:color w:val="000000" w:themeColor="text1"/>
        </w:rPr>
        <w:t>得出了马克思持有反道德论的观点。关键之处在于，伍德将马克思著作中出现的正义仅仅看作是一种法权概念，不能作为抽象的标准去衡量和评判社会，并认为马克思并不是对资本主义进行道德批判，马克思是反对正义的，并且对于正义与道德始终抱有批判态度。伍德的观点引发了广泛的争论，也遭到了一部分道德论者的批评。</w:t>
      </w:r>
      <w:r w:rsidRPr="00665372">
        <w:rPr>
          <w:rStyle w:val="afb"/>
          <w:rFonts w:hint="eastAsia"/>
          <w:color w:val="000000" w:themeColor="text1"/>
        </w:rPr>
        <w:t>比如说：科恩主张马克思持有一种非相对意义上的道德理论，对资本主义盗窃的批判就是建立在这种普遍意义的道德理论之上的；胡萨米则认为交换的正义并不能推出分配甚至整个资本</w:t>
      </w:r>
      <w:r w:rsidRPr="00665372">
        <w:rPr>
          <w:rStyle w:val="afb"/>
          <w:rFonts w:hint="eastAsia"/>
          <w:color w:val="000000" w:themeColor="text1"/>
        </w:rPr>
        <w:t>主义生产方式的正义性，伍德是对马克思的严重误解。与伍德类似，理查德·米勒将道德概括为三个特征：平等、一般规范、普遍性，认为马克思拒斥这三种道德原则，并从分配平等、平等权利和态度平等三方面分别论述了马克思对于道德的拒绝，最终将马克思看作是非道德论者。</w:t>
      </w:r>
    </w:p>
    <w:p w14:paraId="68079EC8"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与马克思的非道德论和道德论的观点不同，还有一些学者正视马克思在道德问题上的张力，试图以重构马克思道德观的方式对马克思的道德困境做出合理的</w:t>
      </w:r>
      <w:r w:rsidRPr="00665372">
        <w:rPr>
          <w:rStyle w:val="afb"/>
          <w:rFonts w:hint="eastAsia"/>
          <w:color w:val="000000" w:themeColor="text1"/>
        </w:rPr>
        <w:lastRenderedPageBreak/>
        <w:t>阐释。典型的有史蒂文·卢克斯、罗德尼·佩弗和凯·尼尔森。卢克斯把马克思这种既赞成道德又拒斥道德的态度称为“似是而非的矛盾”，将</w:t>
      </w:r>
      <w:r w:rsidRPr="00665372">
        <w:rPr>
          <w:rStyle w:val="afb"/>
          <w:rFonts w:hint="eastAsia"/>
          <w:color w:val="000000" w:themeColor="text1"/>
        </w:rPr>
        <w:t>道德看作由法权的道德和解放的道德组成的整体，认为法权的道德是被历史所决定的，而解放的道德更强调人类的解放。在《马克思主义与道德》一书中，他指出：“法权的道德在马克思看来是一种意识形态，是应该被抛弃的过时的东西，而解放的道德才是真正的应该被提倡的道德观点”。</w:t>
      </w:r>
      <w:r w:rsidRPr="00665372">
        <w:rPr>
          <w:rStyle w:val="af6"/>
          <w:rFonts w:ascii="宋体" w:hAnsi="Courier New"/>
          <w:color w:val="000000" w:themeColor="text1"/>
          <w:sz w:val="24"/>
          <w:szCs w:val="20"/>
        </w:rPr>
        <w:footnoteReference w:id="5"/>
      </w:r>
      <w:r w:rsidRPr="00665372">
        <w:rPr>
          <w:rStyle w:val="afb"/>
          <w:rFonts w:hint="eastAsia"/>
          <w:color w:val="000000" w:themeColor="text1"/>
        </w:rPr>
        <w:t>卢克斯创造性地提出了一种层级体系，认为马克思对资本主义的正义评判是多重视角的，而这些视角都是同等级别的，具有相同的合理性，主张正义是相对的，从而建立了一种层级体系的相对主义正义观。</w:t>
      </w:r>
    </w:p>
    <w:p w14:paraId="07633A26" w14:textId="77777777" w:rsidR="00A11195" w:rsidRPr="00665372" w:rsidRDefault="00E74C85">
      <w:pPr>
        <w:overflowPunct w:val="0"/>
        <w:spacing w:line="360" w:lineRule="auto"/>
        <w:rPr>
          <w:rStyle w:val="afb"/>
          <w:color w:val="000000" w:themeColor="text1"/>
        </w:rPr>
      </w:pPr>
      <w:r w:rsidRPr="00665372">
        <w:rPr>
          <w:rStyle w:val="afb"/>
          <w:rFonts w:hint="eastAsia"/>
          <w:color w:val="000000" w:themeColor="text1"/>
        </w:rPr>
        <w:t>佩弗则运用元伦理学的方法对马克思的道德理论进行了系统的研究，力图提出一种</w:t>
      </w:r>
      <w:r w:rsidRPr="00665372">
        <w:rPr>
          <w:rStyle w:val="afb"/>
          <w:rFonts w:hint="eastAsia"/>
          <w:color w:val="000000" w:themeColor="text1"/>
        </w:rPr>
        <w:t>“综合的解决方案”，他指出：“马克思的道德观建立在三个首要的道德价值之上：自由（作为自我决定）、人类共同体和自我实现，并且还基于某种要求——至少是对自由——进行平等主义分配的原则。”</w:t>
      </w:r>
      <w:r w:rsidRPr="00665372">
        <w:rPr>
          <w:rStyle w:val="af6"/>
          <w:rFonts w:ascii="宋体" w:hAnsi="Courier New"/>
          <w:color w:val="000000" w:themeColor="text1"/>
          <w:sz w:val="24"/>
          <w:szCs w:val="20"/>
        </w:rPr>
        <w:footnoteReference w:id="6"/>
      </w:r>
      <w:r w:rsidRPr="00665372">
        <w:rPr>
          <w:rStyle w:val="afb"/>
          <w:rFonts w:hint="eastAsia"/>
          <w:color w:val="000000" w:themeColor="text1"/>
        </w:rPr>
        <w:t>佩弗将马克思的道德观阐释为一种道德义务论</w:t>
      </w:r>
      <w:r w:rsidRPr="00665372">
        <w:rPr>
          <w:rStyle w:val="af6"/>
          <w:rFonts w:ascii="宋体" w:hAnsi="Courier New"/>
          <w:color w:val="000000" w:themeColor="text1"/>
          <w:sz w:val="24"/>
          <w:szCs w:val="20"/>
        </w:rPr>
        <w:footnoteReference w:id="7"/>
      </w:r>
      <w:r w:rsidRPr="00665372">
        <w:rPr>
          <w:rStyle w:val="afb"/>
          <w:rFonts w:hint="eastAsia"/>
          <w:color w:val="000000" w:themeColor="text1"/>
        </w:rPr>
        <w:t>，并将马克思道德观问题的讨论从正义问题扩展到了自由、意识形态以及元伦理学领域，从而构建了一套系统的马克思主义的道德理论与社会正义理论，大大推进了分析马克思主义学派关于马克思道德观问题的研究，</w:t>
      </w:r>
      <w:r w:rsidRPr="00665372">
        <w:rPr>
          <w:rStyle w:val="afb"/>
          <w:color w:val="000000" w:themeColor="text1"/>
        </w:rPr>
        <w:t>对</w:t>
      </w:r>
      <w:r w:rsidRPr="00665372">
        <w:rPr>
          <w:rStyle w:val="afb"/>
          <w:rFonts w:hint="eastAsia"/>
          <w:color w:val="000000" w:themeColor="text1"/>
        </w:rPr>
        <w:t>马克思主义道德理论的合理性进行了辩护与重建。</w:t>
      </w:r>
    </w:p>
    <w:p w14:paraId="04BA6EF8"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在佩弗的系统建构基础上，尼尔森从马克思的经典文本</w:t>
      </w:r>
      <w:r w:rsidRPr="00665372">
        <w:rPr>
          <w:rStyle w:val="afb"/>
          <w:rFonts w:hint="eastAsia"/>
          <w:color w:val="000000" w:themeColor="text1"/>
        </w:rPr>
        <w:t>出发，面对马克思文本中大量的道德蔑视性论述，有力回应了马克思非道德主义立场中的种种观点，澄清了其中的歧义性理解。更重要的是，尼尔森跳出了道德主义与非道德主义的论辩，在历史唯物主义的框架下，进行了一种道德社会学的阐释，合理论证了历史唯物主义与道德之间存在的诸多关联，揭示了</w:t>
      </w:r>
      <w:r w:rsidRPr="00665372">
        <w:rPr>
          <w:rStyle w:val="afb"/>
          <w:color w:val="000000" w:themeColor="text1"/>
        </w:rPr>
        <w:t>二者的</w:t>
      </w:r>
      <w:r w:rsidRPr="00665372">
        <w:rPr>
          <w:rStyle w:val="afb"/>
          <w:rFonts w:hint="eastAsia"/>
          <w:color w:val="000000" w:themeColor="text1"/>
        </w:rPr>
        <w:t>相容</w:t>
      </w:r>
      <w:r w:rsidRPr="00665372">
        <w:rPr>
          <w:rStyle w:val="afb"/>
          <w:color w:val="000000" w:themeColor="text1"/>
        </w:rPr>
        <w:t>性</w:t>
      </w:r>
      <w:r w:rsidRPr="00665372">
        <w:rPr>
          <w:rStyle w:val="afb"/>
          <w:rFonts w:hint="eastAsia"/>
          <w:color w:val="000000" w:themeColor="text1"/>
        </w:rPr>
        <w:t>，是一种综合性的整合方案，最为契合马克思道德思想的本来意蕴。</w:t>
      </w:r>
    </w:p>
    <w:p w14:paraId="7F3FC52E" w14:textId="77777777" w:rsidR="00A11195" w:rsidRPr="00665372" w:rsidRDefault="00E74C85">
      <w:pPr>
        <w:spacing w:line="360" w:lineRule="auto"/>
        <w:ind w:firstLineChars="200" w:firstLine="480"/>
        <w:rPr>
          <w:rStyle w:val="afb"/>
          <w:color w:val="000000" w:themeColor="text1"/>
        </w:rPr>
      </w:pPr>
      <w:r w:rsidRPr="00665372">
        <w:rPr>
          <w:rStyle w:val="afb"/>
          <w:color w:val="000000" w:themeColor="text1"/>
        </w:rPr>
        <w:t>值得注意的是，</w:t>
      </w:r>
      <w:r w:rsidRPr="00665372">
        <w:rPr>
          <w:rStyle w:val="afb"/>
          <w:rFonts w:hint="eastAsia"/>
          <w:color w:val="000000" w:themeColor="text1"/>
        </w:rPr>
        <w:t>长期以来，学界关于马克思思想中的科学主义与人道主义因素的关系就存在着争论，实际上，马克思的“道德困境”的产生离不开对历史唯物主义</w:t>
      </w:r>
      <w:r w:rsidRPr="00665372">
        <w:rPr>
          <w:rStyle w:val="afb"/>
          <w:color w:val="000000" w:themeColor="text1"/>
        </w:rPr>
        <w:t>恰当的阐释</w:t>
      </w:r>
      <w:r w:rsidRPr="00665372">
        <w:rPr>
          <w:rStyle w:val="afb"/>
          <w:rFonts w:hint="eastAsia"/>
          <w:color w:val="000000" w:themeColor="text1"/>
        </w:rPr>
        <w:t>。一方面，马克思的历史唯物主义蕴含着科学的维度，是关于社会和历史发展事实的真实科学陈述，揭示了社会发展的基本规律；另一方面，历史唯物主义也内在包含着价值维度，体现了人在社会历史发展过程中的主体性，</w:t>
      </w:r>
      <w:r w:rsidRPr="00665372">
        <w:rPr>
          <w:rStyle w:val="afb"/>
          <w:rFonts w:hint="eastAsia"/>
          <w:color w:val="000000" w:themeColor="text1"/>
        </w:rPr>
        <w:lastRenderedPageBreak/>
        <w:t>因而探究历史唯物主义与道德理论的内在关系，揭示马克思思想中科学维度与道德维度的统一，矫正对历史唯物主义的错误理解，不仅有助于</w:t>
      </w:r>
      <w:r w:rsidRPr="00665372">
        <w:rPr>
          <w:rStyle w:val="afb"/>
          <w:color w:val="000000" w:themeColor="text1"/>
        </w:rPr>
        <w:t>为这一争论找到合理的处理办法，</w:t>
      </w:r>
      <w:r w:rsidRPr="00665372">
        <w:rPr>
          <w:rStyle w:val="afb"/>
          <w:rFonts w:hint="eastAsia"/>
          <w:color w:val="000000" w:themeColor="text1"/>
        </w:rPr>
        <w:t>而且有助于</w:t>
      </w:r>
      <w:r w:rsidRPr="00665372">
        <w:rPr>
          <w:rStyle w:val="afb"/>
          <w:color w:val="000000" w:themeColor="text1"/>
        </w:rPr>
        <w:t>进一步</w:t>
      </w:r>
      <w:r w:rsidRPr="00665372">
        <w:rPr>
          <w:rStyle w:val="afb"/>
          <w:rFonts w:hint="eastAsia"/>
          <w:color w:val="000000" w:themeColor="text1"/>
        </w:rPr>
        <w:t>深化我们对马克思本人</w:t>
      </w:r>
      <w:r w:rsidRPr="00665372">
        <w:rPr>
          <w:rStyle w:val="afb"/>
          <w:color w:val="000000" w:themeColor="text1"/>
        </w:rPr>
        <w:t>思想的理解与把握</w:t>
      </w:r>
      <w:r w:rsidRPr="00665372">
        <w:rPr>
          <w:rStyle w:val="afb"/>
          <w:rFonts w:hint="eastAsia"/>
          <w:color w:val="000000" w:themeColor="text1"/>
        </w:rPr>
        <w:t>。就此而言，从尼尔森关于历史唯物主义与道德相容的视角入手，不仅有助于我们把握英美分析的马克思主义在马克思道德观</w:t>
      </w:r>
      <w:r w:rsidRPr="00665372">
        <w:rPr>
          <w:rStyle w:val="afb"/>
          <w:rFonts w:hint="eastAsia"/>
          <w:color w:val="000000" w:themeColor="text1"/>
        </w:rPr>
        <w:t>问题上的</w:t>
      </w:r>
      <w:r w:rsidRPr="00665372">
        <w:rPr>
          <w:rStyle w:val="afb"/>
          <w:color w:val="000000" w:themeColor="text1"/>
        </w:rPr>
        <w:t>整体</w:t>
      </w:r>
      <w:r w:rsidRPr="00665372">
        <w:rPr>
          <w:rStyle w:val="afb"/>
          <w:rFonts w:hint="eastAsia"/>
          <w:color w:val="000000" w:themeColor="text1"/>
        </w:rPr>
        <w:t>争论，而且有助于我们基于马克思恩格斯本人创立的唯物史观考察尼尔森对马克思道德观建构的价值和局限。</w:t>
      </w:r>
    </w:p>
    <w:p w14:paraId="4C7C728B" w14:textId="77777777" w:rsidR="00A11195" w:rsidRPr="00665372" w:rsidRDefault="00A11195">
      <w:pPr>
        <w:spacing w:line="360" w:lineRule="auto"/>
        <w:ind w:firstLineChars="200" w:firstLine="480"/>
        <w:rPr>
          <w:rStyle w:val="afb"/>
          <w:color w:val="000000" w:themeColor="text1"/>
        </w:rPr>
      </w:pPr>
    </w:p>
    <w:p w14:paraId="5D4309A6" w14:textId="77777777" w:rsidR="00A11195" w:rsidRPr="00665372" w:rsidRDefault="00E74C85" w:rsidP="00665372">
      <w:pPr>
        <w:pStyle w:val="afe"/>
        <w:spacing w:before="240" w:after="240"/>
      </w:pPr>
      <w:bookmarkStart w:id="13" w:name="_Toc7454683"/>
      <w:bookmarkStart w:id="14" w:name="_Toc700153517"/>
      <w:r w:rsidRPr="00665372">
        <w:rPr>
          <w:rFonts w:hint="eastAsia"/>
        </w:rPr>
        <w:t>二、对马克思非道德论的回应</w:t>
      </w:r>
      <w:bookmarkEnd w:id="13"/>
      <w:bookmarkEnd w:id="14"/>
    </w:p>
    <w:p w14:paraId="6FD60642"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尼尔森认识到马克思的非道德主义是一种看似矛盾但是又非常有力的观点，为了能够对于马克思的道德观有一个合理的建构，尼尔森需要对非道德主义者指出的诸多问题进行回应，他对这一阵营中的代表人物艾伦·伍德、罗伯特·塔克、理查德·米勒的正义与平等观念进行了回应与阐发。</w:t>
      </w:r>
    </w:p>
    <w:p w14:paraId="00BB13D5" w14:textId="77777777" w:rsidR="00A11195" w:rsidRPr="00665372" w:rsidRDefault="00E74C85" w:rsidP="00665372">
      <w:pPr>
        <w:pStyle w:val="aff"/>
        <w:spacing w:before="240" w:after="240"/>
      </w:pPr>
      <w:bookmarkStart w:id="15" w:name="_Toc7454684"/>
      <w:bookmarkStart w:id="16" w:name="_Toc1417258306"/>
      <w:r w:rsidRPr="00665372">
        <w:rPr>
          <w:rFonts w:hint="eastAsia"/>
        </w:rPr>
        <w:t>（一</w:t>
      </w:r>
      <w:r w:rsidRPr="00665372">
        <w:rPr>
          <w:rFonts w:hint="eastAsia"/>
        </w:rPr>
        <w:t>）关于正义——对塔克</w:t>
      </w:r>
      <w:r w:rsidRPr="00665372">
        <w:rPr>
          <w:rFonts w:hint="eastAsia"/>
        </w:rPr>
        <w:t>-</w:t>
      </w:r>
      <w:r w:rsidRPr="00665372">
        <w:rPr>
          <w:rFonts w:hint="eastAsia"/>
        </w:rPr>
        <w:t>伍德命题的回应</w:t>
      </w:r>
      <w:bookmarkEnd w:id="15"/>
      <w:bookmarkEnd w:id="16"/>
    </w:p>
    <w:p w14:paraId="23F47D9D"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尼尔森对马克思道德观中的正义思想的回应主要围绕“塔克</w:t>
      </w:r>
      <w:r w:rsidRPr="00665372">
        <w:rPr>
          <w:rStyle w:val="afb"/>
          <w:rFonts w:hint="eastAsia"/>
          <w:color w:val="000000" w:themeColor="text1"/>
        </w:rPr>
        <w:t>-</w:t>
      </w:r>
      <w:r w:rsidRPr="00665372">
        <w:rPr>
          <w:rStyle w:val="afb"/>
          <w:rFonts w:hint="eastAsia"/>
          <w:color w:val="000000" w:themeColor="text1"/>
        </w:rPr>
        <w:t>伍德命题”</w:t>
      </w:r>
      <w:r w:rsidRPr="00665372">
        <w:rPr>
          <w:rStyle w:val="af6"/>
          <w:rFonts w:ascii="宋体" w:hAnsi="Courier New"/>
          <w:color w:val="000000" w:themeColor="text1"/>
          <w:sz w:val="24"/>
          <w:szCs w:val="20"/>
        </w:rPr>
        <w:footnoteReference w:id="8"/>
      </w:r>
      <w:r w:rsidRPr="00665372">
        <w:rPr>
          <w:rStyle w:val="afb"/>
          <w:rFonts w:hint="eastAsia"/>
          <w:color w:val="000000" w:themeColor="text1"/>
        </w:rPr>
        <w:t>展开，这</w:t>
      </w:r>
      <w:r w:rsidRPr="00665372">
        <w:rPr>
          <w:rStyle w:val="afb"/>
          <w:rFonts w:hint="eastAsia"/>
          <w:color w:val="000000" w:themeColor="text1"/>
        </w:rPr>
        <w:t>一命题是要指出：马克思没有将资本主义认定是不正义的，他真正关心的是人的自由存在和自我实现，拒绝通过“正义”的规范性概念进行社会批判。伍德提出，“正义的实现本身在马克思的主义理论或实践中都没有发挥重要作用。”</w:t>
      </w:r>
      <w:r w:rsidRPr="00665372">
        <w:rPr>
          <w:rStyle w:val="af6"/>
          <w:rFonts w:ascii="宋体" w:hAnsi="Courier New"/>
          <w:color w:val="000000" w:themeColor="text1"/>
          <w:sz w:val="24"/>
          <w:szCs w:val="20"/>
        </w:rPr>
        <w:footnoteReference w:id="9"/>
      </w:r>
      <w:r w:rsidRPr="00665372">
        <w:rPr>
          <w:rStyle w:val="afb"/>
          <w:rFonts w:hint="eastAsia"/>
          <w:color w:val="000000" w:themeColor="text1"/>
        </w:rPr>
        <w:t>塔克也</w:t>
      </w:r>
      <w:r w:rsidRPr="00665372">
        <w:rPr>
          <w:rStyle w:val="afb"/>
          <w:color w:val="000000" w:themeColor="text1"/>
        </w:rPr>
        <w:t>表示</w:t>
      </w:r>
      <w:r w:rsidRPr="00665372">
        <w:rPr>
          <w:rStyle w:val="afb"/>
          <w:rFonts w:hint="eastAsia"/>
          <w:color w:val="000000" w:themeColor="text1"/>
        </w:rPr>
        <w:t>“马克思的论题不是正义，而是，人在非人道力量奴役下的自我丧失并且通过对这种力量的总体克服而对自身的重新占有。”</w:t>
      </w:r>
      <w:r w:rsidRPr="00665372">
        <w:rPr>
          <w:rStyle w:val="af6"/>
          <w:rFonts w:ascii="宋体" w:hAnsi="Courier New"/>
          <w:color w:val="000000" w:themeColor="text1"/>
          <w:sz w:val="24"/>
          <w:szCs w:val="20"/>
        </w:rPr>
        <w:footnoteReference w:id="10"/>
      </w:r>
      <w:r w:rsidRPr="00665372">
        <w:rPr>
          <w:rStyle w:val="afb"/>
          <w:color w:val="000000" w:themeColor="text1"/>
        </w:rPr>
        <w:t>面对</w:t>
      </w:r>
      <w:r w:rsidRPr="00665372">
        <w:rPr>
          <w:rStyle w:val="afb"/>
          <w:rFonts w:hint="eastAsia"/>
          <w:color w:val="000000" w:themeColor="text1"/>
        </w:rPr>
        <w:t>塔克</w:t>
      </w:r>
      <w:r w:rsidRPr="00665372">
        <w:rPr>
          <w:rStyle w:val="afb"/>
          <w:rFonts w:hint="eastAsia"/>
          <w:color w:val="000000" w:themeColor="text1"/>
        </w:rPr>
        <w:t>-</w:t>
      </w:r>
      <w:r w:rsidRPr="00665372">
        <w:rPr>
          <w:rStyle w:val="afb"/>
          <w:rFonts w:hint="eastAsia"/>
          <w:color w:val="000000" w:themeColor="text1"/>
        </w:rPr>
        <w:t>伍德命题指出的种种争议，尼尔森进行了回应与反击，并借鉴齐雅德·胡萨米和加里·扬对伍德的批驳进行佐证，笔者认为主要分为以下几个部分：</w:t>
      </w:r>
    </w:p>
    <w:p w14:paraId="7583C274"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首先，从正义概念的理解来看，伍德对马克思</w:t>
      </w:r>
      <w:r w:rsidRPr="00665372">
        <w:rPr>
          <w:rStyle w:val="afb"/>
          <w:rFonts w:hint="eastAsia"/>
          <w:color w:val="000000" w:themeColor="text1"/>
        </w:rPr>
        <w:t>与恩格斯所说的“正义”的概念进行了说明。他指出马克思在</w:t>
      </w:r>
      <w:r w:rsidRPr="00665372">
        <w:rPr>
          <w:rStyle w:val="afb"/>
          <w:rFonts w:hAnsi="宋体" w:hint="eastAsia"/>
          <w:color w:val="000000" w:themeColor="text1"/>
        </w:rPr>
        <w:t>《哥达纲领批判》中表明，“权利绝不能超出社</w:t>
      </w:r>
      <w:r w:rsidRPr="00665372">
        <w:rPr>
          <w:rStyle w:val="afb"/>
          <w:rFonts w:hAnsi="宋体" w:hint="eastAsia"/>
          <w:color w:val="000000" w:themeColor="text1"/>
        </w:rPr>
        <w:lastRenderedPageBreak/>
        <w:t>会的经济结构以及由经济结构所制约的社会的文化发展”</w:t>
      </w:r>
      <w:r w:rsidRPr="00665372">
        <w:rPr>
          <w:rStyle w:val="af6"/>
          <w:rFonts w:ascii="宋体" w:hAnsi="宋体"/>
          <w:color w:val="000000" w:themeColor="text1"/>
          <w:sz w:val="24"/>
          <w:szCs w:val="20"/>
        </w:rPr>
        <w:footnoteReference w:id="11"/>
      </w:r>
      <w:r w:rsidRPr="00665372">
        <w:rPr>
          <w:rStyle w:val="afb"/>
          <w:rFonts w:hAnsi="宋体" w:hint="eastAsia"/>
          <w:color w:val="000000" w:themeColor="text1"/>
        </w:rPr>
        <w:t>，恩格斯也指出：</w:t>
      </w:r>
      <w:r w:rsidRPr="00665372">
        <w:rPr>
          <w:rStyle w:val="afb"/>
          <w:rFonts w:hAnsi="宋体" w:hint="cs"/>
          <w:color w:val="000000" w:themeColor="text1"/>
        </w:rPr>
        <w:t>“</w:t>
      </w:r>
      <w:r w:rsidRPr="00665372">
        <w:rPr>
          <w:rStyle w:val="afb"/>
          <w:rFonts w:hAnsi="宋体" w:hint="eastAsia"/>
          <w:color w:val="000000" w:themeColor="text1"/>
        </w:rPr>
        <w:t>社会的正义或不正义，只能用一门科学来断定，那就是研究生产和交换这种与物质有关的事实的科学</w:t>
      </w:r>
      <w:r w:rsidRPr="00665372">
        <w:rPr>
          <w:rStyle w:val="afb"/>
          <w:rFonts w:hAnsi="宋体"/>
          <w:color w:val="000000" w:themeColor="text1"/>
        </w:rPr>
        <w:t>——</w:t>
      </w:r>
      <w:r w:rsidRPr="00665372">
        <w:rPr>
          <w:rStyle w:val="afb"/>
          <w:rFonts w:hAnsi="宋体" w:hint="eastAsia"/>
          <w:color w:val="000000" w:themeColor="text1"/>
        </w:rPr>
        <w:t>政治经济学。</w:t>
      </w:r>
      <w:r w:rsidRPr="00665372">
        <w:rPr>
          <w:rStyle w:val="afb"/>
          <w:rFonts w:hAnsi="宋体" w:hint="cs"/>
          <w:color w:val="000000" w:themeColor="text1"/>
        </w:rPr>
        <w:t>”</w:t>
      </w:r>
      <w:r w:rsidRPr="00665372">
        <w:rPr>
          <w:rStyle w:val="af6"/>
          <w:rFonts w:ascii="宋体" w:hAnsi="宋体"/>
          <w:color w:val="000000" w:themeColor="text1"/>
          <w:sz w:val="24"/>
          <w:szCs w:val="20"/>
        </w:rPr>
        <w:footnoteReference w:id="12"/>
      </w:r>
      <w:r w:rsidRPr="00665372">
        <w:rPr>
          <w:rStyle w:val="afb"/>
          <w:rFonts w:hint="eastAsia"/>
          <w:color w:val="000000" w:themeColor="text1"/>
        </w:rPr>
        <w:t>伍德据此认为，“正义在根本上是一个法权概念，是一个与法律和依法享有的权利相关的概念。”</w:t>
      </w:r>
      <w:r w:rsidRPr="00665372">
        <w:rPr>
          <w:rStyle w:val="af6"/>
          <w:rFonts w:ascii="宋体" w:hAnsi="Courier New"/>
          <w:color w:val="000000" w:themeColor="text1"/>
          <w:sz w:val="24"/>
          <w:szCs w:val="20"/>
        </w:rPr>
        <w:footnoteReference w:id="13"/>
      </w:r>
      <w:r w:rsidRPr="00665372">
        <w:rPr>
          <w:rStyle w:val="afb"/>
          <w:rFonts w:hint="eastAsia"/>
          <w:color w:val="000000" w:themeColor="text1"/>
        </w:rPr>
        <w:t>正义是在一定的社会环境内部生成，而非先验存在，伍德否认在马克思主义中存在一种规范性的正义概念，他认为正义不过是一种描述社会制度与生产力相适应程度的语词</w:t>
      </w:r>
      <w:r w:rsidRPr="00665372">
        <w:rPr>
          <w:rStyle w:val="afb"/>
          <w:rFonts w:hint="eastAsia"/>
          <w:color w:val="000000" w:themeColor="text1"/>
        </w:rPr>
        <w:t>罢了，是一种描述性概念。但是尼尔森认为这种将马克思的正义理解为纯粹的法权概念的做法是存疑的，正义确实需要在一定的社会条件之中才能发挥作用，但是这并不意味着马克思思想中属于正义的都是法权性质的。</w:t>
      </w:r>
    </w:p>
    <w:p w14:paraId="5AC7E05A"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其次，从资本主义的交易与分配方式来看，</w:t>
      </w:r>
      <w:r w:rsidRPr="00665372">
        <w:rPr>
          <w:rStyle w:val="afb"/>
          <w:rFonts w:hAnsi="宋体" w:hint="eastAsia"/>
          <w:color w:val="000000" w:themeColor="text1"/>
        </w:rPr>
        <w:t>一般而言，人们会根据资本主义对于工人剩余价值的压榨来认定资本主义的剥削性与非正义</w:t>
      </w:r>
      <w:r w:rsidRPr="00665372">
        <w:rPr>
          <w:rStyle w:val="afb"/>
          <w:rFonts w:hint="eastAsia"/>
          <w:color w:val="000000" w:themeColor="text1"/>
        </w:rPr>
        <w:t>性，但是这在伍德和塔克看来是十分肤浅的解读，这假定了一种关于纯粹个人私有制的田园诗般的关系，是一种扭曲的意识形态的所有权观念。资本主义的交换过程中，资本家购买的是工人劳动力而非工人创造的产品，这是一种</w:t>
      </w:r>
      <w:r w:rsidRPr="00665372">
        <w:rPr>
          <w:rStyle w:val="afb"/>
          <w:rFonts w:hint="eastAsia"/>
          <w:color w:val="000000" w:themeColor="text1"/>
        </w:rPr>
        <w:t>建立在合理合法的契约关系之上的等价交换，并且资本对剩余价值的占有也没有涉及不平等或不正义交换</w:t>
      </w:r>
      <w:r w:rsidRPr="00665372">
        <w:rPr>
          <w:rStyle w:val="af6"/>
          <w:rFonts w:ascii="宋体" w:hAnsi="Courier New"/>
          <w:color w:val="000000" w:themeColor="text1"/>
          <w:sz w:val="24"/>
          <w:szCs w:val="20"/>
        </w:rPr>
        <w:footnoteReference w:id="14"/>
      </w:r>
      <w:r w:rsidRPr="00665372">
        <w:rPr>
          <w:rStyle w:val="afb"/>
          <w:rFonts w:hint="eastAsia"/>
          <w:color w:val="000000" w:themeColor="text1"/>
        </w:rPr>
        <w:t>，都是适应是适应资本主义这样一来，这种符合资本主义社会的交易与分配方式是充分的、适应的，也就不会被看做是不正义的。</w:t>
      </w:r>
    </w:p>
    <w:p w14:paraId="40F6B6D6"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可以说，尼尔森抓住了伍德的关键漏洞，认为仅仅由于这种分配关系适应于生产关系就承认其正义性的做法显然是不合理的。在马克思的批判之中，指向的是整个腐烂的资本主义制度，强调这个制度本身存在一定的非正义性。尼尔森进一步指出，分配方式是生产方式的一个功能性部分，将关于正义的论证过多地放在分配方式的关注之上的做法也是不合理的。</w:t>
      </w:r>
    </w:p>
    <w:p w14:paraId="53D0F6EC" w14:textId="77777777" w:rsidR="00A11195" w:rsidRPr="00665372" w:rsidRDefault="00E74C85">
      <w:pPr>
        <w:spacing w:line="360" w:lineRule="auto"/>
        <w:ind w:firstLineChars="200" w:firstLine="480"/>
        <w:rPr>
          <w:rStyle w:val="afb"/>
          <w:rFonts w:eastAsiaTheme="minorEastAsia"/>
          <w:color w:val="000000" w:themeColor="text1"/>
        </w:rPr>
      </w:pPr>
      <w:r w:rsidRPr="00665372">
        <w:rPr>
          <w:rStyle w:val="afb"/>
          <w:rFonts w:hint="eastAsia"/>
          <w:color w:val="000000" w:themeColor="text1"/>
        </w:rPr>
        <w:t>伍德还否认那种运用一些与后资本主义的生产方式相适应的道德原则来判断资本主义为非正义的做法，认为这种做法违背了唯物史观，是在用一种不适用于资本主义社会的原则进行评判，运用了某种永恒的法权结构。伍德</w:t>
      </w:r>
      <w:r w:rsidRPr="00665372">
        <w:rPr>
          <w:rStyle w:val="afb"/>
          <w:rFonts w:hint="eastAsia"/>
          <w:color w:val="000000" w:themeColor="text1"/>
        </w:rPr>
        <w:t>进一步推论，</w:t>
      </w:r>
      <w:r w:rsidRPr="00665372">
        <w:rPr>
          <w:rStyle w:val="afb"/>
          <w:color w:val="000000" w:themeColor="text1"/>
        </w:rPr>
        <w:t>当人们进入无阶级社会后，将</w:t>
      </w:r>
      <w:r w:rsidRPr="00665372">
        <w:rPr>
          <w:rStyle w:val="afb"/>
          <w:rFonts w:hint="eastAsia"/>
          <w:color w:val="000000" w:themeColor="text1"/>
        </w:rPr>
        <w:t>不再需要正义观念与原则。</w:t>
      </w:r>
      <w:r w:rsidRPr="00665372">
        <w:rPr>
          <w:rStyle w:val="afb"/>
          <w:rFonts w:hAnsi="宋体" w:hint="eastAsia"/>
          <w:color w:val="000000" w:themeColor="text1"/>
        </w:rPr>
        <w:t>对此，</w:t>
      </w:r>
      <w:r w:rsidRPr="00665372">
        <w:rPr>
          <w:rStyle w:val="afb"/>
          <w:rFonts w:hint="eastAsia"/>
          <w:color w:val="000000" w:themeColor="text1"/>
        </w:rPr>
        <w:t>尼尔森认为这很</w:t>
      </w:r>
      <w:r w:rsidRPr="00665372">
        <w:rPr>
          <w:rStyle w:val="afb"/>
          <w:rFonts w:hint="eastAsia"/>
          <w:color w:val="000000" w:themeColor="text1"/>
        </w:rPr>
        <w:lastRenderedPageBreak/>
        <w:t>明显是一种对于马克思的过度推论，阶级的消亡并不意味着利益冲突的消失，为了解决利益冲突而进行的调节原则中就会存在正义原则。但是，这种正义原则并不是如伍德所说一定是法权意义上的，也不能由此就推出它具有永恒性。</w:t>
      </w:r>
    </w:p>
    <w:p w14:paraId="129DAB02" w14:textId="77777777" w:rsidR="00A11195" w:rsidRPr="00665372" w:rsidRDefault="00E74C85">
      <w:pPr>
        <w:spacing w:line="360" w:lineRule="auto"/>
        <w:ind w:firstLineChars="200" w:firstLine="480"/>
        <w:rPr>
          <w:rFonts w:ascii="宋体" w:hAnsi="Courier New"/>
          <w:color w:val="000000" w:themeColor="text1"/>
          <w:sz w:val="24"/>
          <w:szCs w:val="20"/>
        </w:rPr>
      </w:pPr>
      <w:r w:rsidRPr="00665372">
        <w:rPr>
          <w:rStyle w:val="afb"/>
          <w:rFonts w:hAnsi="宋体" w:hint="eastAsia"/>
          <w:color w:val="000000" w:themeColor="text1"/>
        </w:rPr>
        <w:t>重要的是，</w:t>
      </w:r>
      <w:r w:rsidRPr="00665372">
        <w:rPr>
          <w:rStyle w:val="afb"/>
          <w:rFonts w:hAnsi="宋体" w:hint="eastAsia"/>
          <w:color w:val="000000" w:themeColor="text1"/>
        </w:rPr>
        <w:t>尼</w:t>
      </w:r>
      <w:r w:rsidRPr="00665372">
        <w:rPr>
          <w:rStyle w:val="afb"/>
          <w:rFonts w:hint="eastAsia"/>
          <w:color w:val="000000" w:themeColor="text1"/>
        </w:rPr>
        <w:t>尔森指出，社会主义批评家在此强调的是上层建筑对于经济基础的反作用，承认阶级斗争中道德信念的推动与解放作用，虽然某个社会的正义观念是由其特定的生产方式决定的，但是并不意味着某些人不能构想他们理想中——社会主义或共产</w:t>
      </w:r>
      <w:r w:rsidRPr="00665372">
        <w:rPr>
          <w:rStyle w:val="afb"/>
          <w:rFonts w:hint="eastAsia"/>
          <w:color w:val="000000" w:themeColor="text1"/>
        </w:rPr>
        <w:t>主义——的生产方式以及由其决定的与现存观念不同的正义观念。即便这些理想中的正义观念尚未、也不可能在现实社会中普及——因为决定它们的生产方式还未在社会中占主导地位，但这些理想中的正义观念的确能对现存社会产生潜在、个别的影响。</w:t>
      </w:r>
    </w:p>
    <w:p w14:paraId="45B61516" w14:textId="77777777" w:rsidR="00A11195" w:rsidRPr="00665372" w:rsidRDefault="00E74C85" w:rsidP="00665372">
      <w:pPr>
        <w:pStyle w:val="aff"/>
        <w:spacing w:before="240" w:after="240"/>
      </w:pPr>
      <w:bookmarkStart w:id="23" w:name="_Toc7454685"/>
      <w:bookmarkStart w:id="24" w:name="_Toc2119220065"/>
      <w:r w:rsidRPr="00665372">
        <w:rPr>
          <w:rFonts w:hint="eastAsia"/>
        </w:rPr>
        <w:t>（二）关于平等——对米勒的回应</w:t>
      </w:r>
      <w:bookmarkEnd w:id="23"/>
      <w:bookmarkEnd w:id="24"/>
    </w:p>
    <w:p w14:paraId="7553D105"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米勒将马克思和恩格斯看作是拒斥平等主义、道德主义和道德观念本身的道德批判者。尼尔森对此表示反对，他认为“马克思和恩格斯确实是道德的批判者、道德主义的否定者以及道德哲学的质疑者，但是他们并未试图颠覆道德，他们没有拒斥道德，也没有拒绝道德观念或平等观念。”</w:t>
      </w:r>
      <w:r w:rsidRPr="00665372">
        <w:rPr>
          <w:rStyle w:val="af6"/>
          <w:rFonts w:ascii="宋体" w:hAnsi="Courier New"/>
          <w:color w:val="000000" w:themeColor="text1"/>
          <w:sz w:val="24"/>
          <w:szCs w:val="20"/>
        </w:rPr>
        <w:footnoteReference w:id="15"/>
      </w:r>
      <w:r w:rsidRPr="00665372">
        <w:rPr>
          <w:rStyle w:val="afb"/>
          <w:rFonts w:hint="eastAsia"/>
          <w:color w:val="000000" w:themeColor="text1"/>
        </w:rPr>
        <w:t>马</w:t>
      </w:r>
      <w:r w:rsidRPr="00665372">
        <w:rPr>
          <w:rStyle w:val="afb"/>
          <w:rFonts w:hint="eastAsia"/>
          <w:color w:val="000000" w:themeColor="text1"/>
        </w:rPr>
        <w:t>克思并未拒绝平等主义的道德，作为启蒙的继承者，马克思和恩格斯实际上承诺了一种关于平等的信念。</w:t>
      </w:r>
    </w:p>
    <w:p w14:paraId="2B869977"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米勒划分了道德的三个基本特征——平等、一般规范、普遍性。</w:t>
      </w:r>
      <w:r w:rsidRPr="00665372">
        <w:rPr>
          <w:rStyle w:val="af6"/>
          <w:rFonts w:ascii="宋体" w:hAnsi="Courier New"/>
          <w:color w:val="000000" w:themeColor="text1"/>
          <w:sz w:val="24"/>
          <w:szCs w:val="20"/>
        </w:rPr>
        <w:footnoteReference w:id="16"/>
      </w:r>
      <w:r w:rsidRPr="00665372">
        <w:rPr>
          <w:rStyle w:val="afb"/>
          <w:rFonts w:hint="eastAsia"/>
          <w:color w:val="000000" w:themeColor="text1"/>
        </w:rPr>
        <w:t>他认为马克思拒斥道德，“马克思反对所有这三条原则，认为它们不适合用来选择人们所应追求的基本制度。”</w:t>
      </w:r>
      <w:r w:rsidRPr="00665372">
        <w:rPr>
          <w:rStyle w:val="af6"/>
          <w:rFonts w:ascii="宋体" w:hAnsi="Courier New"/>
          <w:color w:val="000000" w:themeColor="text1"/>
          <w:sz w:val="24"/>
          <w:szCs w:val="20"/>
        </w:rPr>
        <w:footnoteReference w:id="17"/>
      </w:r>
      <w:r w:rsidRPr="00665372">
        <w:rPr>
          <w:rStyle w:val="afb"/>
          <w:rFonts w:hint="eastAsia"/>
          <w:color w:val="000000" w:themeColor="text1"/>
        </w:rPr>
        <w:t>米勒指出，表面上看起来属于平等主义立场的，是马克思“关于那些使人们的权力和享受方面比现在平等得多的社会安排”的倡议。</w:t>
      </w:r>
      <w:r w:rsidRPr="00665372">
        <w:rPr>
          <w:rStyle w:val="af6"/>
          <w:rFonts w:ascii="宋体" w:hAnsi="Courier New"/>
          <w:color w:val="000000" w:themeColor="text1"/>
          <w:sz w:val="24"/>
          <w:szCs w:val="20"/>
        </w:rPr>
        <w:footnoteReference w:id="18"/>
      </w:r>
      <w:r w:rsidRPr="00665372">
        <w:rPr>
          <w:rStyle w:val="afb"/>
          <w:rFonts w:hint="eastAsia"/>
          <w:color w:val="000000" w:themeColor="text1"/>
        </w:rPr>
        <w:t>这一观点受到了尼尔森的反对，他指出：“世界上存在着这样一种要求：即，社会结构应当尽可能地合理安排以提高每个人的生活，而‘每个人的生活都很重要并</w:t>
      </w:r>
      <w:r w:rsidRPr="00665372">
        <w:rPr>
          <w:rStyle w:val="afb"/>
          <w:rFonts w:hint="eastAsia"/>
          <w:color w:val="000000" w:themeColor="text1"/>
        </w:rPr>
        <w:lastRenderedPageBreak/>
        <w:t>且同等重要’则应成为一种基本的指导原则”。</w:t>
      </w:r>
      <w:r w:rsidRPr="00665372">
        <w:rPr>
          <w:rStyle w:val="af6"/>
          <w:rFonts w:ascii="宋体" w:hAnsi="Courier New"/>
          <w:color w:val="000000" w:themeColor="text1"/>
          <w:sz w:val="24"/>
          <w:szCs w:val="20"/>
        </w:rPr>
        <w:footnoteReference w:id="19"/>
      </w:r>
      <w:r w:rsidRPr="00665372">
        <w:rPr>
          <w:rStyle w:val="afb"/>
          <w:rFonts w:hint="eastAsia"/>
          <w:color w:val="000000" w:themeColor="text1"/>
        </w:rPr>
        <w:t>那么，被压迫群体的无产阶级就理应受到更特殊的关注，并且，由于无产阶级的解放能够带来人类的解放，因此他们也具备优先性。这种对于所有人的根本关切让尼尔森相信，马克思接受了某种平等标准。尼尔森进一步指出，</w:t>
      </w:r>
      <w:r w:rsidRPr="00665372">
        <w:rPr>
          <w:rStyle w:val="afb"/>
          <w:color w:val="000000" w:themeColor="text1"/>
        </w:rPr>
        <w:t>平等</w:t>
      </w:r>
      <w:r w:rsidRPr="00665372">
        <w:rPr>
          <w:rStyle w:val="afb"/>
          <w:rFonts w:hint="eastAsia"/>
          <w:color w:val="000000" w:themeColor="text1"/>
        </w:rPr>
        <w:t>具有整体性，是人类手中最根本的必需品</w:t>
      </w:r>
      <w:r w:rsidRPr="00665372">
        <w:rPr>
          <w:rStyle w:val="afb"/>
          <w:color w:val="000000" w:themeColor="text1"/>
        </w:rPr>
        <w:t>，即便是对于平等主义者而言，也并不意味着它就是最高标准</w:t>
      </w:r>
      <w:r w:rsidRPr="00665372">
        <w:rPr>
          <w:rStyle w:val="afb"/>
          <w:rFonts w:hint="eastAsia"/>
          <w:color w:val="000000" w:themeColor="text1"/>
        </w:rPr>
        <w:t>。这实际上已经对米勒关于马克思拒斥道德的论证的源头就发起了挑战，这样一来米勒主张的不同形式的平等的论证实际上也就缺乏稳固的根基。</w:t>
      </w:r>
    </w:p>
    <w:p w14:paraId="65BA2C64"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尼尔森描述了一个思想实验——“帕斯卡赌博”——</w:t>
      </w:r>
      <w:r w:rsidRPr="00665372">
        <w:rPr>
          <w:rStyle w:val="afb"/>
          <w:rFonts w:hint="eastAsia"/>
          <w:color w:val="000000" w:themeColor="text1"/>
        </w:rPr>
        <w:t>如果我们进入无阶级社会，并对我们自己以及这个社会所带来的社会关系有清楚的了解，那么在这种条件下，人们将会拥有一些平等主义的功利主义偏好。他们的态度将倾向于平等关心所有人，并且通过平等地考虑每个人的利益而增加普遍福祉。</w:t>
      </w:r>
      <w:r w:rsidRPr="00665372">
        <w:rPr>
          <w:rStyle w:val="af6"/>
          <w:rFonts w:ascii="宋体" w:hAnsi="Courier New"/>
          <w:color w:val="000000" w:themeColor="text1"/>
          <w:sz w:val="24"/>
          <w:szCs w:val="20"/>
        </w:rPr>
        <w:footnoteReference w:id="20"/>
      </w:r>
      <w:r w:rsidRPr="00665372">
        <w:rPr>
          <w:rStyle w:val="afb"/>
          <w:rFonts w:hint="eastAsia"/>
          <w:color w:val="000000" w:themeColor="text1"/>
        </w:rPr>
        <w:t>当处于物质极大丰富且话语并未被扭曲的环境之下，人们的偏好会逐步朝向这个方向发展，这种相互关心与同情心会日益发展强大，人们会采取平等主义的立场，在最终的理想状态中，不再存在对于无产阶级还是资产阶级的偏私，无论哪个阶级，都只会被看做是一个社会中的人而非特定阶级者。</w:t>
      </w:r>
    </w:p>
    <w:p w14:paraId="3245E114"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尼尔森进一步强调，</w:t>
      </w:r>
      <w:r w:rsidRPr="00665372">
        <w:rPr>
          <w:rStyle w:val="afb"/>
          <w:color w:val="000000" w:themeColor="text1"/>
        </w:rPr>
        <w:t>作为马克思主义</w:t>
      </w:r>
      <w:r w:rsidRPr="00665372">
        <w:rPr>
          <w:rStyle w:val="afb"/>
          <w:color w:val="000000" w:themeColor="text1"/>
        </w:rPr>
        <w:t>的最终目的，</w:t>
      </w:r>
      <w:r w:rsidRPr="00665372">
        <w:rPr>
          <w:rStyle w:val="afb"/>
          <w:rFonts w:hint="eastAsia"/>
          <w:color w:val="000000" w:themeColor="text1"/>
        </w:rPr>
        <w:t>全人类的解放是需要以捍卫无产阶级的利益作为工具来实现</w:t>
      </w:r>
      <w:r w:rsidRPr="00665372">
        <w:rPr>
          <w:rStyle w:val="afb"/>
          <w:color w:val="000000" w:themeColor="text1"/>
        </w:rPr>
        <w:t>的</w:t>
      </w:r>
      <w:r w:rsidRPr="00665372">
        <w:rPr>
          <w:rStyle w:val="afb"/>
          <w:rFonts w:hint="eastAsia"/>
          <w:color w:val="000000" w:themeColor="text1"/>
        </w:rPr>
        <w:t>，平等主义真正应当坚持的核心观念是：要在每个人的利益具有同等的初始分量的条件下，谋求最大多数人利益的最大满足。无产阶级想要实现的根本理想在于：每个人都尽可能多地拥有它所需求的一切东西，并且</w:t>
      </w:r>
      <w:r w:rsidRPr="00665372">
        <w:rPr>
          <w:rStyle w:val="afb"/>
          <w:color w:val="000000" w:themeColor="text1"/>
        </w:rPr>
        <w:t>，</w:t>
      </w:r>
      <w:r w:rsidRPr="00665372">
        <w:rPr>
          <w:rStyle w:val="afb"/>
          <w:rFonts w:hint="eastAsia"/>
          <w:color w:val="000000" w:themeColor="text1"/>
        </w:rPr>
        <w:t>在信息充足、内心反思的条件下，如果他们的需要与尽可能多的以同样的方式满足自身需求的人相兼容，人们可以继续有所需求。</w:t>
      </w:r>
    </w:p>
    <w:p w14:paraId="3DD8938F"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在这里，我们应当注意，马克思清楚地认识到阶级斗争的必要性，他也认识到阶级斗争会让资产阶级的利益受到深层次、全方位的冒犯，但是这并不意味着马克思就会否认全人类的解放，更不能由此认为马克思拒绝道德与平等观念。由此我们可以得到的观点是：马克思在政治中拒绝道德观念，他承认在阶级斗争中存在无法合理解决的利益冲突，作为历史唯物主义者，也否认能够通过指出某个制度中的道德错误而从根本上改变世界。</w:t>
      </w:r>
    </w:p>
    <w:p w14:paraId="38A19FE1"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lastRenderedPageBreak/>
        <w:t>可见，通过对非道德主义框架下的正义与平等观念的矫正，尼尔森有力地回应了马克思主义的非道德主义，证明了马克思的核心思想中是蕴含着正</w:t>
      </w:r>
      <w:r w:rsidRPr="00665372">
        <w:rPr>
          <w:rStyle w:val="afb"/>
          <w:rFonts w:hint="eastAsia"/>
          <w:color w:val="000000" w:themeColor="text1"/>
        </w:rPr>
        <w:t>义与平等思想的。由此，我们也应该认识到，在马克思的历史唯物主义框架下，社会经济基础与一定的正义观念存在相对稳定的关系，但是以发展的眼光来看，生产力水平不断提高，社会的经济基础不断发展，人类社会整体是有积极的、进步的发展方向的，正义观念也将日趋完善。</w:t>
      </w:r>
    </w:p>
    <w:p w14:paraId="2B7F46CB" w14:textId="77777777" w:rsidR="00A11195" w:rsidRPr="00665372" w:rsidRDefault="00A11195">
      <w:pPr>
        <w:overflowPunct w:val="0"/>
        <w:spacing w:line="360" w:lineRule="auto"/>
        <w:ind w:firstLineChars="200" w:firstLine="480"/>
        <w:rPr>
          <w:rFonts w:ascii="宋体" w:hAnsi="Courier New"/>
          <w:color w:val="000000" w:themeColor="text1"/>
          <w:sz w:val="24"/>
          <w:szCs w:val="20"/>
        </w:rPr>
      </w:pPr>
    </w:p>
    <w:p w14:paraId="4CCB9B3C" w14:textId="77777777" w:rsidR="00A11195" w:rsidRPr="00665372" w:rsidRDefault="00E74C85" w:rsidP="00665372">
      <w:pPr>
        <w:pStyle w:val="afe"/>
        <w:spacing w:before="240" w:after="240"/>
      </w:pPr>
      <w:bookmarkStart w:id="27" w:name="_Toc7454686"/>
      <w:bookmarkStart w:id="28" w:name="_Toc1715346960"/>
      <w:r w:rsidRPr="00665372">
        <w:rPr>
          <w:rFonts w:hint="eastAsia"/>
        </w:rPr>
        <w:t>三、作为道德社会学的历史唯物主义</w:t>
      </w:r>
      <w:bookmarkEnd w:id="27"/>
      <w:bookmarkEnd w:id="28"/>
    </w:p>
    <w:p w14:paraId="3A0F1D32" w14:textId="77777777" w:rsidR="00A11195" w:rsidRPr="00665372" w:rsidRDefault="00E74C85">
      <w:pPr>
        <w:overflowPunct w:val="0"/>
        <w:autoSpaceDE w:val="0"/>
        <w:spacing w:line="360" w:lineRule="auto"/>
        <w:ind w:firstLineChars="200" w:firstLine="480"/>
        <w:rPr>
          <w:rStyle w:val="160"/>
          <w:rFonts w:hAnsi="宋体" w:hint="default"/>
          <w:color w:val="000000" w:themeColor="text1"/>
        </w:rPr>
      </w:pPr>
      <w:r w:rsidRPr="00665372">
        <w:rPr>
          <w:rStyle w:val="160"/>
          <w:rFonts w:hAnsi="宋体" w:hint="default"/>
          <w:color w:val="000000" w:themeColor="text1"/>
        </w:rPr>
        <w:t>尼尔森强调建构马克思主义道德观面临的核心问题</w:t>
      </w:r>
      <w:r w:rsidRPr="00665372">
        <w:rPr>
          <w:rStyle w:val="160"/>
          <w:rFonts w:hAnsi="宋体" w:hint="default"/>
          <w:color w:val="000000" w:themeColor="text1"/>
        </w:rPr>
        <w:t>就在于</w:t>
      </w:r>
      <w:r w:rsidRPr="00665372">
        <w:rPr>
          <w:rStyle w:val="160"/>
          <w:rFonts w:hAnsi="宋体" w:hint="cs"/>
          <w:color w:val="000000" w:themeColor="text1"/>
        </w:rPr>
        <w:t>“</w:t>
      </w:r>
      <w:r w:rsidRPr="00665372">
        <w:rPr>
          <w:rStyle w:val="160"/>
          <w:rFonts w:hAnsi="宋体" w:hint="default"/>
          <w:color w:val="000000" w:themeColor="text1"/>
        </w:rPr>
        <w:t>马克思描述的历史唯物主义与意识形态是与道德能否相容</w:t>
      </w:r>
      <w:r w:rsidRPr="00665372">
        <w:rPr>
          <w:rStyle w:val="160"/>
          <w:rFonts w:hAnsi="宋体" w:hint="cs"/>
          <w:color w:val="000000" w:themeColor="text1"/>
        </w:rPr>
        <w:t>”</w:t>
      </w:r>
      <w:r w:rsidRPr="00665372">
        <w:rPr>
          <w:rStyle w:val="160"/>
          <w:rFonts w:hAnsi="宋体" w:hint="default"/>
          <w:color w:val="000000" w:themeColor="text1"/>
        </w:rPr>
        <w:t>，从逻辑上看，历</w:t>
      </w:r>
      <w:r w:rsidRPr="00665372">
        <w:rPr>
          <w:rStyle w:val="160"/>
          <w:rFonts w:hAnsi="宋体" w:hint="default"/>
          <w:color w:val="000000" w:themeColor="text1"/>
        </w:rPr>
        <w:t>史唯物主义、意识形态与道德在这一问题上可以表示为三段论，大前提是</w:t>
      </w:r>
      <w:r w:rsidRPr="00665372">
        <w:rPr>
          <w:rStyle w:val="160"/>
          <w:rFonts w:hAnsi="宋体" w:hint="default"/>
          <w:color w:val="000000" w:themeColor="text1"/>
        </w:rPr>
        <w:t>“</w:t>
      </w:r>
      <w:r w:rsidRPr="00665372">
        <w:rPr>
          <w:rStyle w:val="160"/>
          <w:rFonts w:hAnsi="宋体" w:hint="default"/>
          <w:color w:val="000000" w:themeColor="text1"/>
        </w:rPr>
        <w:t>历史唯物主义瓦解意识形态</w:t>
      </w:r>
      <w:r w:rsidRPr="00665372">
        <w:rPr>
          <w:rStyle w:val="160"/>
          <w:rFonts w:hAnsi="宋体" w:hint="default"/>
          <w:color w:val="000000" w:themeColor="text1"/>
        </w:rPr>
        <w:t>”</w:t>
      </w:r>
      <w:r w:rsidRPr="00665372">
        <w:rPr>
          <w:rStyle w:val="160"/>
          <w:rFonts w:hAnsi="宋体" w:hint="default"/>
          <w:color w:val="000000" w:themeColor="text1"/>
        </w:rPr>
        <w:t>，小前提是</w:t>
      </w:r>
      <w:r w:rsidRPr="00665372">
        <w:rPr>
          <w:rStyle w:val="160"/>
          <w:rFonts w:hAnsi="宋体" w:hint="default"/>
          <w:color w:val="000000" w:themeColor="text1"/>
        </w:rPr>
        <w:t>“</w:t>
      </w:r>
      <w:r w:rsidRPr="00665372">
        <w:rPr>
          <w:rStyle w:val="160"/>
          <w:rFonts w:hAnsi="宋体" w:hint="default"/>
          <w:color w:val="000000" w:themeColor="text1"/>
        </w:rPr>
        <w:t>道德是一种意识形态</w:t>
      </w:r>
      <w:r w:rsidRPr="00665372">
        <w:rPr>
          <w:rStyle w:val="160"/>
          <w:rFonts w:hAnsi="宋体" w:hint="default"/>
          <w:color w:val="000000" w:themeColor="text1"/>
        </w:rPr>
        <w:t>”</w:t>
      </w:r>
      <w:r w:rsidRPr="00665372">
        <w:rPr>
          <w:rStyle w:val="160"/>
          <w:rFonts w:hAnsi="宋体" w:hint="default"/>
          <w:color w:val="000000" w:themeColor="text1"/>
        </w:rPr>
        <w:t>，那么就会得到</w:t>
      </w:r>
      <w:r w:rsidRPr="00665372">
        <w:rPr>
          <w:rStyle w:val="160"/>
          <w:rFonts w:hAnsi="宋体" w:hint="default"/>
          <w:color w:val="000000" w:themeColor="text1"/>
        </w:rPr>
        <w:t>“</w:t>
      </w:r>
      <w:r w:rsidRPr="00665372">
        <w:rPr>
          <w:rStyle w:val="160"/>
          <w:rFonts w:hAnsi="宋体" w:hint="default"/>
          <w:color w:val="000000" w:themeColor="text1"/>
        </w:rPr>
        <w:t>历史唯物主义瓦解道德</w:t>
      </w:r>
      <w:r w:rsidRPr="00665372">
        <w:rPr>
          <w:rStyle w:val="160"/>
          <w:rFonts w:hAnsi="宋体" w:hint="default"/>
          <w:color w:val="000000" w:themeColor="text1"/>
        </w:rPr>
        <w:t>”</w:t>
      </w:r>
      <w:r w:rsidRPr="00665372">
        <w:rPr>
          <w:rStyle w:val="160"/>
          <w:rFonts w:hAnsi="宋体" w:hint="default"/>
          <w:color w:val="000000" w:themeColor="text1"/>
        </w:rPr>
        <w:t>的结论。尼尔森的论证抓住了关键环节，区分了道德批判、意识形态批判和上层建筑批判不同视阈，基于</w:t>
      </w:r>
      <w:r w:rsidRPr="00665372">
        <w:rPr>
          <w:rStyle w:val="160"/>
          <w:rFonts w:hAnsi="宋体" w:hint="default"/>
          <w:color w:val="000000" w:themeColor="text1"/>
        </w:rPr>
        <w:t>“</w:t>
      </w:r>
      <w:r w:rsidRPr="00665372">
        <w:rPr>
          <w:rStyle w:val="160"/>
          <w:rFonts w:hAnsi="宋体" w:hint="default"/>
          <w:color w:val="000000" w:themeColor="text1"/>
        </w:rPr>
        <w:t>语境主义</w:t>
      </w:r>
      <w:r w:rsidRPr="00665372">
        <w:rPr>
          <w:rStyle w:val="160"/>
          <w:rFonts w:hAnsi="宋体" w:hint="default"/>
          <w:color w:val="000000" w:themeColor="text1"/>
        </w:rPr>
        <w:t>”</w:t>
      </w:r>
      <w:r w:rsidRPr="00665372">
        <w:rPr>
          <w:rStyle w:val="160"/>
          <w:rFonts w:hAnsi="宋体" w:hint="default"/>
          <w:color w:val="000000" w:themeColor="text1"/>
        </w:rPr>
        <w:t>对历史唯物主义进行道德社会学的阐释，由此证明历史唯物主义与道德可以兼容。</w:t>
      </w:r>
    </w:p>
    <w:p w14:paraId="70DFDD2E" w14:textId="77777777" w:rsidR="00A11195" w:rsidRPr="00665372" w:rsidRDefault="00E74C85" w:rsidP="00665372">
      <w:pPr>
        <w:pStyle w:val="aff"/>
        <w:spacing w:before="240" w:after="240"/>
        <w:rPr>
          <w:rStyle w:val="afb"/>
          <w:rFonts w:asciiTheme="majorHAnsi" w:eastAsia="黑体" w:hAnsiTheme="majorHAnsi" w:cstheme="majorBidi"/>
          <w:color w:val="000000" w:themeColor="text1"/>
          <w:sz w:val="28"/>
          <w:szCs w:val="32"/>
        </w:rPr>
      </w:pPr>
      <w:bookmarkStart w:id="29" w:name="_Toc7454687"/>
      <w:bookmarkStart w:id="30" w:name="_Toc2015879392"/>
      <w:r w:rsidRPr="00665372">
        <w:rPr>
          <w:rFonts w:hint="eastAsia"/>
        </w:rPr>
        <w:t>（一）对意识形态的重新阐释</w:t>
      </w:r>
      <w:bookmarkEnd w:id="29"/>
      <w:bookmarkEnd w:id="30"/>
    </w:p>
    <w:p w14:paraId="57351BA1"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传统的马克思主义者往往对意识形态持蔑视态度，</w:t>
      </w:r>
      <w:r w:rsidRPr="00665372">
        <w:rPr>
          <w:rStyle w:val="afb"/>
          <w:color w:val="000000" w:themeColor="text1"/>
        </w:rPr>
        <w:t>他们将</w:t>
      </w:r>
      <w:r w:rsidRPr="00665372">
        <w:rPr>
          <w:rStyle w:val="afb"/>
          <w:rFonts w:hint="eastAsia"/>
          <w:color w:val="000000" w:themeColor="text1"/>
        </w:rPr>
        <w:t>一切意识形态</w:t>
      </w:r>
      <w:r w:rsidRPr="00665372">
        <w:rPr>
          <w:rStyle w:val="afb"/>
          <w:color w:val="000000" w:themeColor="text1"/>
        </w:rPr>
        <w:t>看作是扭曲性和蒙蔽性的，</w:t>
      </w:r>
      <w:r w:rsidRPr="00665372">
        <w:rPr>
          <w:rStyle w:val="afb"/>
          <w:rFonts w:hint="eastAsia"/>
          <w:color w:val="000000" w:themeColor="text1"/>
        </w:rPr>
        <w:t>是资产阶级对</w:t>
      </w:r>
      <w:r w:rsidRPr="00665372">
        <w:rPr>
          <w:rStyle w:val="afb"/>
          <w:color w:val="000000" w:themeColor="text1"/>
        </w:rPr>
        <w:t>广大</w:t>
      </w:r>
      <w:r w:rsidRPr="00665372">
        <w:rPr>
          <w:rStyle w:val="afb"/>
          <w:rFonts w:hint="eastAsia"/>
          <w:color w:val="000000" w:themeColor="text1"/>
        </w:rPr>
        <w:t>人民的欺骗。在马克思的非道德论者看来，道德在马克思的著作中受到诸多批驳的一个重要原因，就在于马克思将道德看</w:t>
      </w:r>
      <w:r w:rsidRPr="00665372">
        <w:rPr>
          <w:rStyle w:val="afb"/>
          <w:rFonts w:hint="eastAsia"/>
          <w:color w:val="000000" w:themeColor="text1"/>
        </w:rPr>
        <w:t>作是意识形态，而意识形态是上层建筑，那么根据历史唯物主义，意识形态与道德就会具有流变性。道德被一定的社会条件决定的，符合特定的阶级诉求，具有扭曲性，如果再试图采用道德以表示一种超阶级超社会的追求，那就必然是矛盾的。</w:t>
      </w:r>
    </w:p>
    <w:p w14:paraId="2B71DB50"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笔者认为，尼尔森对这一问题的解决主要立足于两个关键点：一是对于意识形态概念进行了更为准确的定义，重新阐释其内涵；二是在意识形态的理解框架下，阐明了上层建筑与意识形态之间的充分不必要关系，提出非意识形态的道德存在的可能性，从而为社会主义的意识形态的存在提供了空间，进一步证明了马克思道德论的合理性。</w:t>
      </w:r>
    </w:p>
    <w:p w14:paraId="49F74E26" w14:textId="77777777" w:rsidR="00A11195" w:rsidRPr="00665372" w:rsidRDefault="00E74C85">
      <w:pPr>
        <w:overflowPunct w:val="0"/>
        <w:spacing w:line="360" w:lineRule="auto"/>
        <w:ind w:firstLine="480"/>
        <w:rPr>
          <w:rStyle w:val="afb"/>
          <w:rFonts w:hAnsi="宋体"/>
          <w:color w:val="000000" w:themeColor="text1"/>
          <w:szCs w:val="24"/>
        </w:rPr>
      </w:pPr>
      <w:r w:rsidRPr="00665372">
        <w:rPr>
          <w:rStyle w:val="afb"/>
          <w:rFonts w:hint="eastAsia"/>
          <w:color w:val="000000" w:themeColor="text1"/>
        </w:rPr>
        <w:lastRenderedPageBreak/>
        <w:t>从概念上讲，尼尔森描述和捍卫一种描述性的马克思主义的意识形态概念。他主张，意识形态是一个关于观点、理论、信仰、态度、规范和社会实践的系统，它（</w:t>
      </w:r>
      <w:r w:rsidRPr="00665372">
        <w:rPr>
          <w:rStyle w:val="afb"/>
          <w:rFonts w:hint="eastAsia"/>
          <w:color w:val="000000" w:themeColor="text1"/>
        </w:rPr>
        <w:t>1</w:t>
      </w:r>
      <w:r w:rsidRPr="00665372">
        <w:rPr>
          <w:rStyle w:val="afb"/>
          <w:rFonts w:hint="eastAsia"/>
          <w:color w:val="000000" w:themeColor="text1"/>
        </w:rPr>
        <w:t>）是阶级社会的特征，或是阶级社会中某个阶级或其他主要社会集团的特征，而且（</w:t>
      </w:r>
      <w:r w:rsidRPr="00665372">
        <w:rPr>
          <w:rStyle w:val="afb"/>
          <w:rFonts w:hint="eastAsia"/>
          <w:color w:val="000000" w:themeColor="text1"/>
        </w:rPr>
        <w:t>2</w:t>
      </w:r>
      <w:r w:rsidRPr="00665372">
        <w:rPr>
          <w:rStyle w:val="afb"/>
          <w:rFonts w:hint="eastAsia"/>
          <w:color w:val="000000" w:themeColor="text1"/>
        </w:rPr>
        <w:t>）它一般服务于某个阶级的利益，尤其是这类社会中某个阶级或其他主要社会集团的利益，尽管它至少通常会把自己表现为是对社会全体利益的回应。</w:t>
      </w:r>
      <w:r w:rsidRPr="00665372">
        <w:rPr>
          <w:rStyle w:val="af6"/>
          <w:rFonts w:ascii="宋体" w:hAnsi="Courier New"/>
          <w:color w:val="000000" w:themeColor="text1"/>
          <w:sz w:val="24"/>
          <w:szCs w:val="20"/>
        </w:rPr>
        <w:footnoteReference w:id="21"/>
      </w:r>
      <w:r w:rsidRPr="00665372">
        <w:rPr>
          <w:rStyle w:val="160"/>
          <w:rFonts w:hAnsi="宋体" w:hint="default"/>
          <w:color w:val="000000" w:themeColor="text1"/>
        </w:rPr>
        <w:t>意识形态现象的标志就是</w:t>
      </w:r>
      <w:r w:rsidRPr="00665372">
        <w:rPr>
          <w:rStyle w:val="160"/>
          <w:rFonts w:hAnsi="宋体" w:hint="default"/>
          <w:color w:val="000000" w:themeColor="text1"/>
        </w:rPr>
        <w:t>“</w:t>
      </w:r>
      <w:r w:rsidRPr="00665372">
        <w:rPr>
          <w:rStyle w:val="160"/>
          <w:rFonts w:hAnsi="宋体" w:hint="default"/>
          <w:color w:val="000000" w:themeColor="text1"/>
        </w:rPr>
        <w:t>为阶级利益服务，并且在阶级斗争中扮演某种与众不同的角色</w:t>
      </w:r>
      <w:r w:rsidRPr="00665372">
        <w:rPr>
          <w:rStyle w:val="160"/>
          <w:rFonts w:hAnsi="宋体" w:hint="default"/>
          <w:color w:val="000000" w:themeColor="text1"/>
        </w:rPr>
        <w:t>”</w:t>
      </w:r>
      <w:r w:rsidRPr="00665372">
        <w:rPr>
          <w:rStyle w:val="160"/>
          <w:rFonts w:hAnsi="宋体" w:hint="default"/>
          <w:color w:val="000000" w:themeColor="text1"/>
        </w:rPr>
        <w:t>。</w:t>
      </w:r>
    </w:p>
    <w:p w14:paraId="2F7DE996" w14:textId="77777777" w:rsidR="00A11195" w:rsidRPr="00665372" w:rsidRDefault="00E74C85">
      <w:pPr>
        <w:overflowPunct w:val="0"/>
        <w:spacing w:line="360" w:lineRule="auto"/>
        <w:ind w:firstLine="480"/>
        <w:rPr>
          <w:rStyle w:val="afb"/>
          <w:rFonts w:hAnsi="宋体"/>
          <w:color w:val="000000" w:themeColor="text1"/>
        </w:rPr>
      </w:pPr>
      <w:r w:rsidRPr="00665372">
        <w:rPr>
          <w:rStyle w:val="afb"/>
          <w:rFonts w:hAnsi="宋体" w:hint="eastAsia"/>
          <w:color w:val="000000" w:themeColor="text1"/>
        </w:rPr>
        <w:t>尼尔森首先通过“映射装置”</w:t>
      </w:r>
      <w:r w:rsidRPr="00665372">
        <w:rPr>
          <w:rStyle w:val="af6"/>
          <w:rFonts w:ascii="宋体" w:hAnsi="宋体"/>
          <w:bCs/>
          <w:color w:val="000000" w:themeColor="text1"/>
        </w:rPr>
        <w:footnoteReference w:id="22"/>
      </w:r>
      <w:r w:rsidRPr="00665372">
        <w:rPr>
          <w:rStyle w:val="afb"/>
          <w:rFonts w:hAnsi="宋体" w:hint="eastAsia"/>
          <w:color w:val="000000" w:themeColor="text1"/>
        </w:rPr>
        <w:t>对非马克思主义的意识形态概念</w:t>
      </w:r>
      <w:r w:rsidRPr="00665372">
        <w:rPr>
          <w:rStyle w:val="af6"/>
          <w:rFonts w:ascii="宋体" w:hAnsi="宋体"/>
          <w:color w:val="000000" w:themeColor="text1"/>
          <w:sz w:val="24"/>
          <w:szCs w:val="20"/>
        </w:rPr>
        <w:footnoteReference w:id="23"/>
      </w:r>
      <w:r w:rsidRPr="00665372">
        <w:rPr>
          <w:rStyle w:val="afb"/>
          <w:rFonts w:hAnsi="宋体" w:hint="eastAsia"/>
          <w:color w:val="000000" w:themeColor="text1"/>
        </w:rPr>
        <w:t>与他所定义的马克思主义的意识形态观念之间进行了详细的对比。这种对比表明，马克思主义者并不一定会对那种宽泛的意识形态概念进行全盘否定，而是在肯定的基础之上有所选择地进行强调并且增加了一些新的内容。马克思主义是要在一个更加明确的境况下强调意识形态的重要性，强调意识形态观念所具有的扭曲本质，重点在于对于“阶级”的引入。在尼尔森看来，意识形态通常是在阶级社会中被扭曲的世界观，在大多数情况下，他们要么服务于某个确定的阶级，要么相当罕见地服务于多个阶级或某些主要社会集团。</w:t>
      </w:r>
      <w:r w:rsidRPr="00665372">
        <w:rPr>
          <w:rStyle w:val="af6"/>
          <w:rFonts w:ascii="宋体" w:hAnsi="Courier New"/>
          <w:color w:val="000000" w:themeColor="text1"/>
          <w:sz w:val="24"/>
          <w:szCs w:val="20"/>
        </w:rPr>
        <w:footnoteReference w:id="24"/>
      </w:r>
      <w:r w:rsidRPr="00665372">
        <w:rPr>
          <w:rStyle w:val="afb"/>
          <w:rFonts w:hAnsi="宋体" w:hint="eastAsia"/>
          <w:color w:val="000000" w:themeColor="text1"/>
        </w:rPr>
        <w:t>与原有的宽泛的意识形态概念相比，</w:t>
      </w:r>
      <w:r w:rsidRPr="00665372">
        <w:rPr>
          <w:rStyle w:val="afb"/>
          <w:rFonts w:hint="eastAsia"/>
          <w:color w:val="000000" w:themeColor="text1"/>
        </w:rPr>
        <w:t>这种新的理解更</w:t>
      </w:r>
      <w:r w:rsidRPr="00665372">
        <w:rPr>
          <w:rStyle w:val="afb"/>
          <w:rFonts w:hint="eastAsia"/>
          <w:color w:val="000000" w:themeColor="text1"/>
        </w:rPr>
        <w:t>加准确地涵盖了马克思主义意识形态批判的核心内容，即，它们在多大程度上成为阶级斗争的语言武器，它们就在多大程度上构成为阶级利益服务的论战性观念。</w:t>
      </w:r>
      <w:r w:rsidRPr="00665372">
        <w:rPr>
          <w:rStyle w:val="af6"/>
          <w:rFonts w:ascii="宋体" w:hAnsi="Courier New"/>
          <w:color w:val="000000" w:themeColor="text1"/>
          <w:sz w:val="24"/>
          <w:szCs w:val="20"/>
        </w:rPr>
        <w:footnoteReference w:id="25"/>
      </w:r>
    </w:p>
    <w:p w14:paraId="0C76FAE8"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既然已经澄清了意识形态概念的更准确意义上的内涵，明确对于意识形态理解的关键点在于扭曲性，接下来，尼尔森对意识形态能够发挥扭曲性的方式进行了分析。</w:t>
      </w:r>
      <w:r w:rsidRPr="00665372">
        <w:rPr>
          <w:rStyle w:val="afb"/>
          <w:rFonts w:hint="eastAsia"/>
          <w:color w:val="000000" w:themeColor="text1"/>
        </w:rPr>
        <w:t>他指出，意识形态会通过呈现或灌输一种虚假的或带有偏见的视角来发挥作用，这种视角会以误导的方式来安排事实，或是遗漏某些特定实施，或是把</w:t>
      </w:r>
      <w:r w:rsidRPr="00665372">
        <w:rPr>
          <w:rStyle w:val="afb"/>
          <w:rFonts w:hint="eastAsia"/>
          <w:color w:val="000000" w:themeColor="text1"/>
        </w:rPr>
        <w:lastRenderedPageBreak/>
        <w:t>它们放在不显眼的语境中。</w:t>
      </w:r>
      <w:r w:rsidRPr="00665372">
        <w:rPr>
          <w:rStyle w:val="af6"/>
          <w:rFonts w:ascii="宋体" w:hAnsi="Courier New"/>
          <w:color w:val="000000" w:themeColor="text1"/>
          <w:sz w:val="24"/>
          <w:szCs w:val="20"/>
        </w:rPr>
        <w:footnoteReference w:id="26"/>
      </w:r>
      <w:r w:rsidRPr="00665372">
        <w:rPr>
          <w:rStyle w:val="afb"/>
          <w:rFonts w:hint="eastAsia"/>
          <w:color w:val="000000" w:themeColor="text1"/>
        </w:rPr>
        <w:t>比如，当发生通货膨胀时，资产阶级就会要求工人们降低工资要求，以帮</w:t>
      </w:r>
      <w:r w:rsidRPr="00665372">
        <w:rPr>
          <w:rStyle w:val="afb"/>
          <w:rFonts w:hint="eastAsia"/>
          <w:color w:val="000000" w:themeColor="text1"/>
        </w:rPr>
        <w:t>助缓和通货膨胀，这符合公共利益，但实际上他们遗漏了另一方面的解释，降低工人的工资要求虽然在一定程度上有利于减缓通货膨胀，但在这背后实际上是对资本的转移，资产阶级获得了本该属于工人阶级的财富。大量的事实都是为了满足意识形态的要求而被提出或执行，其目的在于捍卫已经建立的秩序，而那些令人不安的事实却被隔绝在视野之外，这种狭隘的图景就限制了人们的视野高度，认为个人的行为是合道德的，资本主义的意识形态就是通过对于通货膨胀与工人工资的事实的遗漏与安排，制造出了这样一种看似符合社会总体利益的解决途径，使得符合他们资产阶级</w:t>
      </w:r>
      <w:r w:rsidRPr="00665372">
        <w:rPr>
          <w:rStyle w:val="afb"/>
          <w:rFonts w:hint="eastAsia"/>
          <w:color w:val="000000" w:themeColor="text1"/>
        </w:rPr>
        <w:t>利益的制度、法律等思想以合理的形式出现在社会之中，得到人们的接受与认可。</w:t>
      </w:r>
    </w:p>
    <w:p w14:paraId="4B8460D6"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通过上述举例，我们能够进一步明晰意识形态的问题在于它反映的是特定的阶级利益，具有一定的扭曲性倾向。在阶级社会中，人们会将意识形态看作对所有社会成员不偏不倚的回应，用意识形态框架下的种种思想标准来对自己进行评判，甚至是将自己的思想与之同化，以适应社会的主流意识形态。这样，意识形态的扭曲性和蒙蔽性作用似乎就顺理成章地实现了。</w:t>
      </w:r>
    </w:p>
    <w:p w14:paraId="3083C151"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接下来，笔者将从两条线索出发，对尼尔森的论证方式进行进一步探索，一是</w:t>
      </w:r>
      <w:r w:rsidRPr="00665372">
        <w:rPr>
          <w:rStyle w:val="afb"/>
          <w:color w:val="000000" w:themeColor="text1"/>
        </w:rPr>
        <w:t>澄清上层建筑与意识形态的关系</w:t>
      </w:r>
      <w:r w:rsidRPr="00665372">
        <w:rPr>
          <w:rStyle w:val="afb"/>
          <w:rFonts w:hint="eastAsia"/>
          <w:color w:val="000000" w:themeColor="text1"/>
        </w:rPr>
        <w:t>，二是证明道德信念</w:t>
      </w:r>
      <w:r w:rsidRPr="00665372">
        <w:rPr>
          <w:rStyle w:val="afb"/>
          <w:rFonts w:hint="eastAsia"/>
          <w:color w:val="000000" w:themeColor="text1"/>
        </w:rPr>
        <w:t>并非必定是意识形态的。</w:t>
      </w:r>
    </w:p>
    <w:p w14:paraId="499C1685"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尼尔森</w:t>
      </w:r>
      <w:r w:rsidRPr="00665372">
        <w:rPr>
          <w:rStyle w:val="afb"/>
          <w:color w:val="000000" w:themeColor="text1"/>
        </w:rPr>
        <w:t>再三强调要正确看待意识形态的领域问题，关于意识形态的理解涉及到诸多社会现实，不能将其抽象到认识论层面。</w:t>
      </w:r>
      <w:r w:rsidRPr="00665372">
        <w:rPr>
          <w:rStyle w:val="afb"/>
          <w:rFonts w:hint="eastAsia"/>
          <w:color w:val="000000" w:themeColor="text1"/>
        </w:rPr>
        <w:t>“意识形态是我们对自身的一些公共观念，它们在阶级社会中以这样那样的方式为阶级利益服务。”</w:t>
      </w:r>
      <w:r w:rsidRPr="00665372">
        <w:rPr>
          <w:rStyle w:val="af6"/>
          <w:rFonts w:ascii="宋体" w:hAnsi="Courier New"/>
          <w:color w:val="000000" w:themeColor="text1"/>
          <w:sz w:val="24"/>
          <w:szCs w:val="20"/>
        </w:rPr>
        <w:footnoteReference w:id="27"/>
      </w:r>
      <w:r w:rsidRPr="00665372">
        <w:rPr>
          <w:rStyle w:val="afb"/>
          <w:rFonts w:hint="eastAsia"/>
          <w:color w:val="000000" w:themeColor="text1"/>
        </w:rPr>
        <w:t>所以我们不能将我们的一切信念都涵括其中，它只是阶级社会中关于自我意识的官方表达，是我们对自身的一些公共观念。如果真的以那种宽泛的概念去理解意识形态，将一切信念都视为意识形态，那么</w:t>
      </w:r>
      <w:r w:rsidRPr="00665372">
        <w:rPr>
          <w:rStyle w:val="afb"/>
          <w:color w:val="000000" w:themeColor="text1"/>
        </w:rPr>
        <w:t>实际上</w:t>
      </w:r>
      <w:r w:rsidRPr="00665372">
        <w:rPr>
          <w:rStyle w:val="afb"/>
          <w:rFonts w:hint="eastAsia"/>
          <w:color w:val="000000" w:themeColor="text1"/>
        </w:rPr>
        <w:t>也就无所谓意识形态了。</w:t>
      </w:r>
      <w:r w:rsidRPr="00665372">
        <w:rPr>
          <w:rStyle w:val="afb"/>
          <w:color w:val="000000" w:themeColor="text1"/>
        </w:rPr>
        <w:t>而意识形态与上层建筑之间应该是蕴含着一种包含关系，上层建筑具备比意识形态更宽泛的广延</w:t>
      </w:r>
      <w:r w:rsidRPr="00665372">
        <w:rPr>
          <w:rStyle w:val="afb"/>
          <w:color w:val="000000" w:themeColor="text1"/>
        </w:rPr>
        <w:t>。</w:t>
      </w:r>
      <w:r w:rsidRPr="00665372">
        <w:rPr>
          <w:rStyle w:val="af6"/>
          <w:rFonts w:ascii="宋体"/>
          <w:color w:val="000000" w:themeColor="text1"/>
        </w:rPr>
        <w:footnoteReference w:id="28"/>
      </w:r>
    </w:p>
    <w:p w14:paraId="0418BAD8"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其次，根据尼尔森的论述，虽然意识形态常常具有扭曲性倾向，但是扭曲并</w:t>
      </w:r>
      <w:r w:rsidRPr="00665372">
        <w:rPr>
          <w:rStyle w:val="afb"/>
          <w:rFonts w:hint="eastAsia"/>
          <w:color w:val="000000" w:themeColor="text1"/>
        </w:rPr>
        <w:lastRenderedPageBreak/>
        <w:t>不是意识形态的“必需特征”，只有意识形态在反应特定的阶级利益并进行伪装时，它才成为扭曲性的。威廉·肖指出，“在道德领域内部——至少在原则上——将意识形态信念与非意识形态的信念区分开来。”</w:t>
      </w:r>
      <w:r w:rsidRPr="00665372">
        <w:rPr>
          <w:rStyle w:val="af6"/>
          <w:rFonts w:ascii="宋体" w:hAnsi="Courier New"/>
          <w:color w:val="000000" w:themeColor="text1"/>
          <w:sz w:val="24"/>
          <w:szCs w:val="20"/>
        </w:rPr>
        <w:t xml:space="preserve"> </w:t>
      </w:r>
      <w:r w:rsidRPr="00665372">
        <w:rPr>
          <w:rStyle w:val="af6"/>
          <w:rFonts w:ascii="宋体" w:hAnsi="Courier New"/>
          <w:color w:val="000000" w:themeColor="text1"/>
          <w:sz w:val="24"/>
          <w:szCs w:val="20"/>
        </w:rPr>
        <w:footnoteReference w:id="29"/>
      </w:r>
      <w:r w:rsidRPr="00665372">
        <w:rPr>
          <w:rStyle w:val="afb"/>
          <w:rFonts w:hint="eastAsia"/>
          <w:color w:val="000000" w:themeColor="text1"/>
        </w:rPr>
        <w:t>应当承认，每个人是有自己的道德信念的。如果按照传统马克思主义理论理解的那样，一切道德都是意识形态，具有蒙蔽性与扭曲性，那么当一个理性的人意识到自己所持有的道德信念其背后是意识形态本质的时候，就必然会放弃它，但同时也可能意识到一些不具有扭曲性的意识形态</w:t>
      </w:r>
      <w:r w:rsidRPr="00665372">
        <w:rPr>
          <w:rStyle w:val="afb"/>
          <w:rFonts w:hint="eastAsia"/>
          <w:color w:val="000000" w:themeColor="text1"/>
        </w:rPr>
        <w:t>本质的部分。像这一类不具有扭曲性的道德信念，</w:t>
      </w:r>
      <w:r w:rsidRPr="00665372">
        <w:rPr>
          <w:rStyle w:val="afb"/>
          <w:color w:val="000000" w:themeColor="text1"/>
        </w:rPr>
        <w:t>当我们真正认识到它的本质后是不会抛弃它的，那么这些道德信念也</w:t>
      </w:r>
      <w:r w:rsidRPr="00665372">
        <w:rPr>
          <w:rStyle w:val="afb"/>
          <w:rFonts w:hint="eastAsia"/>
          <w:color w:val="000000" w:themeColor="text1"/>
        </w:rPr>
        <w:t>就成为我们不可消解的信念。</w:t>
      </w:r>
      <w:r w:rsidRPr="00665372">
        <w:rPr>
          <w:rStyle w:val="afb"/>
          <w:color w:val="000000" w:themeColor="text1"/>
        </w:rPr>
        <w:t>这一类道德信念</w:t>
      </w:r>
      <w:r w:rsidRPr="00665372">
        <w:rPr>
          <w:rStyle w:val="afb"/>
          <w:rFonts w:hint="eastAsia"/>
          <w:color w:val="000000" w:themeColor="text1"/>
        </w:rPr>
        <w:t>并不局限于某个阶级的特殊利益表达，比如“贫穷是坏事”，这一信念，他不立足于任何阶级，但即便是在消灭贫穷的无阶级社会里，人们依旧会坚持认为贫穷是坏事，诸如此类的道德公理，他们不会反映某个阶级的利益，并不必然是意识形态的。而在阶级社会中，统治阶级会利用某些道德信念，对其进行一种扭曲性的意识形态的改造，从而蒙蔽大众，进而达到统治目的，所以马克思所反对的并非一切道德，而是扭</w:t>
      </w:r>
      <w:r w:rsidRPr="00665372">
        <w:rPr>
          <w:rStyle w:val="afb"/>
          <w:rFonts w:hint="eastAsia"/>
          <w:color w:val="000000" w:themeColor="text1"/>
        </w:rPr>
        <w:t>曲性的道德意识形态。</w:t>
      </w:r>
    </w:p>
    <w:p w14:paraId="43C4B1BB" w14:textId="77777777" w:rsidR="00A11195" w:rsidRPr="00665372" w:rsidRDefault="00E74C85" w:rsidP="00665372">
      <w:pPr>
        <w:pStyle w:val="aff"/>
        <w:spacing w:before="240" w:after="240"/>
      </w:pPr>
      <w:bookmarkStart w:id="31" w:name="_Toc7454688"/>
      <w:bookmarkStart w:id="32" w:name="_Toc35442625"/>
      <w:r w:rsidRPr="00665372">
        <w:rPr>
          <w:rFonts w:hint="eastAsia"/>
        </w:rPr>
        <w:t>（二）语境主义的阐释模式</w:t>
      </w:r>
      <w:bookmarkEnd w:id="31"/>
      <w:bookmarkEnd w:id="32"/>
    </w:p>
    <w:p w14:paraId="6BE334CA"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通过对意识形态概念的重新阐释，</w:t>
      </w:r>
      <w:r w:rsidRPr="00665372">
        <w:rPr>
          <w:rStyle w:val="afb"/>
          <w:color w:val="000000" w:themeColor="text1"/>
        </w:rPr>
        <w:t>我们</w:t>
      </w:r>
      <w:r w:rsidRPr="00665372">
        <w:rPr>
          <w:rStyle w:val="afb"/>
          <w:rFonts w:hint="eastAsia"/>
          <w:color w:val="000000" w:themeColor="text1"/>
        </w:rPr>
        <w:t>厘清了上层建筑、意识形态与道德</w:t>
      </w:r>
      <w:r w:rsidRPr="00665372">
        <w:rPr>
          <w:rStyle w:val="afb"/>
          <w:color w:val="000000" w:themeColor="text1"/>
        </w:rPr>
        <w:t>之间的</w:t>
      </w:r>
      <w:r w:rsidRPr="00665372">
        <w:rPr>
          <w:rStyle w:val="afb"/>
          <w:rFonts w:hint="eastAsia"/>
          <w:color w:val="000000" w:themeColor="text1"/>
        </w:rPr>
        <w:t>关系，切断了道德与扭曲性的必然联系</w:t>
      </w:r>
      <w:r w:rsidRPr="00665372">
        <w:rPr>
          <w:rStyle w:val="afb"/>
          <w:color w:val="000000" w:themeColor="text1"/>
        </w:rPr>
        <w:t>，马克思的道德观具有了一定的存在空间。</w:t>
      </w:r>
      <w:r w:rsidRPr="00665372">
        <w:rPr>
          <w:rStyle w:val="afb"/>
          <w:rFonts w:hint="eastAsia"/>
          <w:color w:val="000000" w:themeColor="text1"/>
        </w:rPr>
        <w:t>但是，根据历史唯物主义的基本原理，经济基础对上层建筑有决定性作用，作为上层建筑的一部分，道德具有被决定性，那么就存在一定的不确定性，“</w:t>
      </w:r>
      <w:bookmarkStart w:id="33" w:name="OLE_LINK26"/>
      <w:bookmarkStart w:id="34" w:name="OLE_LINK25"/>
      <w:r w:rsidRPr="00665372">
        <w:rPr>
          <w:rStyle w:val="afb"/>
          <w:rFonts w:hint="eastAsia"/>
          <w:color w:val="000000" w:themeColor="text1"/>
        </w:rPr>
        <w:t>只是历史的暂时的产物</w:t>
      </w:r>
      <w:bookmarkEnd w:id="33"/>
      <w:bookmarkEnd w:id="34"/>
      <w:r w:rsidRPr="00665372">
        <w:rPr>
          <w:rStyle w:val="afb"/>
          <w:rFonts w:hint="eastAsia"/>
          <w:color w:val="000000" w:themeColor="text1"/>
        </w:rPr>
        <w:t>”</w:t>
      </w:r>
      <w:r w:rsidRPr="00665372">
        <w:rPr>
          <w:rStyle w:val="af6"/>
          <w:rFonts w:ascii="宋体" w:hAnsi="Courier New"/>
          <w:color w:val="000000" w:themeColor="text1"/>
          <w:sz w:val="24"/>
          <w:szCs w:val="20"/>
        </w:rPr>
        <w:footnoteReference w:id="30"/>
      </w:r>
      <w:r w:rsidRPr="00665372">
        <w:rPr>
          <w:rStyle w:val="afb"/>
          <w:rFonts w:hint="eastAsia"/>
          <w:color w:val="000000" w:themeColor="text1"/>
        </w:rPr>
        <w:t>。这样一来，即便道德并不必然是扭曲和蒙蔽的，那也是流变的，脆弱的</w:t>
      </w:r>
      <w:r w:rsidRPr="00665372">
        <w:rPr>
          <w:rStyle w:val="afb"/>
          <w:color w:val="000000" w:themeColor="text1"/>
        </w:rPr>
        <w:t>，那么道德观念的客观性就难以保证，</w:t>
      </w:r>
      <w:r w:rsidRPr="00665372">
        <w:rPr>
          <w:rStyle w:val="afb"/>
          <w:rFonts w:hint="eastAsia"/>
          <w:color w:val="000000" w:themeColor="text1"/>
        </w:rPr>
        <w:t>这似乎为非道德论者提供了有力的文本支撑，</w:t>
      </w:r>
      <w:r w:rsidRPr="00665372">
        <w:rPr>
          <w:rStyle w:val="afb"/>
          <w:color w:val="000000" w:themeColor="text1"/>
        </w:rPr>
        <w:t>甚至会导致</w:t>
      </w:r>
      <w:r w:rsidRPr="00665372">
        <w:rPr>
          <w:rStyle w:val="afb"/>
          <w:rFonts w:hint="eastAsia"/>
          <w:color w:val="000000" w:themeColor="text1"/>
        </w:rPr>
        <w:t>道德虚无主义和某种形式的道德相对主义。</w:t>
      </w:r>
      <w:r w:rsidRPr="00665372">
        <w:rPr>
          <w:rStyle w:val="af6"/>
          <w:rFonts w:ascii="宋体" w:hAnsi="Courier New"/>
          <w:color w:val="000000" w:themeColor="text1"/>
          <w:sz w:val="24"/>
          <w:szCs w:val="20"/>
        </w:rPr>
        <w:footnoteReference w:id="31"/>
      </w:r>
      <w:r w:rsidRPr="00665372">
        <w:rPr>
          <w:rStyle w:val="afb"/>
          <w:color w:val="000000" w:themeColor="text1"/>
        </w:rPr>
        <w:t>在这里，</w:t>
      </w:r>
      <w:r w:rsidRPr="00665372">
        <w:rPr>
          <w:rStyle w:val="afb"/>
          <w:rFonts w:hint="eastAsia"/>
          <w:color w:val="000000" w:themeColor="text1"/>
        </w:rPr>
        <w:t>尼尔森赞成威廉</w:t>
      </w:r>
      <w:r w:rsidRPr="00665372">
        <w:rPr>
          <w:rStyle w:val="afb"/>
          <w:rFonts w:hAnsi="宋体" w:cs="宋体" w:hint="eastAsia"/>
          <w:color w:val="000000" w:themeColor="text1"/>
        </w:rPr>
        <w:t>·</w:t>
      </w:r>
      <w:r w:rsidRPr="00665372">
        <w:rPr>
          <w:rStyle w:val="afb"/>
          <w:rFonts w:hAnsi="宋体" w:cs="宋体" w:hint="eastAsia"/>
          <w:color w:val="000000" w:themeColor="text1"/>
        </w:rPr>
        <w:t>肖给</w:t>
      </w:r>
      <w:r w:rsidRPr="00665372">
        <w:rPr>
          <w:rStyle w:val="afb"/>
          <w:rFonts w:hint="eastAsia"/>
          <w:color w:val="000000" w:themeColor="text1"/>
        </w:rPr>
        <w:t>出的否定答案</w:t>
      </w:r>
      <w:r w:rsidRPr="00665372">
        <w:rPr>
          <w:rStyle w:val="af6"/>
          <w:rFonts w:ascii="宋体" w:hAnsi="Courier New"/>
          <w:color w:val="000000" w:themeColor="text1"/>
          <w:sz w:val="24"/>
          <w:szCs w:val="20"/>
        </w:rPr>
        <w:footnoteReference w:id="32"/>
      </w:r>
      <w:r w:rsidRPr="00665372">
        <w:rPr>
          <w:rStyle w:val="afb"/>
          <w:rFonts w:hint="eastAsia"/>
          <w:color w:val="000000" w:themeColor="text1"/>
        </w:rPr>
        <w:t>，认为唯物史观不会导致任何形式</w:t>
      </w:r>
      <w:r w:rsidRPr="00665372">
        <w:rPr>
          <w:rStyle w:val="afb"/>
          <w:rFonts w:hint="eastAsia"/>
          <w:color w:val="000000" w:themeColor="text1"/>
        </w:rPr>
        <w:lastRenderedPageBreak/>
        <w:t>的道德相对主义</w:t>
      </w:r>
      <w:r w:rsidRPr="00665372">
        <w:rPr>
          <w:rStyle w:val="afb"/>
          <w:color w:val="000000" w:themeColor="text1"/>
        </w:rPr>
        <w:t>。在他看来，历史唯物主义恰恰印证了道德存在的合理性，历史唯物主义为道德的存在提供社会环境基础，为道德发挥其功能与作用提供了社会空间。</w:t>
      </w:r>
    </w:p>
    <w:p w14:paraId="066D0BC4"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尼尔森考察了《哥达纲领批判》《反社林论》等文本，提出了“语境主义”的解决方式</w:t>
      </w:r>
      <w:r w:rsidRPr="00665372">
        <w:rPr>
          <w:rStyle w:val="afb"/>
          <w:color w:val="000000" w:themeColor="text1"/>
        </w:rPr>
        <w:t>。</w:t>
      </w:r>
      <w:r w:rsidRPr="00665372">
        <w:rPr>
          <w:rStyle w:val="afb"/>
          <w:rFonts w:hint="eastAsia"/>
          <w:color w:val="000000" w:themeColor="text1"/>
        </w:rPr>
        <w:t>根据尼尔森的论述，语境主义</w:t>
      </w:r>
      <w:r w:rsidRPr="00665372">
        <w:rPr>
          <w:rStyle w:val="afb"/>
          <w:color w:val="000000" w:themeColor="text1"/>
        </w:rPr>
        <w:t>不是</w:t>
      </w:r>
      <w:r w:rsidRPr="00665372">
        <w:rPr>
          <w:rStyle w:val="afb"/>
          <w:rFonts w:hint="eastAsia"/>
          <w:color w:val="000000" w:themeColor="text1"/>
        </w:rPr>
        <w:t>任何形式的相对主义</w:t>
      </w:r>
      <w:r w:rsidRPr="00665372">
        <w:rPr>
          <w:rStyle w:val="afb"/>
          <w:color w:val="000000" w:themeColor="text1"/>
        </w:rPr>
        <w:t>，它强调道德观念是由特定的客观情境决定的，人们会在特定的情境影响之下做出道德判断遇到的选择</w:t>
      </w:r>
      <w:r w:rsidRPr="00665372">
        <w:rPr>
          <w:rStyle w:val="afb"/>
          <w:rFonts w:hint="eastAsia"/>
          <w:color w:val="000000" w:themeColor="text1"/>
        </w:rPr>
        <w:t>，对或错主要是由人们具有的需求决定的</w:t>
      </w:r>
      <w:r w:rsidRPr="00665372">
        <w:rPr>
          <w:rStyle w:val="afb"/>
          <w:rFonts w:hint="eastAsia"/>
          <w:color w:val="000000" w:themeColor="text1"/>
        </w:rPr>
        <w:t>，而不是由个人、文化、阶级或是那些不可名状的正确信念决定的。</w:t>
      </w:r>
      <w:r w:rsidRPr="00665372">
        <w:rPr>
          <w:rStyle w:val="af6"/>
          <w:rFonts w:ascii="宋体" w:hAnsi="Courier New"/>
          <w:color w:val="000000" w:themeColor="text1"/>
          <w:sz w:val="24"/>
          <w:szCs w:val="20"/>
        </w:rPr>
        <w:footnoteReference w:id="33"/>
      </w:r>
      <w:r w:rsidRPr="00665372">
        <w:rPr>
          <w:rStyle w:val="afb"/>
          <w:rFonts w:hint="eastAsia"/>
          <w:color w:val="000000" w:themeColor="text1"/>
        </w:rPr>
        <w:t>这样，</w:t>
      </w:r>
      <w:r w:rsidRPr="00665372">
        <w:rPr>
          <w:rStyle w:val="afb"/>
          <w:color w:val="000000" w:themeColor="text1"/>
        </w:rPr>
        <w:t>在历史唯物主义</w:t>
      </w:r>
      <w:r w:rsidRPr="00665372">
        <w:rPr>
          <w:rStyle w:val="afb"/>
          <w:rFonts w:hint="eastAsia"/>
          <w:color w:val="000000" w:themeColor="text1"/>
        </w:rPr>
        <w:t>的背景下，虽然道德具有</w:t>
      </w:r>
      <w:r w:rsidRPr="00665372">
        <w:rPr>
          <w:rStyle w:val="afb"/>
          <w:color w:val="000000" w:themeColor="text1"/>
        </w:rPr>
        <w:t>种种脆弱</w:t>
      </w:r>
      <w:r w:rsidRPr="00665372">
        <w:rPr>
          <w:rStyle w:val="afb"/>
          <w:rFonts w:hint="eastAsia"/>
          <w:color w:val="000000" w:themeColor="text1"/>
        </w:rPr>
        <w:t>特征，但是社会生活的客观条件也为道德提供了</w:t>
      </w:r>
      <w:r w:rsidRPr="00665372">
        <w:rPr>
          <w:rStyle w:val="afb"/>
          <w:color w:val="000000" w:themeColor="text1"/>
        </w:rPr>
        <w:t>存在的</w:t>
      </w:r>
      <w:r w:rsidRPr="00665372">
        <w:rPr>
          <w:rStyle w:val="afb"/>
          <w:rFonts w:hint="eastAsia"/>
          <w:color w:val="000000" w:themeColor="text1"/>
        </w:rPr>
        <w:t>语境空间。由于语境本身是具有客观性的，那么被它所决定的道德也将具有客观性</w:t>
      </w:r>
      <w:r w:rsidRPr="00665372">
        <w:rPr>
          <w:rStyle w:val="afb"/>
          <w:color w:val="000000" w:themeColor="text1"/>
        </w:rPr>
        <w:t>，是不违背历史唯物主义的合理存在。</w:t>
      </w:r>
      <w:r w:rsidRPr="00665372">
        <w:rPr>
          <w:rStyle w:val="af6"/>
          <w:rFonts w:ascii="宋体" w:hAnsi="Courier New"/>
          <w:color w:val="000000" w:themeColor="text1"/>
          <w:sz w:val="24"/>
          <w:szCs w:val="20"/>
        </w:rPr>
        <w:footnoteReference w:id="34"/>
      </w:r>
    </w:p>
    <w:p w14:paraId="206924B7"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首先，从道德的来源上看，语境主义强调道德是被一定的社会现实产生与决定的，否认个体意识的决定作用，因而这种被决定性其中蕴含的是经验层面的、客观层面的意义。道德尽管是个人思想层面的主观意识，但是并不是凭空存在，也是根据一定的社会现实语境所产生和发</w:t>
      </w:r>
      <w:r w:rsidRPr="00665372">
        <w:rPr>
          <w:rStyle w:val="afb"/>
          <w:rFonts w:hint="eastAsia"/>
          <w:color w:val="000000" w:themeColor="text1"/>
        </w:rPr>
        <w:t>展并适应与社会的，并不能因为每个个体都具有道德信念就认为道德是主观的，从这个意义上讲，道德的来源是具有一定的客观性的。</w:t>
      </w:r>
    </w:p>
    <w:p w14:paraId="7CB23108"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其次，语境主义反对绝对的道德标准，否认存在永恒的、具有普适性的道德，否认存在道德的阿基米德点。语境主义不承认存在超脱于特定的社会现实环境之外的不变的道德原则，这些道德原则能够有一种更先进的独立性与优先性，</w:t>
      </w:r>
      <w:r w:rsidRPr="00665372">
        <w:rPr>
          <w:rStyle w:val="afb"/>
          <w:color w:val="000000" w:themeColor="text1"/>
        </w:rPr>
        <w:t>在语境限制之外</w:t>
      </w:r>
      <w:r w:rsidRPr="00665372">
        <w:rPr>
          <w:rStyle w:val="afb"/>
          <w:rFonts w:hint="eastAsia"/>
          <w:color w:val="000000" w:themeColor="text1"/>
        </w:rPr>
        <w:t>对社会行为进行一种高度抽象和集中的道德评判，这与历史唯物主义的核心内容是相悖的，</w:t>
      </w:r>
      <w:r w:rsidRPr="00665372">
        <w:rPr>
          <w:rStyle w:val="afb"/>
          <w:color w:val="000000" w:themeColor="text1"/>
        </w:rPr>
        <w:t>因为</w:t>
      </w:r>
      <w:r w:rsidRPr="00665372">
        <w:rPr>
          <w:rStyle w:val="afb"/>
          <w:rFonts w:hint="eastAsia"/>
          <w:color w:val="000000" w:themeColor="text1"/>
        </w:rPr>
        <w:t>道德观念归根结底都是一定时期的社会形式所决定的产物。在这里，需要特别澄清的是，</w:t>
      </w:r>
      <w:r w:rsidRPr="00665372">
        <w:rPr>
          <w:rStyle w:val="afb"/>
          <w:color w:val="000000" w:themeColor="text1"/>
        </w:rPr>
        <w:t>虽然语境主义</w:t>
      </w:r>
      <w:r w:rsidRPr="00665372">
        <w:rPr>
          <w:rStyle w:val="afb"/>
          <w:color w:val="000000" w:themeColor="text1"/>
        </w:rPr>
        <w:t>否认绝对真理性的道德</w:t>
      </w:r>
      <w:r w:rsidRPr="00665372">
        <w:rPr>
          <w:rStyle w:val="afb"/>
          <w:color w:val="000000" w:themeColor="text1"/>
        </w:rPr>
        <w:t xml:space="preserve"> </w:t>
      </w:r>
      <w:r w:rsidRPr="00665372">
        <w:rPr>
          <w:rStyle w:val="afb"/>
          <w:color w:val="000000" w:themeColor="text1"/>
        </w:rPr>
        <w:t>，但是</w:t>
      </w:r>
      <w:r w:rsidRPr="00665372">
        <w:rPr>
          <w:rStyle w:val="afb"/>
          <w:rFonts w:hint="eastAsia"/>
          <w:color w:val="000000" w:themeColor="text1"/>
        </w:rPr>
        <w:t>语境主义允许道德公理的存在。随着社会生产力的不断推进，我们也会倾向于接受一种更加进步的道德信念，这些道德信念理应是超越历史和超越文化的，比如“快乐是善、自由是善”这些道德信念，这些道德信似乎会在不同的社会环境之中都会被接受，我们可以把他们称作是道德公理，但是这与恩格斯的“永恒的</w:t>
      </w:r>
      <w:r w:rsidRPr="00665372">
        <w:rPr>
          <w:rStyle w:val="afb"/>
          <w:rFonts w:hint="eastAsia"/>
          <w:color w:val="000000" w:themeColor="text1"/>
        </w:rPr>
        <w:lastRenderedPageBreak/>
        <w:t>道德原则”不同，永恒道德原则</w:t>
      </w:r>
      <w:r w:rsidRPr="00665372">
        <w:rPr>
          <w:rStyle w:val="afb"/>
          <w:color w:val="000000" w:themeColor="text1"/>
        </w:rPr>
        <w:t>需要那种可以应对一切可能性的道德原则，</w:t>
      </w:r>
      <w:r w:rsidRPr="00665372">
        <w:rPr>
          <w:rStyle w:val="afb"/>
          <w:rFonts w:hint="eastAsia"/>
          <w:color w:val="000000" w:themeColor="text1"/>
        </w:rPr>
        <w:t>无论人类社会如何发展，</w:t>
      </w:r>
      <w:r w:rsidRPr="00665372">
        <w:rPr>
          <w:rStyle w:val="afb"/>
          <w:color w:val="000000" w:themeColor="text1"/>
        </w:rPr>
        <w:t>这些道德原则都必须能够具有相当强的适应性与包容性，相比之下，</w:t>
      </w:r>
      <w:r w:rsidRPr="00665372">
        <w:rPr>
          <w:rStyle w:val="afb"/>
          <w:rFonts w:hint="eastAsia"/>
          <w:color w:val="000000" w:themeColor="text1"/>
        </w:rPr>
        <w:t>道德公理不具有这种强的定义，它没有做出这种超世的断言，它能证明的仅仅是能够适应</w:t>
      </w:r>
      <w:r w:rsidRPr="00665372">
        <w:rPr>
          <w:rStyle w:val="afb"/>
          <w:color w:val="000000" w:themeColor="text1"/>
        </w:rPr>
        <w:t>于当</w:t>
      </w:r>
      <w:r w:rsidRPr="00665372">
        <w:rPr>
          <w:rStyle w:val="afb"/>
          <w:rFonts w:hint="eastAsia"/>
          <w:color w:val="000000" w:themeColor="text1"/>
        </w:rPr>
        <w:t>前的社会，他不是先验真理，不是能够自明地确定的道德真理或道德原则，道德依旧是一定社会环境的产物。</w:t>
      </w:r>
    </w:p>
    <w:p w14:paraId="5B0FF4B8" w14:textId="77777777" w:rsidR="00A11195" w:rsidRPr="00665372" w:rsidRDefault="00E74C85">
      <w:pPr>
        <w:overflowPunct w:val="0"/>
        <w:spacing w:line="360" w:lineRule="auto"/>
        <w:ind w:firstLine="480"/>
        <w:rPr>
          <w:rStyle w:val="afb"/>
          <w:color w:val="000000" w:themeColor="text1"/>
        </w:rPr>
      </w:pPr>
      <w:r w:rsidRPr="00665372">
        <w:rPr>
          <w:rStyle w:val="afb"/>
          <w:color w:val="000000" w:themeColor="text1"/>
        </w:rPr>
        <w:t>最后，语境是多样的，因而语境主义下的道德观念也是多样性的。根据语境主义，不同社会的客观条件不同，因而也就产生不同的道德观念，也会有不同的道德观念作为主流与一定的社会条件相适应。但</w:t>
      </w:r>
      <w:r w:rsidRPr="00665372">
        <w:rPr>
          <w:rStyle w:val="afb"/>
          <w:rFonts w:hint="eastAsia"/>
          <w:color w:val="000000" w:themeColor="text1"/>
        </w:rPr>
        <w:t>这样又陷入新的问题：</w:t>
      </w:r>
      <w:r w:rsidRPr="00665372">
        <w:rPr>
          <w:rStyle w:val="afb"/>
          <w:color w:val="000000" w:themeColor="text1"/>
        </w:rPr>
        <w:t>如果只关注道德适应于社会环境这一点，似乎就是在说，只要道德能够适应于一定时期的社会环境，那么就是好的道德观念，这似乎又陷入我们之前探讨</w:t>
      </w:r>
      <w:r w:rsidRPr="00665372">
        <w:rPr>
          <w:rStyle w:val="afb"/>
          <w:color w:val="000000" w:themeColor="text1"/>
        </w:rPr>
        <w:t>的资本主义分配方式正义性的问题上，似乎任何社会环境下的道德都可能具有同等的合法性。</w:t>
      </w:r>
      <w:r w:rsidRPr="00665372">
        <w:rPr>
          <w:rStyle w:val="afb"/>
          <w:rFonts w:hint="eastAsia"/>
          <w:color w:val="000000" w:themeColor="text1"/>
        </w:rPr>
        <w:t>对此，尼尔森补充道：道德观念是有优劣之分的，总体呈现进步状态，</w:t>
      </w:r>
      <w:r w:rsidRPr="00665372">
        <w:rPr>
          <w:rStyle w:val="afb"/>
          <w:color w:val="000000" w:themeColor="text1"/>
        </w:rPr>
        <w:t>根据历史唯物主义的决定与反作用的双向关系，社会生产力在不断进步，伴随而来的也就是社会的道德观念的进步。</w:t>
      </w:r>
      <w:r w:rsidRPr="00665372">
        <w:rPr>
          <w:rStyle w:val="afb"/>
          <w:rFonts w:hint="eastAsia"/>
          <w:color w:val="000000" w:themeColor="text1"/>
        </w:rPr>
        <w:t>恩格斯就</w:t>
      </w:r>
      <w:r w:rsidRPr="00665372">
        <w:rPr>
          <w:rStyle w:val="afb"/>
          <w:color w:val="000000" w:themeColor="text1"/>
        </w:rPr>
        <w:t>曾</w:t>
      </w:r>
      <w:r w:rsidRPr="00665372">
        <w:rPr>
          <w:rStyle w:val="afb"/>
          <w:rFonts w:hint="eastAsia"/>
          <w:color w:val="000000" w:themeColor="text1"/>
        </w:rPr>
        <w:t>指出：“在道德方面也和人类知识的所有其他部门一样，总的说是有过进步的。”</w:t>
      </w:r>
      <w:r w:rsidRPr="00665372">
        <w:rPr>
          <w:rStyle w:val="af6"/>
          <w:rFonts w:ascii="宋体" w:hAnsi="Courier New"/>
          <w:color w:val="000000" w:themeColor="text1"/>
          <w:sz w:val="24"/>
          <w:szCs w:val="20"/>
        </w:rPr>
        <w:footnoteReference w:id="35"/>
      </w:r>
      <w:r w:rsidRPr="00665372">
        <w:rPr>
          <w:rStyle w:val="afb"/>
          <w:rFonts w:hint="eastAsia"/>
          <w:color w:val="000000" w:themeColor="text1"/>
        </w:rPr>
        <w:t>这也为社会主义的道德信念的先进性提供了</w:t>
      </w:r>
      <w:r w:rsidRPr="00665372">
        <w:rPr>
          <w:rStyle w:val="afb"/>
          <w:color w:val="000000" w:themeColor="text1"/>
        </w:rPr>
        <w:t>辩护</w:t>
      </w:r>
      <w:r w:rsidRPr="00665372">
        <w:rPr>
          <w:rStyle w:val="afb"/>
          <w:rFonts w:hint="eastAsia"/>
          <w:color w:val="000000" w:themeColor="text1"/>
        </w:rPr>
        <w:t>。</w:t>
      </w:r>
    </w:p>
    <w:p w14:paraId="0E2C1794" w14:textId="77777777" w:rsidR="00A11195" w:rsidRPr="00665372" w:rsidRDefault="00E74C85" w:rsidP="00665372">
      <w:pPr>
        <w:pStyle w:val="aff"/>
        <w:spacing w:before="240" w:after="240"/>
        <w:rPr>
          <w:rStyle w:val="afb"/>
          <w:rFonts w:asciiTheme="majorHAnsi" w:eastAsia="黑体" w:hAnsiTheme="majorHAnsi" w:cstheme="majorBidi"/>
          <w:color w:val="000000" w:themeColor="text1"/>
          <w:sz w:val="28"/>
          <w:szCs w:val="32"/>
        </w:rPr>
      </w:pPr>
      <w:bookmarkStart w:id="35" w:name="_Toc7454689"/>
      <w:bookmarkStart w:id="36" w:name="_Toc831228156"/>
      <w:r w:rsidRPr="00665372">
        <w:rPr>
          <w:rFonts w:hint="eastAsia"/>
        </w:rPr>
        <w:t>（三）历史唯物主义与道德</w:t>
      </w:r>
      <w:bookmarkEnd w:id="35"/>
      <w:bookmarkEnd w:id="36"/>
    </w:p>
    <w:p w14:paraId="4C914F59"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至此，我们已经通过对于意识形态的重新阐释以及语境主义的模式解释为马克思主义道德理论奠定了一定的基础，笔者将进一步阐发，尼尔森认为在马克思主义中，历史唯物主义与道德是相容的，由此那些认为历史唯物主义必然导致道德崩溃的说法是一个伪命题。</w:t>
      </w:r>
    </w:p>
    <w:p w14:paraId="7D9DE737"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尼尔森强调，虽然马克思和恩格斯轻蔑地谈论道德与道德化，直言道德就是</w:t>
      </w:r>
      <w:r w:rsidRPr="00665372">
        <w:rPr>
          <w:rStyle w:val="afb"/>
          <w:rFonts w:hAnsi="宋体" w:cs="宋体" w:hint="eastAsia"/>
          <w:color w:val="000000" w:themeColor="text1"/>
        </w:rPr>
        <w:t>意识形态，但是这并不是在给出一种元伦理学的概念描述，也不是伦理虚无主义，而是</w:t>
      </w:r>
      <w:r w:rsidRPr="00665372">
        <w:rPr>
          <w:rStyle w:val="afb"/>
          <w:rFonts w:hAnsi="宋体" w:cs="宋体" w:hint="eastAsia"/>
          <w:color w:val="000000" w:themeColor="text1"/>
        </w:rPr>
        <w:t>“</w:t>
      </w:r>
      <w:r w:rsidRPr="00665372">
        <w:rPr>
          <w:rStyle w:val="afb"/>
          <w:rFonts w:hAnsi="宋体" w:cs="宋体" w:hint="eastAsia"/>
          <w:color w:val="000000" w:themeColor="text1"/>
        </w:rPr>
        <w:t>在提供一种关于道德在阶级社会中如何发挥作用的道德社会学主张。他们是在给出一种关于道德的社会角色或功能的论述，而不是一种关于道德本质上是</w:t>
      </w:r>
      <w:r w:rsidRPr="00665372">
        <w:rPr>
          <w:rStyle w:val="afb"/>
          <w:rFonts w:hAnsi="宋体" w:cs="宋体" w:hint="eastAsia"/>
          <w:color w:val="000000" w:themeColor="text1"/>
        </w:rPr>
        <w:t>什么的哲学（概念）解释</w:t>
      </w:r>
      <w:r w:rsidRPr="00665372">
        <w:rPr>
          <w:rStyle w:val="afb"/>
          <w:rFonts w:hAnsi="宋体" w:cs="宋体" w:hint="eastAsia"/>
          <w:color w:val="000000" w:themeColor="text1"/>
        </w:rPr>
        <w:t>”</w:t>
      </w:r>
      <w:r w:rsidRPr="00665372">
        <w:rPr>
          <w:rStyle w:val="afb"/>
          <w:rFonts w:hAnsi="宋体" w:cs="宋体" w:hint="eastAsia"/>
          <w:color w:val="000000" w:themeColor="text1"/>
        </w:rPr>
        <w:t>。</w:t>
      </w:r>
      <w:r w:rsidRPr="00665372">
        <w:rPr>
          <w:rStyle w:val="af6"/>
          <w:rFonts w:ascii="宋体" w:hAnsi="Courier New"/>
          <w:color w:val="000000" w:themeColor="text1"/>
          <w:sz w:val="24"/>
          <w:szCs w:val="20"/>
        </w:rPr>
        <w:footnoteReference w:id="36"/>
      </w:r>
      <w:r w:rsidRPr="00665372">
        <w:rPr>
          <w:rStyle w:val="afb"/>
          <w:rFonts w:hint="eastAsia"/>
          <w:color w:val="000000" w:themeColor="text1"/>
        </w:rPr>
        <w:t>前文尼尔森已经表明，我们不能依据马克思的道德蔑视态度将他看做是拒斥一切道德观念，只有当它作为意识形态并以某些手段发</w:t>
      </w:r>
      <w:r w:rsidRPr="00665372">
        <w:rPr>
          <w:rStyle w:val="afb"/>
          <w:rFonts w:hint="eastAsia"/>
          <w:color w:val="000000" w:themeColor="text1"/>
        </w:rPr>
        <w:lastRenderedPageBreak/>
        <w:t>挥扭曲性作用时，才是应该被批判的。某些道德信念并未对任何阶级利益提供支持，不论是在哪种的阶级社会中，这些道德信念都是存在且合理的，尽管我们可以将它纳入意识形态的道德理念当中，我们也必须承认其独立于意识形态之外的生命力，它具有一定的客观性与恒久性。</w:t>
      </w:r>
    </w:p>
    <w:p w14:paraId="2DBC19AD"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历史唯物主义否认道德的“因果有限性”，道德信念作为一种被社会存在所决定的事物具有不稳定性</w:t>
      </w:r>
      <w:r w:rsidRPr="00665372">
        <w:rPr>
          <w:rStyle w:val="afb"/>
          <w:color w:val="000000" w:themeColor="text1"/>
        </w:rPr>
        <w:t>，但语境主义为道德的存在提供了合理</w:t>
      </w:r>
      <w:r w:rsidRPr="00665372">
        <w:rPr>
          <w:rStyle w:val="afb"/>
          <w:color w:val="000000" w:themeColor="text1"/>
        </w:rPr>
        <w:t>性辩护。</w:t>
      </w:r>
      <w:r w:rsidRPr="00665372">
        <w:rPr>
          <w:rStyle w:val="afb"/>
          <w:rFonts w:hint="eastAsia"/>
          <w:color w:val="000000" w:themeColor="text1"/>
        </w:rPr>
        <w:t>尼尔森进一步得出一种颇具“社会科学的价值中立”</w:t>
      </w:r>
      <w:r w:rsidRPr="00665372">
        <w:rPr>
          <w:rStyle w:val="af6"/>
          <w:rFonts w:ascii="宋体" w:hAnsi="Courier New"/>
          <w:color w:val="000000" w:themeColor="text1"/>
          <w:sz w:val="24"/>
          <w:szCs w:val="20"/>
        </w:rPr>
        <w:footnoteReference w:id="37"/>
      </w:r>
      <w:r w:rsidRPr="00665372">
        <w:rPr>
          <w:rStyle w:val="afb"/>
          <w:rFonts w:hint="eastAsia"/>
          <w:color w:val="000000" w:themeColor="text1"/>
        </w:rPr>
        <w:t>色彩的结论，历史唯物主义引发的道德事实是要表明，</w:t>
      </w:r>
      <w:r w:rsidRPr="00665372">
        <w:rPr>
          <w:rStyle w:val="afb"/>
          <w:color w:val="000000" w:themeColor="text1"/>
        </w:rPr>
        <w:t>一定时期内主流的道德观念实际上是被当下的社会环境所制约甚至决定的，</w:t>
      </w:r>
      <w:r w:rsidRPr="00665372">
        <w:rPr>
          <w:rStyle w:val="afb"/>
          <w:rFonts w:hint="eastAsia"/>
          <w:color w:val="000000" w:themeColor="text1"/>
        </w:rPr>
        <w:t>相对应地，</w:t>
      </w:r>
      <w:r w:rsidRPr="00665372">
        <w:rPr>
          <w:rStyle w:val="afb"/>
          <w:color w:val="000000" w:themeColor="text1"/>
        </w:rPr>
        <w:t>这样的主流的道德观念也会反过来去适应社会环境</w:t>
      </w:r>
      <w:r w:rsidRPr="00665372">
        <w:rPr>
          <w:rStyle w:val="afb"/>
          <w:rFonts w:hint="eastAsia"/>
          <w:color w:val="000000" w:themeColor="text1"/>
        </w:rPr>
        <w:t>这些道德观念具有可以预料的确定性特征，这些特征完全不同于任何有关其有效性的思考，也不同于针对社会中的某些个体的个人选择的思考。事实上，在一个相对较为稳定的阶级社会之中，大多数人能够合理地根据个人理性选择自己所要持有的道德观念，这些道德观念也往往是能够适应社会的。</w:t>
      </w:r>
    </w:p>
    <w:p w14:paraId="2431BC85"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为了避免道德观念的统一性</w:t>
      </w:r>
      <w:r w:rsidRPr="00665372">
        <w:rPr>
          <w:rStyle w:val="afb"/>
          <w:rFonts w:hint="eastAsia"/>
          <w:color w:val="000000" w:themeColor="text1"/>
        </w:rPr>
        <w:t>与固定性，尼尔森强调，并非所有人都会选择适应社会的主流道德观念，</w:t>
      </w:r>
      <w:r w:rsidRPr="00665372">
        <w:rPr>
          <w:rStyle w:val="afb"/>
          <w:color w:val="000000" w:themeColor="text1"/>
        </w:rPr>
        <w:t>在现实生活中，</w:t>
      </w:r>
      <w:r w:rsidRPr="00665372">
        <w:rPr>
          <w:rStyle w:val="afb"/>
          <w:rFonts w:hint="eastAsia"/>
          <w:color w:val="000000" w:themeColor="text1"/>
        </w:rPr>
        <w:t>仍旧存在没有“被同化”的道德观念。进一步说，即便在一个相对稳定的时期内，我们可以说不能十分合理地在一个不发生变化的时期内声称，社会应当拥有它所不能拥有的那些道德实践和制度。但是，我们有理由相信，当社会发展到一定程度的时候，人们或者说存在一部分人能够对于社会发展的应然状态提出一些新的见解。历史唯物主义是允许这些道德视野存在的，如果这些人能够对于社会应当朝着怎样的方向发展更好这一问题提出更合理的理解与论证，就能够帮助我们引向更好的社会</w:t>
      </w:r>
      <w:r w:rsidRPr="00665372">
        <w:rPr>
          <w:rStyle w:val="afb"/>
          <w:rFonts w:hint="eastAsia"/>
          <w:color w:val="000000" w:themeColor="text1"/>
        </w:rPr>
        <w:t>状态，这是内蕴</w:t>
      </w:r>
      <w:r w:rsidRPr="00665372">
        <w:rPr>
          <w:rStyle w:val="afb"/>
          <w:color w:val="000000" w:themeColor="text1"/>
        </w:rPr>
        <w:t>于</w:t>
      </w:r>
      <w:r w:rsidRPr="00665372">
        <w:rPr>
          <w:rStyle w:val="afb"/>
          <w:rFonts w:hint="eastAsia"/>
          <w:color w:val="000000" w:themeColor="text1"/>
        </w:rPr>
        <w:t>历史唯物主义之中的一种辩证关系。</w:t>
      </w:r>
    </w:p>
    <w:p w14:paraId="2319F669"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马克思和恩格斯的道德批判虽然没有建立一种道德哲学，但是这种道德社会学的阐释仍然十分具有说服力，是与马克思主义的核心观念相契合的，它建立在实证科学和历史分析的基础之上，</w:t>
      </w:r>
      <w:r w:rsidRPr="00665372">
        <w:rPr>
          <w:rStyle w:val="af6"/>
          <w:rFonts w:ascii="宋体" w:hAnsi="Courier New"/>
          <w:color w:val="000000" w:themeColor="text1"/>
          <w:sz w:val="24"/>
          <w:szCs w:val="20"/>
        </w:rPr>
        <w:footnoteReference w:id="38"/>
      </w:r>
      <w:r w:rsidRPr="00665372">
        <w:rPr>
          <w:rStyle w:val="afb"/>
          <w:rFonts w:hint="eastAsia"/>
          <w:color w:val="000000" w:themeColor="text1"/>
        </w:rPr>
        <w:t>从道德社会学的角度表</w:t>
      </w:r>
      <w:r w:rsidRPr="00665372">
        <w:rPr>
          <w:rStyle w:val="afb"/>
          <w:color w:val="000000" w:themeColor="text1"/>
        </w:rPr>
        <w:t>出发，阐明</w:t>
      </w:r>
      <w:r w:rsidRPr="00665372">
        <w:rPr>
          <w:rStyle w:val="afb"/>
          <w:rFonts w:hint="eastAsia"/>
          <w:color w:val="000000" w:themeColor="text1"/>
        </w:rPr>
        <w:t>马克思和恩格斯对于资本主义社会</w:t>
      </w:r>
      <w:r w:rsidRPr="00665372">
        <w:rPr>
          <w:rStyle w:val="afb"/>
          <w:color w:val="000000" w:themeColor="text1"/>
        </w:rPr>
        <w:t>扭曲性、蒙蔽性的</w:t>
      </w:r>
      <w:r w:rsidRPr="00665372">
        <w:rPr>
          <w:rStyle w:val="afb"/>
          <w:rFonts w:hint="eastAsia"/>
          <w:color w:val="000000" w:themeColor="text1"/>
        </w:rPr>
        <w:t>道德</w:t>
      </w:r>
      <w:r w:rsidRPr="00665372">
        <w:rPr>
          <w:rStyle w:val="afb"/>
          <w:color w:val="000000" w:themeColor="text1"/>
        </w:rPr>
        <w:t>观念</w:t>
      </w:r>
      <w:r w:rsidRPr="00665372">
        <w:rPr>
          <w:rStyle w:val="afb"/>
          <w:rFonts w:hint="eastAsia"/>
          <w:color w:val="000000" w:themeColor="text1"/>
        </w:rPr>
        <w:t>的批判，同时也为无产阶级</w:t>
      </w:r>
      <w:r w:rsidRPr="00665372">
        <w:rPr>
          <w:rStyle w:val="afb"/>
          <w:rFonts w:hint="eastAsia"/>
          <w:color w:val="000000" w:themeColor="text1"/>
        </w:rPr>
        <w:lastRenderedPageBreak/>
        <w:t>的道德观念留下了概念空间。</w:t>
      </w:r>
    </w:p>
    <w:p w14:paraId="360EE78C" w14:textId="77777777" w:rsidR="00A11195" w:rsidRPr="00665372" w:rsidRDefault="00A11195">
      <w:pPr>
        <w:overflowPunct w:val="0"/>
        <w:spacing w:line="360" w:lineRule="auto"/>
        <w:ind w:firstLine="480"/>
        <w:rPr>
          <w:rStyle w:val="afb"/>
          <w:color w:val="000000" w:themeColor="text1"/>
        </w:rPr>
      </w:pPr>
    </w:p>
    <w:p w14:paraId="74D5B1AF" w14:textId="77777777" w:rsidR="00A11195" w:rsidRPr="00665372" w:rsidRDefault="00A11195">
      <w:pPr>
        <w:overflowPunct w:val="0"/>
        <w:spacing w:line="360" w:lineRule="auto"/>
        <w:ind w:firstLine="480"/>
        <w:rPr>
          <w:rStyle w:val="afb"/>
          <w:color w:val="000000" w:themeColor="text1"/>
        </w:rPr>
      </w:pPr>
    </w:p>
    <w:p w14:paraId="450E7FE2" w14:textId="77777777" w:rsidR="00A11195" w:rsidRPr="00665372" w:rsidRDefault="00E74C85" w:rsidP="00665372">
      <w:pPr>
        <w:pStyle w:val="afe"/>
        <w:spacing w:before="240" w:after="240"/>
      </w:pPr>
      <w:bookmarkStart w:id="37" w:name="_Toc7454690"/>
      <w:bookmarkStart w:id="38" w:name="_Toc1070494157"/>
      <w:r w:rsidRPr="00665372">
        <w:rPr>
          <w:rFonts w:hint="eastAsia"/>
        </w:rPr>
        <w:t>四、层级辩证法与马克思的正义原则</w:t>
      </w:r>
      <w:bookmarkEnd w:id="37"/>
      <w:bookmarkEnd w:id="38"/>
    </w:p>
    <w:p w14:paraId="584CDDF0"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从前文可以看出，我们已经从道德社会学的角度基本阐明了马克思道德观存在的合理性，马克思道德理论的真正旨趣在于对于道德社会功能的研究而非对于道德的本质的阐释。但是，仅仅停留在这种阐释层面是远远不够的，我们需要澄清，从这种语境主义的道德社会学阐释视角来看，马克思主义的道德理论究竟意味着什么？</w:t>
      </w:r>
    </w:p>
    <w:p w14:paraId="17EB1C0D" w14:textId="77777777" w:rsidR="00A11195" w:rsidRPr="00665372" w:rsidRDefault="00E74C85" w:rsidP="00665372">
      <w:pPr>
        <w:pStyle w:val="aff"/>
        <w:spacing w:before="240" w:after="240"/>
      </w:pPr>
      <w:bookmarkStart w:id="39" w:name="_Toc7454691"/>
      <w:bookmarkStart w:id="40" w:name="_Toc177302133"/>
      <w:r w:rsidRPr="00665372">
        <w:rPr>
          <w:rFonts w:hint="eastAsia"/>
        </w:rPr>
        <w:t>（一）对黑格尔伦理概念的合理重构</w:t>
      </w:r>
      <w:bookmarkEnd w:id="39"/>
      <w:bookmarkEnd w:id="40"/>
    </w:p>
    <w:p w14:paraId="319FECB9" w14:textId="77777777" w:rsidR="00A11195" w:rsidRPr="00665372" w:rsidRDefault="00E74C85">
      <w:pPr>
        <w:overflowPunct w:val="0"/>
        <w:spacing w:line="360" w:lineRule="auto"/>
        <w:ind w:firstLine="480"/>
        <w:rPr>
          <w:rStyle w:val="afb"/>
          <w:rFonts w:hAnsi="宋体" w:cs="宋体"/>
          <w:color w:val="000000" w:themeColor="text1"/>
        </w:rPr>
      </w:pPr>
      <w:r w:rsidRPr="00665372">
        <w:rPr>
          <w:rStyle w:val="afb"/>
          <w:rFonts w:hint="eastAsia"/>
          <w:color w:val="000000" w:themeColor="text1"/>
        </w:rPr>
        <w:t>马克思“是从黑格尔那里引出他的道德概念，但以合乎历史唯物主义理论的方式对它进行了改造”</w:t>
      </w:r>
      <w:r w:rsidRPr="00665372">
        <w:rPr>
          <w:rStyle w:val="af6"/>
          <w:rFonts w:ascii="宋体" w:hAnsi="Courier New"/>
          <w:color w:val="000000" w:themeColor="text1"/>
          <w:sz w:val="24"/>
          <w:szCs w:val="20"/>
        </w:rPr>
        <w:footnoteReference w:id="39"/>
      </w:r>
      <w:r w:rsidRPr="00665372">
        <w:rPr>
          <w:rStyle w:val="afb"/>
          <w:rFonts w:hint="eastAsia"/>
          <w:color w:val="000000" w:themeColor="text1"/>
        </w:rPr>
        <w:t>。黑格尔的伦理观</w:t>
      </w:r>
      <w:r w:rsidRPr="00665372">
        <w:rPr>
          <w:rStyle w:val="afb"/>
          <w:rFonts w:hAnsi="宋体" w:cs="宋体" w:hint="eastAsia"/>
          <w:color w:val="000000" w:themeColor="text1"/>
        </w:rPr>
        <w:t>念</w:t>
      </w:r>
      <w:r w:rsidRPr="00665372">
        <w:rPr>
          <w:rStyle w:val="afb"/>
          <w:rFonts w:hAnsi="宋体" w:cs="宋体" w:hint="eastAsia"/>
          <w:color w:val="000000" w:themeColor="text1"/>
        </w:rPr>
        <w:t>是批评</w:t>
      </w:r>
      <w:r w:rsidRPr="00665372">
        <w:rPr>
          <w:rStyle w:val="afb"/>
          <w:rFonts w:hAnsi="宋体" w:cs="宋体" w:hint="eastAsia"/>
          <w:color w:val="000000" w:themeColor="text1"/>
        </w:rPr>
        <w:t>功利主义和康德以来的道德哲学的，这一点伍德是明确意识到了的，他断言，“我认</w:t>
      </w:r>
      <w:r w:rsidRPr="00665372">
        <w:rPr>
          <w:rStyle w:val="afb"/>
          <w:rFonts w:hint="eastAsia"/>
          <w:color w:val="000000" w:themeColor="text1"/>
        </w:rPr>
        <w:t>为，</w:t>
      </w:r>
      <w:r w:rsidRPr="00665372">
        <w:rPr>
          <w:rStyle w:val="afb"/>
          <w:rFonts w:hint="eastAsia"/>
          <w:color w:val="000000" w:themeColor="text1"/>
        </w:rPr>
        <w:t>那些对道德及其在人类生活中的功能持有一种黑格尔主义的立场，同时又坚持马克思的唯物史观</w:t>
      </w:r>
      <w:r w:rsidRPr="00665372">
        <w:rPr>
          <w:rStyle w:val="afb"/>
          <w:rFonts w:hint="eastAsia"/>
          <w:color w:val="000000" w:themeColor="text1"/>
        </w:rPr>
        <w:t>,</w:t>
      </w:r>
      <w:r w:rsidRPr="00665372">
        <w:rPr>
          <w:rStyle w:val="afb"/>
          <w:rFonts w:hint="eastAsia"/>
          <w:color w:val="000000" w:themeColor="text1"/>
        </w:rPr>
        <w:t>认识到马克思对于自由和理性透明的社会关系予以全心向往的人们，可能会对道德表现出十分强烈的保留态度，其强</w:t>
      </w:r>
      <w:r w:rsidRPr="00665372">
        <w:rPr>
          <w:rStyle w:val="afb"/>
          <w:rFonts w:hAnsi="宋体" w:cs="宋体" w:hint="eastAsia"/>
          <w:color w:val="000000" w:themeColor="text1"/>
        </w:rPr>
        <w:t>烈程度主义催生出我们在马克思的作品中所看到的那种反道德的宣言。”</w:t>
      </w:r>
      <w:r w:rsidRPr="00665372">
        <w:rPr>
          <w:rStyle w:val="af6"/>
          <w:rFonts w:ascii="宋体" w:hAnsi="宋体" w:cs="宋体" w:hint="eastAsia"/>
          <w:color w:val="000000" w:themeColor="text1"/>
          <w:sz w:val="24"/>
          <w:szCs w:val="20"/>
        </w:rPr>
        <w:footnoteReference w:id="40"/>
      </w:r>
      <w:r w:rsidRPr="00665372">
        <w:rPr>
          <w:rStyle w:val="afb"/>
          <w:rFonts w:hAnsi="宋体" w:cs="宋体" w:hint="eastAsia"/>
          <w:color w:val="000000" w:themeColor="text1"/>
        </w:rPr>
        <w:t>尼尔森</w:t>
      </w:r>
      <w:r w:rsidRPr="00665372">
        <w:rPr>
          <w:rStyle w:val="afb"/>
          <w:rFonts w:hAnsi="宋体" w:cs="宋体" w:hint="eastAsia"/>
          <w:color w:val="000000" w:themeColor="text1"/>
        </w:rPr>
        <w:t>主张</w:t>
      </w:r>
      <w:r w:rsidRPr="00665372">
        <w:rPr>
          <w:rStyle w:val="afb"/>
          <w:rFonts w:hAnsi="宋体" w:cs="宋体" w:hint="eastAsia"/>
          <w:color w:val="000000" w:themeColor="text1"/>
        </w:rPr>
        <w:t>对黑格尔的伦理概念进行重构，以便使之能在马克思主义中发挥作用，用以支持马克思主义的道德论。</w:t>
      </w:r>
    </w:p>
    <w:p w14:paraId="5F49526B" w14:textId="77777777" w:rsidR="00A11195" w:rsidRPr="00665372" w:rsidRDefault="00E74C85">
      <w:pPr>
        <w:overflowPunct w:val="0"/>
        <w:spacing w:line="360" w:lineRule="auto"/>
        <w:ind w:firstLine="480"/>
        <w:rPr>
          <w:rStyle w:val="afb"/>
          <w:color w:val="000000" w:themeColor="text1"/>
        </w:rPr>
      </w:pPr>
      <w:r w:rsidRPr="00665372">
        <w:rPr>
          <w:rStyle w:val="afb"/>
          <w:rFonts w:hAnsi="宋体" w:cs="宋体" w:hint="eastAsia"/>
          <w:color w:val="000000" w:themeColor="text1"/>
        </w:rPr>
        <w:t>我们看到，在《法哲学原理》中，黑格尔</w:t>
      </w:r>
      <w:r w:rsidRPr="00665372">
        <w:rPr>
          <w:rStyle w:val="afb"/>
          <w:rFonts w:hint="eastAsia"/>
          <w:color w:val="000000" w:themeColor="text1"/>
        </w:rPr>
        <w:t>认为存在两种道德，即“作为道德的道德”和“作为伦理的道德”。就前者而言，“道德是一个努力实现其自主观念或主管自由的积极行</w:t>
      </w:r>
      <w:r w:rsidRPr="00665372">
        <w:rPr>
          <w:rStyle w:val="afb"/>
          <w:rFonts w:hint="eastAsia"/>
          <w:color w:val="000000" w:themeColor="text1"/>
        </w:rPr>
        <w:t>为者所具有的反思性态度”，就后者而言，“伦理则是由习俗所认可的一套制度和客观规范，通过它们，生活在一个鲜活而理性的社会秩序中的成员将履行他们所隶属于的这个社会整体所提出的各种要求”</w:t>
      </w:r>
      <w:r w:rsidRPr="00665372">
        <w:rPr>
          <w:rStyle w:val="af6"/>
          <w:rFonts w:ascii="宋体" w:hAnsi="Courier New"/>
          <w:color w:val="000000" w:themeColor="text1"/>
          <w:sz w:val="24"/>
          <w:szCs w:val="20"/>
        </w:rPr>
        <w:footnoteReference w:id="41"/>
      </w:r>
      <w:r w:rsidRPr="00665372">
        <w:rPr>
          <w:rStyle w:val="afb"/>
          <w:rFonts w:hint="eastAsia"/>
          <w:color w:val="000000" w:themeColor="text1"/>
        </w:rPr>
        <w:t>。对黑格尔来说，道德与伦理思想是相匹配的，伦理是一种“普遍与特殊相统一”的概念，“普遍”对应伦理的道德，“特殊”对应道德的道德。道德对于伦理而言具有一种寄</w:t>
      </w:r>
      <w:r w:rsidRPr="00665372">
        <w:rPr>
          <w:rStyle w:val="afb"/>
          <w:rFonts w:hint="eastAsia"/>
          <w:color w:val="000000" w:themeColor="text1"/>
        </w:rPr>
        <w:lastRenderedPageBreak/>
        <w:t>生性关系，如果没有源于这种伦理的具有习俗性的道德规范，个体就缺少相应的内容来对自身的观点进行积极的表达；当然，伦理也需要道德，具有启蒙意识的人要求一种他们作为个体会被整个社会看</w:t>
      </w:r>
      <w:r w:rsidRPr="00665372">
        <w:rPr>
          <w:rStyle w:val="afb"/>
          <w:rFonts w:hint="eastAsia"/>
          <w:color w:val="000000" w:themeColor="text1"/>
        </w:rPr>
        <w:t>作是善的事物。黑格尔说：“代替抽象的善的那种客观伦理，通过作为无限形式的主观性而成为具体的实体。具体的实体因而在自己内部设定了差别，从而这些差别都是由概念规定的，并且由于这些差别，伦理就有了固定的内容。这种内容是自为地必然的，并且超出主观意见和偏好而存在的。”</w:t>
      </w:r>
      <w:r w:rsidRPr="00665372">
        <w:rPr>
          <w:rStyle w:val="af6"/>
          <w:rFonts w:ascii="宋体" w:hAnsi="Courier New"/>
          <w:color w:val="000000" w:themeColor="text1"/>
          <w:sz w:val="24"/>
          <w:szCs w:val="20"/>
        </w:rPr>
        <w:footnoteReference w:id="42"/>
      </w:r>
      <w:r w:rsidRPr="00665372">
        <w:rPr>
          <w:rStyle w:val="afb"/>
          <w:rFonts w:hint="eastAsia"/>
          <w:color w:val="000000" w:themeColor="text1"/>
        </w:rPr>
        <w:t>可见，在黑格尔那里，道德的普遍性与特殊性之间相互渗透，不可分离。</w:t>
      </w:r>
    </w:p>
    <w:p w14:paraId="1AEBAB37"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尼尔森承认马克思对于黑格尔伦理观念的继承，但是也指出要对黑格尔的伦理概念进</w:t>
      </w:r>
      <w:r w:rsidRPr="00665372">
        <w:rPr>
          <w:rStyle w:val="afb"/>
          <w:rFonts w:hAnsi="宋体" w:cs="宋体" w:hint="eastAsia"/>
          <w:color w:val="000000" w:themeColor="text1"/>
        </w:rPr>
        <w:t>行重构以适应和支持马克思主义，</w:t>
      </w:r>
      <w:r w:rsidRPr="00665372">
        <w:rPr>
          <w:rStyle w:val="afb"/>
          <w:rFonts w:hAnsi="宋体" w:cs="宋体" w:hint="eastAsia"/>
          <w:color w:val="000000" w:themeColor="text1"/>
        </w:rPr>
        <w:t>他主张去除黑格尔伦理概念中“客观规范”和“理性”等具</w:t>
      </w:r>
      <w:r w:rsidRPr="00665372">
        <w:rPr>
          <w:rStyle w:val="afb"/>
          <w:color w:val="000000" w:themeColor="text1"/>
        </w:rPr>
        <w:t>有规范性意味的形容性词汇，并</w:t>
      </w:r>
      <w:r w:rsidRPr="00665372">
        <w:rPr>
          <w:rStyle w:val="afb"/>
          <w:color w:val="000000" w:themeColor="text1"/>
        </w:rPr>
        <w:t>结合社会现实加以改造，使之能够更契合现实实际，由此</w:t>
      </w:r>
      <w:r w:rsidRPr="00665372">
        <w:rPr>
          <w:rStyle w:val="afb"/>
          <w:rFonts w:hAnsi="宋体" w:cs="宋体" w:hint="eastAsia"/>
          <w:color w:val="000000" w:themeColor="text1"/>
        </w:rPr>
        <w:t>将会得到一种新的伦理概念表述。</w:t>
      </w:r>
      <w:r w:rsidRPr="00665372">
        <w:rPr>
          <w:rStyle w:val="afb"/>
          <w:rFonts w:hAnsi="宋体" w:cs="宋体" w:hint="eastAsia"/>
          <w:color w:val="000000" w:themeColor="text1"/>
        </w:rPr>
        <w:t>根据这种去神秘化的描述，上述定义就成为了：</w:t>
      </w:r>
      <w:r w:rsidRPr="00665372">
        <w:rPr>
          <w:rStyle w:val="afb"/>
          <w:rFonts w:hAnsi="宋体" w:cs="宋体" w:hint="eastAsia"/>
          <w:color w:val="000000" w:themeColor="text1"/>
        </w:rPr>
        <w:t>“</w:t>
      </w:r>
      <w:r w:rsidRPr="00665372">
        <w:rPr>
          <w:rStyle w:val="afb"/>
          <w:rFonts w:hAnsi="宋体" w:cs="宋体" w:hint="eastAsia"/>
          <w:color w:val="000000" w:themeColor="text1"/>
        </w:rPr>
        <w:t>伦理是由习俗所认可的一套制度以及，从文化上讲，深嵌其中的规范，通过它们，正在被讨论的这个社会秩序中的成员将履行他们所隶属的这个社会整体所提</w:t>
      </w:r>
      <w:r w:rsidRPr="00665372">
        <w:rPr>
          <w:rStyle w:val="afb"/>
          <w:rFonts w:hint="eastAsia"/>
          <w:color w:val="000000" w:themeColor="text1"/>
        </w:rPr>
        <w:t>出的各种要求。”</w:t>
      </w:r>
      <w:r w:rsidRPr="00665372">
        <w:rPr>
          <w:rStyle w:val="af6"/>
          <w:rFonts w:ascii="宋体" w:hAnsi="Courier New"/>
          <w:color w:val="000000" w:themeColor="text1"/>
          <w:sz w:val="24"/>
          <w:szCs w:val="20"/>
        </w:rPr>
        <w:footnoteReference w:id="43"/>
      </w:r>
      <w:r w:rsidRPr="00665372">
        <w:rPr>
          <w:rStyle w:val="afb"/>
          <w:color w:val="000000" w:themeColor="text1"/>
        </w:rPr>
        <w:t>尼尔森指出，如果一个人接受了这样的伦理观点，那么他就会对社会秩序有一个更加准确的认识，台江明确反对将得到伦理承认的社会秩序就看作是符合理性的。我们</w:t>
      </w:r>
      <w:r w:rsidRPr="00665372">
        <w:rPr>
          <w:rStyle w:val="afb"/>
          <w:rFonts w:hint="eastAsia"/>
          <w:color w:val="000000" w:themeColor="text1"/>
        </w:rPr>
        <w:t>可以</w:t>
      </w:r>
      <w:r w:rsidRPr="00665372">
        <w:rPr>
          <w:rStyle w:val="afb"/>
          <w:color w:val="000000" w:themeColor="text1"/>
        </w:rPr>
        <w:t>用</w:t>
      </w:r>
      <w:r w:rsidRPr="00665372">
        <w:rPr>
          <w:rStyle w:val="afb"/>
          <w:rFonts w:hint="eastAsia"/>
          <w:color w:val="000000" w:themeColor="text1"/>
        </w:rPr>
        <w:t>意识形态批判的方式进行论证，得到伦理承认的社会秩序究竟能否是理性的，取决于他是否</w:t>
      </w:r>
      <w:r w:rsidRPr="00665372">
        <w:rPr>
          <w:rStyle w:val="afb"/>
          <w:rFonts w:hint="eastAsia"/>
          <w:color w:val="000000" w:themeColor="text1"/>
        </w:rPr>
        <w:t>处于阶级社会中并为特殊的阶级利益所服务。这样一来，我们能够对黑格尔的伦理概念进行道德社会学的解读，伦理可以出现在任何社会之中，包括无产阶级社会。所以作为伦理的道德就不必再需要黑格尔的伦理概念中的理性因素的合法支撑，以一种“非神秘化的、不具有太多哲学负担”社会学描述去看，在马克思的话语语境中，道德就不再是道德意识形态，他在无产阶级社会中依旧能够保持完整，作为个体的我们仍然能够以伦理道德为出发点，追求符合我们文化上讲深嵌其中的规范进行道德行为。</w:t>
      </w:r>
    </w:p>
    <w:p w14:paraId="5E141660"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尼尔森进一步分析说，这些规范就是约翰•罗尔斯所说的那些我们最为坚固</w:t>
      </w:r>
      <w:r w:rsidRPr="00665372">
        <w:rPr>
          <w:rStyle w:val="afb"/>
          <w:rFonts w:hint="eastAsia"/>
          <w:color w:val="000000" w:themeColor="text1"/>
        </w:rPr>
        <w:t>的深思熟虑的判断。跟随罗尔斯的路径，我们可以通过采用一种融贯论的论证模</w:t>
      </w:r>
      <w:r w:rsidRPr="00665372">
        <w:rPr>
          <w:rStyle w:val="afb"/>
          <w:rFonts w:hint="eastAsia"/>
          <w:color w:val="000000" w:themeColor="text1"/>
        </w:rPr>
        <w:lastRenderedPageBreak/>
        <w:t>式和理性化模式，把它们引入广泛的反思平衡之中</w:t>
      </w:r>
      <w:r w:rsidRPr="00665372">
        <w:rPr>
          <w:rStyle w:val="af6"/>
          <w:rFonts w:ascii="宋体" w:hAnsi="Courier New"/>
          <w:color w:val="000000" w:themeColor="text1"/>
          <w:sz w:val="24"/>
          <w:szCs w:val="20"/>
        </w:rPr>
        <w:footnoteReference w:id="44"/>
      </w:r>
      <w:r w:rsidRPr="00665372">
        <w:rPr>
          <w:rStyle w:val="afb"/>
          <w:rFonts w:hint="eastAsia"/>
          <w:color w:val="000000" w:themeColor="text1"/>
        </w:rPr>
        <w:t>。这种关于广泛的反思平衡的融贯论为我们提供了一种去神秘化的方法，借助该方法，道德能够在罗尔斯所说的那种独特的建构主义的意义上获得一种客观的论证，道德规范就可以被说成是理性的、客观有效的。在此情况下，客观性将会是某种特定的主体间性，它取决于人们在广泛的反思平衡中所达成的共识。</w:t>
      </w:r>
    </w:p>
    <w:p w14:paraId="43AB3FF6"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通过这种改良过的黑格尔的道德概念，尼尔森就确立了如下论点，如同任何社会的道德和道德概念一样，在无阶级社会中，道德也是从习俗规范中、从该社会所共享的深思熟虑的判断中获得它的诸多内容。没有这些规范，个体就不成其为人，更不要说能够实现理性的自主了。但是这并非理性的自主和自我掌控所成就的全部</w:t>
      </w:r>
      <w:r w:rsidRPr="00665372">
        <w:rPr>
          <w:rStyle w:val="afb"/>
          <w:color w:val="000000" w:themeColor="text1"/>
        </w:rPr>
        <w:t>，</w:t>
      </w:r>
      <w:r w:rsidRPr="00665372">
        <w:rPr>
          <w:rStyle w:val="afb"/>
          <w:rFonts w:hint="eastAsia"/>
          <w:color w:val="000000" w:themeColor="text1"/>
        </w:rPr>
        <w:t>道德不仅仅是我们的身份及其义务。在物质极大丰富的条件下，最终得到的将是一种生产方式，它承诺满足人们的需要，并实现一个不再分裂为具有敌对利益的各个阶级的社会</w:t>
      </w:r>
      <w:r w:rsidRPr="00665372">
        <w:rPr>
          <w:rStyle w:val="afb"/>
          <w:color w:val="000000" w:themeColor="text1"/>
        </w:rPr>
        <w:t>，在这种理想状态下，个体的自我实现将变得更加自由，普遍的人类解放也将可能</w:t>
      </w:r>
      <w:r w:rsidRPr="00665372">
        <w:rPr>
          <w:rStyle w:val="afb"/>
          <w:color w:val="000000" w:themeColor="text1"/>
        </w:rPr>
        <w:t>实现。</w:t>
      </w:r>
    </w:p>
    <w:p w14:paraId="1BC1871A" w14:textId="77777777" w:rsidR="00A11195" w:rsidRPr="00665372" w:rsidRDefault="00E74C85" w:rsidP="00665372">
      <w:pPr>
        <w:pStyle w:val="aff"/>
        <w:spacing w:before="240" w:after="240"/>
      </w:pPr>
      <w:bookmarkStart w:id="41" w:name="_Toc7454692"/>
      <w:bookmarkStart w:id="42" w:name="_Toc1357130942"/>
      <w:r w:rsidRPr="00665372">
        <w:rPr>
          <w:rFonts w:hint="eastAsia"/>
        </w:rPr>
        <w:t>（二）层</w:t>
      </w:r>
      <w:r w:rsidRPr="00665372">
        <w:rPr>
          <w:rStyle w:val="afb"/>
          <w:rFonts w:asciiTheme="majorHAnsi" w:eastAsia="黑体" w:hAnsiTheme="majorHAnsi" w:cstheme="majorBidi" w:hint="eastAsia"/>
          <w:color w:val="000000" w:themeColor="text1"/>
          <w:sz w:val="28"/>
          <w:szCs w:val="32"/>
        </w:rPr>
        <w:t>级式辩证法</w:t>
      </w:r>
      <w:bookmarkEnd w:id="41"/>
      <w:bookmarkEnd w:id="42"/>
    </w:p>
    <w:p w14:paraId="6A68B5E7" w14:textId="77777777" w:rsidR="00A11195" w:rsidRPr="00665372" w:rsidRDefault="00E74C85">
      <w:pPr>
        <w:pStyle w:val="afd"/>
        <w:overflowPunct w:val="0"/>
        <w:spacing w:line="360" w:lineRule="auto"/>
        <w:ind w:firstLine="480"/>
        <w:rPr>
          <w:rStyle w:val="afb"/>
          <w:rFonts w:eastAsiaTheme="minorEastAsia"/>
          <w:color w:val="000000" w:themeColor="text1"/>
        </w:rPr>
      </w:pPr>
      <w:r w:rsidRPr="00665372">
        <w:rPr>
          <w:rStyle w:val="afb"/>
          <w:rFonts w:hint="eastAsia"/>
          <w:color w:val="000000" w:themeColor="text1"/>
        </w:rPr>
        <w:t>尼尔森主张用“层级辩证法”来说明和巩固马克思的正义主张</w:t>
      </w:r>
      <w:r w:rsidRPr="00665372">
        <w:rPr>
          <w:rStyle w:val="afb"/>
          <w:color w:val="000000" w:themeColor="text1"/>
        </w:rPr>
        <w:t>，这种</w:t>
      </w:r>
      <w:r w:rsidRPr="00665372">
        <w:rPr>
          <w:rStyle w:val="afb"/>
          <w:rFonts w:hint="eastAsia"/>
          <w:color w:val="000000" w:themeColor="text1"/>
        </w:rPr>
        <w:t>思考是建立在伍德和卢克斯的工作基础之上的。</w:t>
      </w:r>
    </w:p>
    <w:p w14:paraId="4E17475E" w14:textId="77777777" w:rsidR="00A11195" w:rsidRPr="00665372" w:rsidRDefault="00E74C85">
      <w:pPr>
        <w:pStyle w:val="afd"/>
        <w:overflowPunct w:val="0"/>
        <w:spacing w:line="360" w:lineRule="auto"/>
        <w:ind w:firstLine="480"/>
        <w:rPr>
          <w:rStyle w:val="afb"/>
          <w:rFonts w:hAnsi="宋体"/>
          <w:color w:val="000000" w:themeColor="text1"/>
        </w:rPr>
      </w:pPr>
      <w:r w:rsidRPr="00665372">
        <w:rPr>
          <w:rStyle w:val="afb"/>
          <w:rFonts w:hint="eastAsia"/>
          <w:color w:val="000000" w:themeColor="text1"/>
        </w:rPr>
        <w:t>在尼尔森看来，</w:t>
      </w:r>
      <w:r w:rsidRPr="00665372">
        <w:rPr>
          <w:rStyle w:val="afb"/>
          <w:rFonts w:hAnsi="宋体" w:hint="eastAsia"/>
          <w:color w:val="000000" w:themeColor="text1"/>
        </w:rPr>
        <w:t>尽管马克思的辩证法概念明显来自于黑格尔，但他对黑格尔的辩证法表示批判，希望揭露辩证法的“神秘”本质并挽救它的“理性内核”。</w:t>
      </w:r>
      <w:r w:rsidRPr="00665372">
        <w:rPr>
          <w:rStyle w:val="afb"/>
          <w:rFonts w:hAnsi="宋体"/>
          <w:color w:val="000000" w:themeColor="text1"/>
        </w:rPr>
        <w:t>对黑格尔和马克思而言，</w:t>
      </w:r>
      <w:r w:rsidRPr="00665372">
        <w:rPr>
          <w:rStyle w:val="afb"/>
          <w:rFonts w:hAnsi="宋体" w:hint="eastAsia"/>
          <w:color w:val="000000" w:themeColor="text1"/>
        </w:rPr>
        <w:t>辩证法是一种有关某类理智结构的普遍概念，人们可以在世界中发现这种结构，而辩证的概念体系或辩证的方法则应当被视为一套关于某种理论结构的程序，该结构可以最好地反映上述理智结构。二者都是在以发展的眼光看待世界，把辩证法看作是一种</w:t>
      </w:r>
      <w:r w:rsidRPr="00665372">
        <w:rPr>
          <w:rStyle w:val="afb"/>
          <w:rFonts w:hAnsi="宋体" w:hint="eastAsia"/>
          <w:color w:val="000000" w:themeColor="text1"/>
        </w:rPr>
        <w:t>有机发展的过程，不同的是，黑格尔以先验方式寻求思想的必然运动，绝对精神的不断发展会检验并否定自身不足的表现形式，马克思</w:t>
      </w:r>
      <w:r w:rsidRPr="00665372">
        <w:rPr>
          <w:rStyle w:val="afb"/>
          <w:rFonts w:hAnsi="宋体"/>
          <w:color w:val="000000" w:themeColor="text1"/>
        </w:rPr>
        <w:t>则是把重点放在</w:t>
      </w:r>
      <w:r w:rsidRPr="00665372">
        <w:rPr>
          <w:rStyle w:val="afb"/>
          <w:rFonts w:hAnsi="宋体" w:hint="eastAsia"/>
          <w:color w:val="000000" w:themeColor="text1"/>
        </w:rPr>
        <w:t>实在的经验的因果联系，</w:t>
      </w:r>
      <w:r w:rsidRPr="00665372">
        <w:rPr>
          <w:rStyle w:val="afb"/>
          <w:rFonts w:hAnsi="宋体"/>
          <w:color w:val="000000" w:themeColor="text1"/>
        </w:rPr>
        <w:t>从社会现实出发，</w:t>
      </w:r>
      <w:r w:rsidRPr="00665372">
        <w:rPr>
          <w:rStyle w:val="afb"/>
          <w:rFonts w:hAnsi="宋体" w:hint="eastAsia"/>
          <w:color w:val="000000" w:themeColor="text1"/>
        </w:rPr>
        <w:t>关注生产力与生产关系的变化。相比于黑格尔的观念创造式的认知</w:t>
      </w:r>
      <w:r w:rsidRPr="00665372">
        <w:rPr>
          <w:rStyle w:val="af6"/>
          <w:rFonts w:ascii="宋体" w:eastAsia="宋体" w:hAnsi="宋体" w:cs="Times New Roman"/>
          <w:color w:val="000000" w:themeColor="text1"/>
          <w:szCs w:val="20"/>
        </w:rPr>
        <w:footnoteReference w:id="45"/>
      </w:r>
      <w:r w:rsidRPr="00665372">
        <w:rPr>
          <w:rStyle w:val="afb"/>
          <w:rFonts w:hAnsi="宋体" w:hint="eastAsia"/>
          <w:color w:val="000000" w:themeColor="text1"/>
        </w:rPr>
        <w:t>，马克思更强调的</w:t>
      </w:r>
      <w:r w:rsidRPr="00665372">
        <w:rPr>
          <w:rStyle w:val="afb"/>
          <w:rFonts w:hAnsi="宋体" w:hint="eastAsia"/>
          <w:color w:val="000000" w:themeColor="text1"/>
        </w:rPr>
        <w:lastRenderedPageBreak/>
        <w:t>是，随着人类认知的不断增长，我们的思维过程能够帮助我们更加充分和准确地把握那种在经验中出现的独立存在的现实的内在联系。</w:t>
      </w:r>
    </w:p>
    <w:p w14:paraId="6E19C2ED" w14:textId="77777777" w:rsidR="00A11195" w:rsidRPr="00665372" w:rsidRDefault="00E74C85">
      <w:pPr>
        <w:pStyle w:val="afd"/>
        <w:overflowPunct w:val="0"/>
        <w:spacing w:line="360" w:lineRule="auto"/>
        <w:ind w:firstLine="480"/>
        <w:rPr>
          <w:rStyle w:val="afb"/>
          <w:rFonts w:hAnsi="宋体"/>
          <w:color w:val="000000" w:themeColor="text1"/>
        </w:rPr>
      </w:pPr>
      <w:r w:rsidRPr="00665372">
        <w:rPr>
          <w:rStyle w:val="afb"/>
          <w:rFonts w:hAnsi="宋体" w:hint="eastAsia"/>
          <w:color w:val="000000" w:themeColor="text1"/>
        </w:rPr>
        <w:t>把握现实结构的理论必须能够把事物设想为有机组织的整体，并通过各种相关的等级序列表示出整体的现实结构。伍德将马克思的辩证</w:t>
      </w:r>
      <w:r w:rsidRPr="00665372">
        <w:rPr>
          <w:rStyle w:val="afb"/>
          <w:rFonts w:hint="eastAsia"/>
          <w:color w:val="000000" w:themeColor="text1"/>
        </w:rPr>
        <w:t>法分为两类，“时间辩证法</w:t>
      </w:r>
      <w:r w:rsidRPr="00665372">
        <w:rPr>
          <w:rStyle w:val="af6"/>
          <w:rFonts w:ascii="宋体" w:eastAsia="宋体" w:hAnsi="Courier New" w:cs="Times New Roman"/>
          <w:color w:val="000000" w:themeColor="text1"/>
          <w:szCs w:val="20"/>
        </w:rPr>
        <w:footnoteReference w:id="46"/>
      </w:r>
      <w:r w:rsidRPr="00665372">
        <w:rPr>
          <w:rStyle w:val="afb"/>
          <w:rFonts w:hint="eastAsia"/>
          <w:color w:val="000000" w:themeColor="text1"/>
        </w:rPr>
        <w:t>”</w:t>
      </w:r>
      <w:r w:rsidRPr="00665372">
        <w:rPr>
          <w:rStyle w:val="afb"/>
          <w:rFonts w:hint="eastAsia"/>
          <w:color w:val="000000" w:themeColor="text1"/>
        </w:rPr>
        <w:t>和“层级辩证法”。根据尼尔森的上述主张，层级辩证法显然是更契合马克思道德观的阐释，这也恰恰是卢克斯的分析方法。</w:t>
      </w:r>
    </w:p>
    <w:p w14:paraId="6D57FFDF" w14:textId="77777777" w:rsidR="00A11195" w:rsidRPr="00665372" w:rsidRDefault="00E74C85">
      <w:pPr>
        <w:pStyle w:val="afd"/>
        <w:overflowPunct w:val="0"/>
        <w:spacing w:line="360" w:lineRule="auto"/>
        <w:ind w:firstLine="480"/>
        <w:rPr>
          <w:rStyle w:val="afb"/>
          <w:color w:val="000000" w:themeColor="text1"/>
        </w:rPr>
      </w:pPr>
      <w:r w:rsidRPr="00665372">
        <w:rPr>
          <w:rStyle w:val="afb"/>
          <w:rFonts w:hint="eastAsia"/>
          <w:color w:val="000000" w:themeColor="text1"/>
        </w:rPr>
        <w:t>卢克斯指出，“马克思对待资本主义正义的观点，既是内在复杂的，又是被层级式地组织起来的”。</w:t>
      </w:r>
      <w:r w:rsidRPr="00665372">
        <w:rPr>
          <w:rStyle w:val="af6"/>
          <w:rFonts w:ascii="宋体" w:eastAsia="宋体" w:hAnsi="Courier New" w:cs="Times New Roman"/>
          <w:color w:val="000000" w:themeColor="text1"/>
          <w:szCs w:val="20"/>
        </w:rPr>
        <w:footnoteReference w:id="47"/>
      </w:r>
      <w:r w:rsidRPr="00665372">
        <w:rPr>
          <w:rStyle w:val="afb"/>
          <w:rFonts w:hint="eastAsia"/>
          <w:color w:val="000000" w:themeColor="text1"/>
        </w:rPr>
        <w:t>“基</w:t>
      </w:r>
      <w:r w:rsidRPr="00665372">
        <w:rPr>
          <w:rStyle w:val="afb"/>
          <w:rFonts w:hAnsi="宋体" w:hint="eastAsia"/>
          <w:color w:val="000000" w:themeColor="text1"/>
        </w:rPr>
        <w:t>于我们看待这个问题的视角，马克思的理论容纳了如下信念：（</w:t>
      </w:r>
      <w:r w:rsidRPr="00665372">
        <w:rPr>
          <w:rStyle w:val="afb"/>
          <w:rFonts w:hAnsi="宋体" w:hint="eastAsia"/>
          <w:color w:val="000000" w:themeColor="text1"/>
        </w:rPr>
        <w:t>1</w:t>
      </w:r>
      <w:r w:rsidRPr="00665372">
        <w:rPr>
          <w:rStyle w:val="afb"/>
          <w:rFonts w:hAnsi="宋体" w:hint="eastAsia"/>
          <w:color w:val="000000" w:themeColor="text1"/>
        </w:rPr>
        <w:t>）资本家和工人之间的关系是正义的，或者至少不是不正义的；（</w:t>
      </w:r>
      <w:r w:rsidRPr="00665372">
        <w:rPr>
          <w:rStyle w:val="afb"/>
          <w:rFonts w:hAnsi="宋体" w:hint="eastAsia"/>
          <w:color w:val="000000" w:themeColor="text1"/>
        </w:rPr>
        <w:t>2</w:t>
      </w:r>
      <w:r w:rsidRPr="00665372">
        <w:rPr>
          <w:rStyle w:val="afb"/>
          <w:rFonts w:hAnsi="宋体" w:hint="eastAsia"/>
          <w:color w:val="000000" w:themeColor="text1"/>
        </w:rPr>
        <w:t>）这种关系是不正义的；（</w:t>
      </w:r>
      <w:r w:rsidRPr="00665372">
        <w:rPr>
          <w:rStyle w:val="afb"/>
          <w:rFonts w:hAnsi="宋体" w:hint="eastAsia"/>
          <w:color w:val="000000" w:themeColor="text1"/>
        </w:rPr>
        <w:t>3</w:t>
      </w:r>
      <w:r w:rsidRPr="00665372">
        <w:rPr>
          <w:rStyle w:val="afb"/>
          <w:rFonts w:hAnsi="宋体" w:hint="eastAsia"/>
          <w:color w:val="000000" w:themeColor="text1"/>
        </w:rPr>
        <w:t>）</w:t>
      </w:r>
      <w:r w:rsidRPr="00665372">
        <w:rPr>
          <w:rStyle w:val="afb"/>
          <w:rFonts w:hint="eastAsia"/>
          <w:color w:val="000000" w:themeColor="text1"/>
        </w:rPr>
        <w:t>这种关系一方面是正义的，另一方面是不正义的；（</w:t>
      </w:r>
      <w:r w:rsidRPr="00665372">
        <w:rPr>
          <w:rStyle w:val="afb"/>
          <w:rFonts w:hint="eastAsia"/>
          <w:color w:val="000000" w:themeColor="text1"/>
        </w:rPr>
        <w:t>4</w:t>
      </w:r>
      <w:r w:rsidRPr="00665372">
        <w:rPr>
          <w:rStyle w:val="afb"/>
          <w:rFonts w:hint="eastAsia"/>
          <w:color w:val="000000" w:themeColor="text1"/>
        </w:rPr>
        <w:t>）这种关系‘既不是正义的，也不是不正义的’”。</w:t>
      </w:r>
      <w:r w:rsidRPr="00665372">
        <w:rPr>
          <w:rStyle w:val="af6"/>
          <w:rFonts w:ascii="宋体" w:eastAsia="宋体" w:hAnsi="Courier New" w:cs="Times New Roman"/>
          <w:color w:val="000000" w:themeColor="text1"/>
          <w:szCs w:val="20"/>
        </w:rPr>
        <w:footnoteReference w:id="48"/>
      </w:r>
      <w:r w:rsidRPr="00665372">
        <w:rPr>
          <w:rStyle w:val="afb"/>
          <w:rFonts w:hint="eastAsia"/>
          <w:color w:val="000000" w:themeColor="text1"/>
        </w:rPr>
        <w:t>这四种视角分别从不同的角度论述了马克思关于资本主义的正义性看法，都可以被马克思所接受，不会有某个视角享有优先或特权。但是，有一些视角更加充分，这不是说存在能够找到绝对真理的视角，而是说我们能够不断地给出更加真实可靠的论述。</w:t>
      </w:r>
    </w:p>
    <w:p w14:paraId="63FFFEED" w14:textId="77777777" w:rsidR="00A11195" w:rsidRPr="00665372" w:rsidRDefault="00E74C85">
      <w:pPr>
        <w:pStyle w:val="afd"/>
        <w:overflowPunct w:val="0"/>
        <w:spacing w:line="360" w:lineRule="auto"/>
        <w:ind w:firstLine="480"/>
        <w:rPr>
          <w:rStyle w:val="afb"/>
          <w:color w:val="000000" w:themeColor="text1"/>
        </w:rPr>
      </w:pPr>
      <w:r w:rsidRPr="00665372">
        <w:rPr>
          <w:rStyle w:val="afb"/>
          <w:rFonts w:hint="eastAsia"/>
          <w:color w:val="000000" w:themeColor="text1"/>
        </w:rPr>
        <w:t>不可否认，卢克斯的层级解释提供了一种思考正义的层级式发展的类型学，能够帮助我们理解马克思的正义思想，但是也存在局限性。</w:t>
      </w:r>
      <w:r w:rsidRPr="00665372">
        <w:rPr>
          <w:rStyle w:val="afb"/>
          <w:color w:val="000000" w:themeColor="text1"/>
        </w:rPr>
        <w:t>卢克斯承认在马克思主义中存在层级，但是否认等级。</w:t>
      </w:r>
      <w:r w:rsidRPr="00665372">
        <w:rPr>
          <w:rStyle w:val="afb"/>
          <w:rFonts w:hint="eastAsia"/>
          <w:color w:val="000000" w:themeColor="text1"/>
        </w:rPr>
        <w:t>尼尔森认为，这陷入了一种相对主义，与马克思的思想相悖，卢克斯忽视了第四种层级实际上是比其他低层级更具充分性与优先性的，正义</w:t>
      </w:r>
      <w:r w:rsidRPr="00665372">
        <w:rPr>
          <w:rStyle w:val="afb"/>
          <w:rFonts w:hint="eastAsia"/>
          <w:color w:val="000000" w:themeColor="text1"/>
        </w:rPr>
        <w:t>原</w:t>
      </w:r>
      <w:r w:rsidRPr="00665372">
        <w:rPr>
          <w:rStyle w:val="afb"/>
          <w:rFonts w:hAnsi="宋体" w:cs="宋体" w:hint="eastAsia"/>
          <w:color w:val="000000" w:themeColor="text1"/>
        </w:rPr>
        <w:t>则不仅呈现为不同的层级，也具有不同的等级。</w:t>
      </w:r>
      <w:r w:rsidRPr="00665372">
        <w:rPr>
          <w:rStyle w:val="af6"/>
          <w:rFonts w:ascii="宋体" w:eastAsia="宋体" w:hAnsi="Courier New" w:cs="Times New Roman"/>
          <w:color w:val="000000" w:themeColor="text1"/>
          <w:szCs w:val="20"/>
        </w:rPr>
        <w:footnoteReference w:id="49"/>
      </w:r>
      <w:r w:rsidRPr="00665372">
        <w:rPr>
          <w:rStyle w:val="afb"/>
          <w:color w:val="000000" w:themeColor="text1"/>
        </w:rPr>
        <w:t>马克思在描述社会历史进程时设想了从社会主义社会到共产主义社会的转变，随着生产力水平不断提高</w:t>
      </w:r>
      <w:r w:rsidRPr="00665372">
        <w:rPr>
          <w:rStyle w:val="afb"/>
          <w:rFonts w:hint="eastAsia"/>
          <w:color w:val="000000" w:themeColor="text1"/>
        </w:rPr>
        <w:t>，分配原则也会由“各尽所能，按劳分配”</w:t>
      </w:r>
      <w:r w:rsidRPr="00665372">
        <w:rPr>
          <w:rStyle w:val="afb"/>
          <w:color w:val="000000" w:themeColor="text1"/>
        </w:rPr>
        <w:t>转变为</w:t>
      </w:r>
      <w:r w:rsidRPr="00665372">
        <w:rPr>
          <w:rStyle w:val="afb"/>
          <w:rFonts w:hint="eastAsia"/>
          <w:color w:val="000000" w:themeColor="text1"/>
        </w:rPr>
        <w:t>“各尽所能，按需分配”，社会越来越发达，分配方式也会产生变化，这些原则会以层级的方式被安排在一个发展性的框架内，意味着社会存在状态朝向更加高级、更加正义的方向发展。实际上，这也是一种语境主义的论述，它不承认存在一个可以适用于所有社会状态的正义原则；但是又坚持，身处某个具有正义原则的情境要比身处另一</w:t>
      </w:r>
      <w:r w:rsidRPr="00665372">
        <w:rPr>
          <w:rStyle w:val="afb"/>
          <w:rFonts w:hint="eastAsia"/>
          <w:color w:val="000000" w:themeColor="text1"/>
        </w:rPr>
        <w:lastRenderedPageBreak/>
        <w:t>个具有某种正义原则的情境更好，是客</w:t>
      </w:r>
      <w:r w:rsidRPr="00665372">
        <w:rPr>
          <w:rStyle w:val="afb"/>
          <w:rFonts w:hint="eastAsia"/>
          <w:color w:val="000000" w:themeColor="text1"/>
        </w:rPr>
        <w:t>观主义的和解放式的。</w:t>
      </w:r>
    </w:p>
    <w:p w14:paraId="6EE3C01B" w14:textId="77777777" w:rsidR="00A11195" w:rsidRPr="00665372" w:rsidRDefault="00E74C85" w:rsidP="00665372">
      <w:pPr>
        <w:pStyle w:val="aff"/>
        <w:spacing w:before="240" w:after="240"/>
        <w:rPr>
          <w:rStyle w:val="afb"/>
          <w:rFonts w:asciiTheme="majorHAnsi" w:eastAsia="黑体" w:hAnsiTheme="majorHAnsi" w:cstheme="majorBidi"/>
          <w:color w:val="000000" w:themeColor="text1"/>
          <w:sz w:val="28"/>
          <w:szCs w:val="32"/>
        </w:rPr>
      </w:pPr>
      <w:bookmarkStart w:id="43" w:name="_Toc7454693"/>
      <w:bookmarkStart w:id="44" w:name="_Toc875927407"/>
      <w:r w:rsidRPr="00665372">
        <w:rPr>
          <w:rStyle w:val="afb"/>
          <w:rFonts w:asciiTheme="majorHAnsi" w:eastAsia="黑体" w:hAnsiTheme="majorHAnsi" w:cstheme="majorBidi" w:hint="eastAsia"/>
          <w:color w:val="000000" w:themeColor="text1"/>
          <w:sz w:val="28"/>
          <w:szCs w:val="32"/>
        </w:rPr>
        <w:t>（三）马克思正义观的阐释</w:t>
      </w:r>
      <w:bookmarkEnd w:id="43"/>
      <w:bookmarkEnd w:id="44"/>
    </w:p>
    <w:p w14:paraId="324DCF3C" w14:textId="77777777" w:rsidR="00A11195" w:rsidRPr="00665372" w:rsidRDefault="00E74C85">
      <w:pPr>
        <w:overflowPunct w:val="0"/>
        <w:spacing w:line="360" w:lineRule="auto"/>
        <w:ind w:firstLine="480"/>
        <w:rPr>
          <w:rStyle w:val="afb"/>
          <w:color w:val="000000" w:themeColor="text1"/>
        </w:rPr>
      </w:pPr>
      <w:r w:rsidRPr="00665372">
        <w:rPr>
          <w:rStyle w:val="afb"/>
          <w:rFonts w:hint="eastAsia"/>
          <w:color w:val="000000" w:themeColor="text1"/>
        </w:rPr>
        <w:t>诚然，马克思的道德理论是一个包含丰富概念的复杂理论体系，自由、权利、义务等价值都有所涉及，在这些不同的价值中，正义能够巧妙地将各种价值相关联，通过考察马克思的正义，帮助我们揭示马克思的道德观念。但是，马克思并没有像亚里士多德、密尔等人一样提出一套完整的道德哲学，专门进行有关道德的内容与结构的研究，给出一种规范性的伦理体系。因此，当我们要把对于正义的论证转向马克思这里的时候，面对的是一项相当困难的工作。但是，在马克思主义中，通过历史唯物主义的视角对于道德进行反思论述，我们能够建构一种充满道德社会学色彩的道德观</w:t>
      </w:r>
      <w:r w:rsidRPr="00665372">
        <w:rPr>
          <w:rStyle w:val="afb"/>
          <w:rFonts w:hint="eastAsia"/>
          <w:color w:val="000000" w:themeColor="text1"/>
        </w:rPr>
        <w:t>。</w:t>
      </w:r>
    </w:p>
    <w:p w14:paraId="6E13FB59" w14:textId="77777777" w:rsidR="00A11195" w:rsidRPr="00665372" w:rsidRDefault="00E74C85">
      <w:pPr>
        <w:pStyle w:val="afd"/>
        <w:overflowPunct w:val="0"/>
        <w:spacing w:line="360" w:lineRule="auto"/>
        <w:ind w:firstLine="480"/>
        <w:rPr>
          <w:rStyle w:val="afb"/>
          <w:color w:val="000000" w:themeColor="text1"/>
        </w:rPr>
      </w:pPr>
      <w:r w:rsidRPr="00665372">
        <w:rPr>
          <w:rStyle w:val="afb"/>
          <w:rFonts w:hint="eastAsia"/>
          <w:color w:val="000000" w:themeColor="text1"/>
        </w:rPr>
        <w:t>通过上面的论证，我们已经说明：在尼尔森的理解中，马克思著作中对于“道德”概念存在歧义用法，意识形态与道德存在明确的区分，历史唯物主义提供一种语境主义为道德的客观性、多样性奠定基础，为马克思主义道德观的建构提供了基本路径。</w:t>
      </w:r>
    </w:p>
    <w:p w14:paraId="0F9E7B46" w14:textId="77777777" w:rsidR="00A11195" w:rsidRPr="00665372" w:rsidRDefault="00E74C85">
      <w:pPr>
        <w:pStyle w:val="afd"/>
        <w:overflowPunct w:val="0"/>
        <w:spacing w:line="360" w:lineRule="auto"/>
        <w:ind w:firstLine="480"/>
        <w:rPr>
          <w:rStyle w:val="afb"/>
          <w:rFonts w:eastAsiaTheme="minorEastAsia"/>
          <w:color w:val="000000" w:themeColor="text1"/>
        </w:rPr>
      </w:pPr>
      <w:r w:rsidRPr="00665372">
        <w:rPr>
          <w:rStyle w:val="afb"/>
          <w:rFonts w:hint="eastAsia"/>
          <w:color w:val="000000" w:themeColor="text1"/>
        </w:rPr>
        <w:t>根据道德社会学视角下的历史唯物主义的理解，马克思并没有</w:t>
      </w:r>
      <w:r w:rsidRPr="00665372">
        <w:rPr>
          <w:rStyle w:val="afb"/>
          <w:color w:val="000000" w:themeColor="text1"/>
        </w:rPr>
        <w:t>对正义原则本质上是什么给出一个严格的定义，</w:t>
      </w:r>
      <w:r w:rsidRPr="00665372">
        <w:rPr>
          <w:rStyle w:val="afb"/>
          <w:rFonts w:hint="eastAsia"/>
          <w:color w:val="000000" w:themeColor="text1"/>
        </w:rPr>
        <w:t>正义原则实际上</w:t>
      </w:r>
      <w:r w:rsidRPr="00665372">
        <w:rPr>
          <w:rStyle w:val="afb"/>
          <w:color w:val="000000" w:themeColor="text1"/>
        </w:rPr>
        <w:t>可以被理解为在一定的</w:t>
      </w:r>
      <w:r w:rsidRPr="00665372">
        <w:rPr>
          <w:rStyle w:val="afb"/>
          <w:rFonts w:hint="eastAsia"/>
          <w:color w:val="000000" w:themeColor="text1"/>
        </w:rPr>
        <w:t>生产方式</w:t>
      </w:r>
      <w:r w:rsidRPr="00665372">
        <w:rPr>
          <w:rStyle w:val="afb"/>
          <w:color w:val="000000" w:themeColor="text1"/>
        </w:rPr>
        <w:t>之</w:t>
      </w:r>
      <w:r w:rsidRPr="00665372">
        <w:rPr>
          <w:rStyle w:val="afb"/>
          <w:rFonts w:hint="eastAsia"/>
          <w:color w:val="000000" w:themeColor="text1"/>
        </w:rPr>
        <w:t>下生产关系与阶级利益的</w:t>
      </w:r>
      <w:r w:rsidRPr="00665372">
        <w:rPr>
          <w:rStyle w:val="afb"/>
          <w:color w:val="000000" w:themeColor="text1"/>
        </w:rPr>
        <w:t>体现</w:t>
      </w:r>
      <w:r w:rsidRPr="00665372">
        <w:rPr>
          <w:rStyle w:val="afb"/>
          <w:rFonts w:hint="eastAsia"/>
          <w:color w:val="000000" w:themeColor="text1"/>
        </w:rPr>
        <w:t>，“只要与生产方式相适应、相一致，就是正义的；只要与生产方式相矛盾，就是不正义的”</w:t>
      </w:r>
      <w:r w:rsidRPr="00665372">
        <w:rPr>
          <w:rStyle w:val="af6"/>
          <w:rFonts w:ascii="宋体" w:eastAsia="宋体" w:hAnsi="Courier New" w:cs="Times New Roman"/>
          <w:color w:val="000000" w:themeColor="text1"/>
          <w:szCs w:val="20"/>
        </w:rPr>
        <w:footnoteReference w:id="50"/>
      </w:r>
      <w:r w:rsidRPr="00665372">
        <w:rPr>
          <w:rStyle w:val="afb"/>
          <w:rFonts w:hint="eastAsia"/>
          <w:color w:val="000000" w:themeColor="text1"/>
        </w:rPr>
        <w:t>。尼尔森相信，这是一种对正义原则的语</w:t>
      </w:r>
      <w:r w:rsidRPr="00665372">
        <w:rPr>
          <w:rStyle w:val="afb"/>
          <w:rFonts w:hint="eastAsia"/>
          <w:color w:val="000000" w:themeColor="text1"/>
        </w:rPr>
        <w:t>境主义阐释，在不同的社会条件下会有不同的正义原则，这些不同的正义原则适应于不同的社会生产的发展，能够在一定的社会条件下进行正义与否的道德评价，但是不能够脱离于特定的社会条件进行道德评价。国内有学者将这种理解看作是马克思“法权的正义思想”</w:t>
      </w:r>
      <w:r w:rsidRPr="00665372">
        <w:rPr>
          <w:rStyle w:val="af6"/>
          <w:rFonts w:ascii="宋体" w:eastAsia="宋体" w:hAnsi="Courier New" w:cs="Times New Roman"/>
          <w:color w:val="000000" w:themeColor="text1"/>
          <w:szCs w:val="20"/>
        </w:rPr>
        <w:footnoteReference w:id="51"/>
      </w:r>
      <w:r w:rsidRPr="00665372">
        <w:rPr>
          <w:rStyle w:val="afb"/>
          <w:rFonts w:hint="eastAsia"/>
          <w:color w:val="000000" w:themeColor="text1"/>
        </w:rPr>
        <w:t>，在这种意义上，正义不被用作规范性概念来使用，反映的是与社会生产方式之间相匹配的程度。</w:t>
      </w:r>
      <w:r w:rsidRPr="00665372">
        <w:rPr>
          <w:rStyle w:val="afb"/>
          <w:rFonts w:hAnsi="宋体" w:hint="eastAsia"/>
          <w:color w:val="000000" w:themeColor="text1"/>
        </w:rPr>
        <w:t>但是重要的是，尼尔森指出，</w:t>
      </w:r>
      <w:r w:rsidRPr="00665372">
        <w:rPr>
          <w:rStyle w:val="afb"/>
          <w:rFonts w:hint="eastAsia"/>
          <w:color w:val="000000" w:themeColor="text1"/>
        </w:rPr>
        <w:t>在法权意义之外，马克思的正义原则是具有优劣性的，尽管适应于不同的社会条件，但是并不否认对社会整体制度评价的可能性。层级辩证法已经为我们指明正义原则的等级性，需要强</w:t>
      </w:r>
      <w:r w:rsidRPr="00665372">
        <w:rPr>
          <w:rStyle w:val="afb"/>
          <w:rFonts w:hint="eastAsia"/>
          <w:color w:val="000000" w:themeColor="text1"/>
        </w:rPr>
        <w:t>调的是，对于正义原则的等级评判并不是要脱离于社会条件，而是要比较这些正义原则能在什么程度上实现正义，这涉及到</w:t>
      </w:r>
      <w:r w:rsidRPr="00665372">
        <w:rPr>
          <w:rStyle w:val="afb"/>
          <w:rFonts w:hint="eastAsia"/>
          <w:color w:val="000000" w:themeColor="text1"/>
        </w:rPr>
        <w:lastRenderedPageBreak/>
        <w:t>正义实现的充分性和广泛性，这样一来，也就对资本主义社会的正义批判提供了合理辩护。</w:t>
      </w:r>
    </w:p>
    <w:p w14:paraId="4DEBDC4F" w14:textId="77777777" w:rsidR="00A11195" w:rsidRPr="00665372" w:rsidRDefault="00A11195">
      <w:pPr>
        <w:pStyle w:val="afd"/>
        <w:overflowPunct w:val="0"/>
        <w:spacing w:line="360" w:lineRule="auto"/>
        <w:ind w:firstLine="480"/>
        <w:rPr>
          <w:rStyle w:val="afb"/>
          <w:rFonts w:eastAsiaTheme="minorEastAsia"/>
          <w:color w:val="000000" w:themeColor="text1"/>
        </w:rPr>
      </w:pPr>
    </w:p>
    <w:p w14:paraId="6C6F9F29" w14:textId="77777777" w:rsidR="00A11195" w:rsidRPr="00665372" w:rsidRDefault="00E74C85" w:rsidP="00665372">
      <w:pPr>
        <w:pStyle w:val="afe"/>
        <w:spacing w:before="240" w:after="240"/>
      </w:pPr>
      <w:bookmarkStart w:id="45" w:name="_Toc7454694"/>
      <w:bookmarkStart w:id="46" w:name="_Toc711529264"/>
      <w:r w:rsidRPr="00665372">
        <w:rPr>
          <w:rFonts w:hint="eastAsia"/>
        </w:rPr>
        <w:t>五、尼尔森对马克思道德观重构的价值与局限</w:t>
      </w:r>
      <w:bookmarkEnd w:id="45"/>
      <w:bookmarkEnd w:id="46"/>
    </w:p>
    <w:p w14:paraId="1139C748"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在尼尔森看来，马克思道德观的合理性根据在于马克思的基础性价值立场之中，即社会主义这一价值立场中。尼尔森指出：“</w:t>
      </w:r>
      <w:r w:rsidRPr="00665372">
        <w:rPr>
          <w:rStyle w:val="afb"/>
          <w:color w:val="000000" w:themeColor="text1"/>
        </w:rPr>
        <w:t>马克思立足的价值基础首要的是社会主义，这一价值属于一种人道主义和追求至善的人类生活理想的价值传统。马克思的社会主义是立足于社会平等的基础上，包括了所有人类创造性劳动的形式，提出了每个人的自由发展是一切人的自由发展的条件的社会理想，因此他能为很多人所接受。</w:t>
      </w:r>
      <w:r w:rsidRPr="00665372">
        <w:rPr>
          <w:rStyle w:val="afb"/>
          <w:rFonts w:hint="eastAsia"/>
          <w:color w:val="000000" w:themeColor="text1"/>
        </w:rPr>
        <w:t>”</w:t>
      </w:r>
      <w:r w:rsidRPr="00665372">
        <w:rPr>
          <w:rStyle w:val="af6"/>
          <w:rFonts w:ascii="宋体" w:hAnsi="Courier New"/>
          <w:color w:val="000000" w:themeColor="text1"/>
          <w:sz w:val="24"/>
          <w:szCs w:val="20"/>
        </w:rPr>
        <w:footnoteReference w:id="52"/>
      </w:r>
      <w:r w:rsidRPr="00665372">
        <w:rPr>
          <w:rStyle w:val="afb"/>
          <w:rFonts w:hint="eastAsia"/>
          <w:color w:val="000000" w:themeColor="text1"/>
        </w:rPr>
        <w:t>可以说，作为马克思道德理论的坚决捍卫者，尼尔森正是基于对马克思的社会主义价值立场的肯定而对马克思有关道德观的文本进行了系统的考察，对马克思道德观念的内在意蕴进行了充分的阐释和挖掘。</w:t>
      </w:r>
    </w:p>
    <w:p w14:paraId="709ED179" w14:textId="77777777" w:rsidR="00A11195" w:rsidRPr="00665372" w:rsidRDefault="00E74C85">
      <w:pPr>
        <w:overflowPunct w:val="0"/>
        <w:spacing w:line="360" w:lineRule="auto"/>
        <w:ind w:firstLineChars="200" w:firstLine="480"/>
        <w:rPr>
          <w:rStyle w:val="afb"/>
          <w:rFonts w:eastAsiaTheme="minorEastAsia"/>
          <w:color w:val="000000" w:themeColor="text1"/>
        </w:rPr>
      </w:pPr>
      <w:r w:rsidRPr="00665372">
        <w:rPr>
          <w:rStyle w:val="afb"/>
          <w:rFonts w:hint="eastAsia"/>
          <w:color w:val="000000" w:themeColor="text1"/>
        </w:rPr>
        <w:t>值得注意的是，在马克思主义哲学传统中，关于马克思是否有道德观的论争隐含在</w:t>
      </w:r>
      <w:r w:rsidRPr="00665372">
        <w:rPr>
          <w:rStyle w:val="afb"/>
          <w:rFonts w:hint="eastAsia"/>
          <w:color w:val="000000" w:themeColor="text1"/>
        </w:rPr>
        <w:t>一种更为一般地关于马克思主义的两种极端解读——人道主义解读与科学主义解读的争论之中。人道主义的解读过于强调主体性、阶级意识和辩证法，忽视了历史唯物主义对客观性的强调；而科学主义的解读则忽视了人的能动性与重要性，从而滑向了非道德主义甚至反道德主义。所以，这个论争的实质在于如何理解和阐释历史唯物主义与道德之间的关系问题上。尼尔森实际上对此有一定的认识，因而他避免了像胡萨米等学者那样游离于历史唯物主义之外去探讨马克思道德问题，相反他对历史唯物主义进行了较为全面、客观的理解与评价。这就意味着，尼尔森没有像道德主义者</w:t>
      </w:r>
      <w:r w:rsidRPr="00665372">
        <w:rPr>
          <w:rStyle w:val="afb"/>
          <w:rFonts w:hint="eastAsia"/>
          <w:color w:val="000000" w:themeColor="text1"/>
        </w:rPr>
        <w:t>和非道德主义者那样对马克思主义进行绝对化的阐发，他试图将二者的合理方面结合起来——一方面，他肯定了历史唯物主义的科学性，承认历史唯物主义是对社会发展一般规律的正确解答，在另一方面也承认人的能动性，否定历史决定论。尼尔森的阐释和重构在如下问题上具有启发意义。</w:t>
      </w:r>
    </w:p>
    <w:p w14:paraId="17D6F144"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首先，尼尔森认为马克思主义的道德是历史唯物主义视域下的道德。他的这种主张使道德评价得以建立在客观的经验基础之上，使道德评价不会脱离于历史</w:t>
      </w:r>
      <w:r w:rsidRPr="00665372">
        <w:rPr>
          <w:rStyle w:val="afb"/>
          <w:rFonts w:hint="eastAsia"/>
          <w:color w:val="000000" w:themeColor="text1"/>
        </w:rPr>
        <w:lastRenderedPageBreak/>
        <w:t>唯物主义而成为一种抽象且片面的评价。这样一来，尼尔森对马克思主义道德观的主张既保留了历史唯物主义的研究框架，也</w:t>
      </w:r>
      <w:r w:rsidRPr="00665372">
        <w:rPr>
          <w:rStyle w:val="afb"/>
          <w:color w:val="000000" w:themeColor="text1"/>
        </w:rPr>
        <w:t>不会走向</w:t>
      </w:r>
      <w:r w:rsidRPr="00665372">
        <w:rPr>
          <w:rStyle w:val="afb"/>
          <w:rFonts w:hint="eastAsia"/>
          <w:color w:val="000000" w:themeColor="text1"/>
        </w:rPr>
        <w:t>相对主义的困境之中。</w:t>
      </w:r>
      <w:r w:rsidRPr="00665372">
        <w:rPr>
          <w:rStyle w:val="afb"/>
          <w:rFonts w:hint="eastAsia"/>
          <w:color w:val="000000" w:themeColor="text1"/>
        </w:rPr>
        <w:t>基于此，尼尔森的重构实现了历史唯物主义的科学性与道德性的统一。在这种意义上说，尼尔森“合理地”解决了历史唯物主义</w:t>
      </w:r>
      <w:r w:rsidRPr="00665372">
        <w:rPr>
          <w:rStyle w:val="afb"/>
          <w:color w:val="000000" w:themeColor="text1"/>
        </w:rPr>
        <w:t>与</w:t>
      </w:r>
      <w:r w:rsidRPr="00665372">
        <w:rPr>
          <w:rStyle w:val="afb"/>
          <w:rFonts w:hint="eastAsia"/>
          <w:color w:val="000000" w:themeColor="text1"/>
        </w:rPr>
        <w:t>道德</w:t>
      </w:r>
      <w:r w:rsidRPr="00665372">
        <w:rPr>
          <w:rStyle w:val="afb"/>
          <w:color w:val="000000" w:themeColor="text1"/>
        </w:rPr>
        <w:t>之间的矛盾性</w:t>
      </w:r>
      <w:r w:rsidRPr="00665372">
        <w:rPr>
          <w:rStyle w:val="afb"/>
          <w:rFonts w:hint="eastAsia"/>
          <w:color w:val="000000" w:themeColor="text1"/>
        </w:rPr>
        <w:t>，也为马克思主义的道德悖论扫清了“关键性的障碍”。</w:t>
      </w:r>
      <w:r w:rsidRPr="00665372">
        <w:rPr>
          <w:rStyle w:val="af6"/>
          <w:rFonts w:ascii="宋体" w:hAnsi="Courier New"/>
          <w:color w:val="000000" w:themeColor="text1"/>
          <w:sz w:val="24"/>
          <w:szCs w:val="20"/>
        </w:rPr>
        <w:footnoteReference w:id="53"/>
      </w:r>
      <w:r w:rsidRPr="00665372">
        <w:rPr>
          <w:rStyle w:val="afb"/>
          <w:rFonts w:hint="eastAsia"/>
          <w:color w:val="000000" w:themeColor="text1"/>
        </w:rPr>
        <w:t>正如王新生教授所言，在马克思的思想逐渐成熟后，他的主要精力集中于对资本主义进行政治经济学分析和社会学分析，他常常用一种描述性的语言来阐述道德观点。但是，马克思在这里不过是将道德作为社会生活的表现，因此必须通过对社会生活的经验性说明来阐明道德的社会基础。</w:t>
      </w:r>
      <w:r w:rsidRPr="00665372">
        <w:rPr>
          <w:rStyle w:val="af6"/>
          <w:rFonts w:ascii="宋体" w:hAnsi="Courier New"/>
          <w:color w:val="000000" w:themeColor="text1"/>
          <w:sz w:val="24"/>
          <w:szCs w:val="20"/>
        </w:rPr>
        <w:footnoteReference w:id="54"/>
      </w:r>
    </w:p>
    <w:p w14:paraId="2BF27D2B"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正因为尼尔森从道德社会学的视角出发阐释</w:t>
      </w:r>
      <w:r w:rsidRPr="00665372">
        <w:rPr>
          <w:rStyle w:val="afb"/>
          <w:color w:val="000000" w:themeColor="text1"/>
        </w:rPr>
        <w:t>马克思思想中存在</w:t>
      </w:r>
      <w:r w:rsidRPr="00665372">
        <w:rPr>
          <w:rStyle w:val="afb"/>
          <w:color w:val="000000" w:themeColor="text1"/>
        </w:rPr>
        <w:t>的道德悖论问题</w:t>
      </w:r>
      <w:r w:rsidRPr="00665372">
        <w:rPr>
          <w:rStyle w:val="afb"/>
          <w:rFonts w:hint="eastAsia"/>
          <w:color w:val="000000" w:themeColor="text1"/>
        </w:rPr>
        <w:t>，</w:t>
      </w:r>
      <w:r w:rsidRPr="00665372">
        <w:rPr>
          <w:rStyle w:val="afb"/>
          <w:color w:val="000000" w:themeColor="text1"/>
        </w:rPr>
        <w:t>着力解决了历史唯物主义的困难，</w:t>
      </w:r>
      <w:r w:rsidRPr="00665372">
        <w:rPr>
          <w:rStyle w:val="afb"/>
          <w:rFonts w:hint="eastAsia"/>
          <w:color w:val="000000" w:themeColor="text1"/>
        </w:rPr>
        <w:t>所以他认为马克思主义文本中进行的道德批判是一种社会学批判，而不是一种伦理学批判或存在论批判</w:t>
      </w:r>
      <w:r w:rsidRPr="00665372">
        <w:rPr>
          <w:rStyle w:val="afb"/>
          <w:rFonts w:hint="eastAsia"/>
          <w:color w:val="000000" w:themeColor="text1"/>
        </w:rPr>
        <w:t>。在他的解读中，马克思和恩格斯不是要直接给出某种道德立场或道德本质的定义，而是要描述在一定的社会环境之下，道德究竟发挥了怎样的功能与作用。针对马克思“一切道德都是意识形态”的论述，尼尔森重新阐释了意识形态的概念，区分了意识形态与上层建筑、意识形态与道德这两对不同的概念关系，否认将所有的观念都归于意识形态的观点。他提出，意识形态是一种“公共表达”，虽然资本主义社会中的意识形态</w:t>
      </w:r>
      <w:r w:rsidRPr="00665372">
        <w:rPr>
          <w:rStyle w:val="afb"/>
          <w:rFonts w:hint="eastAsia"/>
          <w:color w:val="000000" w:themeColor="text1"/>
        </w:rPr>
        <w:t>具有扭曲性与蒙蔽性，但并非一切道德信念都是如此。资本主义社会中的意识形态存在上述缺陷的根本原因在于其反映的是某个特定阶级的利益。应当说，这是符合马克思思想的原义的。</w:t>
      </w:r>
    </w:p>
    <w:p w14:paraId="10B8AEB2"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其次，尼尔森还论证了道德的存在方式，即道德遵循语境主义的存在。在尼尔森看来，道德虽然被一定时期内的社会生产力与生产关系条件所制约，但是道德观念具有一定的主体性与个体差异性，道德信念尤其是那些非意识形态的道德信念的存在是“合理的”。这种解释为无产阶级道德观念的存在提供了空间，奠定了无产阶级革命斗争的道德动因。</w:t>
      </w:r>
      <w:r w:rsidRPr="00665372">
        <w:rPr>
          <w:rStyle w:val="afb"/>
          <w:rFonts w:hAnsi="宋体" w:hint="eastAsia"/>
          <w:color w:val="000000" w:themeColor="text1"/>
        </w:rPr>
        <w:t>与此相关，与其他分析的马克思主义者的理</w:t>
      </w:r>
      <w:r w:rsidRPr="00665372">
        <w:rPr>
          <w:rStyle w:val="afb"/>
          <w:rFonts w:hAnsi="宋体" w:hint="eastAsia"/>
          <w:color w:val="000000" w:themeColor="text1"/>
        </w:rPr>
        <w:t>解不同，</w:t>
      </w:r>
      <w:r w:rsidRPr="00665372">
        <w:rPr>
          <w:rStyle w:val="afb"/>
          <w:rFonts w:hint="eastAsia"/>
          <w:color w:val="000000" w:themeColor="text1"/>
        </w:rPr>
        <w:t>尼尔森肯定了黑格尔伦理学思想对马克思道德观念的重要作用。在论证了马克思主义存在着道德理论之后，尼尔森强调黑格尔伦理学是解读马克思道德理论的“积极资源”，应当把黑格尔的伦理概念应用于马克思主义的解读中。并</w:t>
      </w:r>
      <w:r w:rsidRPr="00665372">
        <w:rPr>
          <w:rStyle w:val="afb"/>
          <w:rFonts w:hint="eastAsia"/>
          <w:color w:val="000000" w:themeColor="text1"/>
        </w:rPr>
        <w:lastRenderedPageBreak/>
        <w:t>且，</w:t>
      </w:r>
      <w:r w:rsidRPr="00665372">
        <w:rPr>
          <w:rStyle w:val="afb"/>
          <w:color w:val="000000" w:themeColor="text1"/>
        </w:rPr>
        <w:t>尼尔森还回应了伍德</w:t>
      </w:r>
      <w:r w:rsidRPr="00665372">
        <w:rPr>
          <w:rStyle w:val="afb"/>
          <w:rFonts w:hAnsi="宋体" w:cs="宋体" w:hint="eastAsia"/>
          <w:color w:val="000000" w:themeColor="text1"/>
        </w:rPr>
        <w:t>的</w:t>
      </w:r>
      <w:r w:rsidRPr="00665372">
        <w:rPr>
          <w:rStyle w:val="afb"/>
          <w:rFonts w:hAnsi="宋体" w:cs="宋体"/>
          <w:color w:val="000000" w:themeColor="text1"/>
        </w:rPr>
        <w:t>“</w:t>
      </w:r>
      <w:r w:rsidRPr="00665372">
        <w:rPr>
          <w:rStyle w:val="afb"/>
          <w:rFonts w:hAnsi="宋体" w:cs="宋体" w:hint="eastAsia"/>
          <w:color w:val="000000" w:themeColor="text1"/>
        </w:rPr>
        <w:t>阶级利益命题</w:t>
      </w:r>
      <w:r w:rsidRPr="00665372">
        <w:rPr>
          <w:rStyle w:val="afb"/>
          <w:rFonts w:hAnsi="宋体" w:cs="宋体"/>
          <w:color w:val="000000" w:themeColor="text1"/>
        </w:rPr>
        <w:t>”</w:t>
      </w:r>
      <w:r w:rsidRPr="00665372">
        <w:rPr>
          <w:rStyle w:val="af6"/>
          <w:rFonts w:ascii="宋体" w:hAnsi="宋体" w:cs="宋体"/>
          <w:color w:val="000000" w:themeColor="text1"/>
        </w:rPr>
        <w:footnoteReference w:id="55"/>
      </w:r>
      <w:r w:rsidRPr="00665372">
        <w:rPr>
          <w:rStyle w:val="afb"/>
          <w:rFonts w:hAnsi="宋体" w:cs="宋体" w:hint="eastAsia"/>
          <w:color w:val="000000" w:themeColor="text1"/>
        </w:rPr>
        <w:t>，</w:t>
      </w:r>
      <w:r w:rsidRPr="00665372">
        <w:rPr>
          <w:rStyle w:val="afb"/>
          <w:rFonts w:hAnsi="宋体" w:cs="宋体"/>
          <w:color w:val="000000" w:themeColor="text1"/>
        </w:rPr>
        <w:t>阐明了无产阶级的阶级利益仍旧是马克思思想中的重要一部分，而实现无产阶级利益的主要途径是无产阶级革命，最终达到人类解放以实现终极的共同善，马克思的道德观念虽然不能直接推动革命，</w:t>
      </w:r>
      <w:r w:rsidRPr="00665372">
        <w:rPr>
          <w:rStyle w:val="afb"/>
          <w:rFonts w:hAnsi="宋体" w:cs="宋体" w:hint="eastAsia"/>
          <w:color w:val="000000" w:themeColor="text1"/>
        </w:rPr>
        <w:t>但</w:t>
      </w:r>
      <w:r w:rsidRPr="00665372">
        <w:rPr>
          <w:rStyle w:val="afb"/>
          <w:rFonts w:hint="eastAsia"/>
          <w:color w:val="000000" w:themeColor="text1"/>
        </w:rPr>
        <w:t>也在</w:t>
      </w:r>
      <w:r w:rsidRPr="00665372">
        <w:rPr>
          <w:rStyle w:val="afb"/>
          <w:color w:val="000000" w:themeColor="text1"/>
        </w:rPr>
        <w:t>社会</w:t>
      </w:r>
      <w:r w:rsidRPr="00665372">
        <w:rPr>
          <w:rStyle w:val="afb"/>
          <w:rFonts w:hint="eastAsia"/>
          <w:color w:val="000000" w:themeColor="text1"/>
        </w:rPr>
        <w:t>对</w:t>
      </w:r>
      <w:r w:rsidRPr="00665372">
        <w:rPr>
          <w:rStyle w:val="afb"/>
          <w:color w:val="000000" w:themeColor="text1"/>
        </w:rPr>
        <w:t>公平正义</w:t>
      </w:r>
      <w:r w:rsidRPr="00665372">
        <w:rPr>
          <w:rStyle w:val="afb"/>
          <w:rFonts w:hint="eastAsia"/>
          <w:color w:val="000000" w:themeColor="text1"/>
        </w:rPr>
        <w:t>的追求过程中发挥了不可忽视的推动作用</w:t>
      </w:r>
      <w:r w:rsidRPr="00665372">
        <w:rPr>
          <w:rStyle w:val="afb"/>
          <w:color w:val="000000" w:themeColor="text1"/>
        </w:rPr>
        <w:t>。</w:t>
      </w:r>
    </w:p>
    <w:p w14:paraId="18128E80" w14:textId="77777777" w:rsidR="00A11195" w:rsidRPr="00665372" w:rsidRDefault="00E74C85">
      <w:pPr>
        <w:overflowPunct w:val="0"/>
        <w:spacing w:line="360" w:lineRule="auto"/>
        <w:ind w:firstLineChars="200" w:firstLine="480"/>
        <w:rPr>
          <w:rStyle w:val="afb"/>
          <w:color w:val="000000" w:themeColor="text1"/>
        </w:rPr>
      </w:pPr>
      <w:r w:rsidRPr="00665372">
        <w:rPr>
          <w:rStyle w:val="afb"/>
          <w:rFonts w:hint="eastAsia"/>
          <w:color w:val="000000" w:themeColor="text1"/>
        </w:rPr>
        <w:t>第三，尼尔森对这场持久的“道德之争”作出的特殊贡献不只在于他对自己的主张能进行有效的论证，还在于他对竞争者的主张能进行有力的反驳，并且通过评价先前学者的主张和论点，尼尔森希望争取到一个有效的道德立场。</w:t>
      </w:r>
      <w:r w:rsidRPr="00665372">
        <w:rPr>
          <w:rStyle w:val="af6"/>
          <w:rFonts w:ascii="宋体" w:hAnsi="Courier New"/>
          <w:color w:val="000000" w:themeColor="text1"/>
          <w:sz w:val="24"/>
          <w:szCs w:val="20"/>
        </w:rPr>
        <w:footnoteReference w:id="56"/>
      </w:r>
      <w:r w:rsidRPr="00665372">
        <w:rPr>
          <w:rStyle w:val="afb"/>
          <w:rFonts w:hint="eastAsia"/>
          <w:color w:val="000000" w:themeColor="text1"/>
        </w:rPr>
        <w:t>他的许多论述都是围绕着非道德主义展开的，通过对非道德主义进行直接而综合的回应，尼尔森澄清了非道德主义立场中对于道德的歧义性理解和错误之处。尼尔森借鉴胡萨米、加里·扬等道德主义阵营学者的思想精华，在一种博弈与融合的学术争论状态下阐明了自己的观点。当然，尼尔森并非全盘否定非道德主义，实际上，尼尔森自己也指出，尽管</w:t>
      </w:r>
      <w:r w:rsidRPr="00665372">
        <w:rPr>
          <w:rStyle w:val="afb"/>
          <w:rFonts w:hint="eastAsia"/>
          <w:color w:val="000000" w:themeColor="text1"/>
        </w:rPr>
        <w:t>他的结论倾向于支持道德主义，但是他借鉴了很多非道德主义的立场与概念。</w:t>
      </w:r>
    </w:p>
    <w:p w14:paraId="1AF181F2" w14:textId="77777777" w:rsidR="00A11195" w:rsidRPr="00665372" w:rsidRDefault="00E74C85">
      <w:pPr>
        <w:pStyle w:val="afd"/>
        <w:overflowPunct w:val="0"/>
        <w:spacing w:line="360" w:lineRule="auto"/>
        <w:ind w:firstLine="480"/>
        <w:rPr>
          <w:rStyle w:val="afb"/>
          <w:color w:val="000000" w:themeColor="text1"/>
        </w:rPr>
      </w:pPr>
      <w:r w:rsidRPr="00665372">
        <w:rPr>
          <w:rStyle w:val="afb"/>
          <w:rFonts w:hint="eastAsia"/>
          <w:color w:val="000000" w:themeColor="text1"/>
        </w:rPr>
        <w:t>最后，从致思路径和方法论上说，</w:t>
      </w:r>
      <w:r w:rsidR="00665372" w:rsidRPr="00665372">
        <w:rPr>
          <w:rStyle w:val="afb"/>
          <w:rFonts w:hint="eastAsia"/>
          <w:color w:val="000000" w:themeColor="text1"/>
        </w:rPr>
        <w:t>尼尔森的研究思路与马克思本人的思路是相通</w:t>
      </w:r>
      <w:r w:rsidRPr="00665372">
        <w:rPr>
          <w:rStyle w:val="afb"/>
          <w:rFonts w:hint="eastAsia"/>
          <w:color w:val="000000" w:themeColor="text1"/>
        </w:rPr>
        <w:t>的</w:t>
      </w:r>
      <w:r w:rsidRPr="00665372">
        <w:rPr>
          <w:rStyle w:val="afb"/>
          <w:rFonts w:hint="eastAsia"/>
          <w:color w:val="000000" w:themeColor="text1"/>
        </w:rPr>
        <w:t>。</w:t>
      </w:r>
      <w:r w:rsidRPr="00665372">
        <w:rPr>
          <w:rStyle w:val="af6"/>
          <w:rFonts w:ascii="宋体" w:eastAsia="宋体" w:hAnsi="Courier New"/>
          <w:color w:val="000000" w:themeColor="text1"/>
          <w:szCs w:val="20"/>
        </w:rPr>
        <w:footnoteReference w:id="57"/>
      </w:r>
      <w:r w:rsidRPr="00665372">
        <w:rPr>
          <w:rStyle w:val="afb"/>
          <w:rFonts w:hint="eastAsia"/>
          <w:color w:val="000000" w:themeColor="text1"/>
        </w:rPr>
        <w:t>马克思的理论任务规定了他关于正义问题的讨论只能是通过批判“国民经济学”完成，“不是用公平、正义的政治法律概念解释分配关系，而是用生产关系来解释分配关系，用生产劳动解释生产关系，这是马克思正义理论的基本逻辑”。</w:t>
      </w:r>
      <w:r w:rsidRPr="00665372">
        <w:rPr>
          <w:rStyle w:val="af6"/>
          <w:rFonts w:ascii="宋体" w:eastAsia="宋体" w:hAnsi="Courier New" w:cs="Times New Roman"/>
          <w:color w:val="000000" w:themeColor="text1"/>
          <w:szCs w:val="20"/>
        </w:rPr>
        <w:footnoteReference w:id="58"/>
      </w:r>
      <w:r w:rsidRPr="00665372">
        <w:rPr>
          <w:rStyle w:val="afb"/>
          <w:rFonts w:hint="eastAsia"/>
          <w:color w:val="000000" w:themeColor="text1"/>
        </w:rPr>
        <w:t>所以，按照马克思在《资本论》中的对历史唯物主义基础之上的道德的分析，</w:t>
      </w:r>
      <w:r w:rsidRPr="00665372">
        <w:rPr>
          <w:rStyle w:val="afb"/>
          <w:color w:val="000000" w:themeColor="text1"/>
        </w:rPr>
        <w:t>尼尔森也遵循了类似的路径，从资本主义的雇佣关系入手，探究</w:t>
      </w:r>
      <w:r w:rsidRPr="00665372">
        <w:rPr>
          <w:rStyle w:val="afb"/>
          <w:rFonts w:hint="eastAsia"/>
          <w:color w:val="000000" w:themeColor="text1"/>
        </w:rPr>
        <w:t>资本主义</w:t>
      </w:r>
      <w:r w:rsidRPr="00665372">
        <w:rPr>
          <w:rStyle w:val="afb"/>
          <w:color w:val="000000" w:themeColor="text1"/>
        </w:rPr>
        <w:t>交换和</w:t>
      </w:r>
      <w:r w:rsidRPr="00665372">
        <w:rPr>
          <w:rStyle w:val="afb"/>
          <w:rFonts w:hint="eastAsia"/>
          <w:color w:val="000000" w:themeColor="text1"/>
        </w:rPr>
        <w:t>分配关系中剩余价值</w:t>
      </w:r>
      <w:r w:rsidRPr="00665372">
        <w:rPr>
          <w:rStyle w:val="afb"/>
          <w:rFonts w:hint="eastAsia"/>
          <w:color w:val="000000" w:themeColor="text1"/>
        </w:rPr>
        <w:t>的</w:t>
      </w:r>
      <w:r w:rsidRPr="00665372">
        <w:rPr>
          <w:rStyle w:val="afb"/>
          <w:color w:val="000000" w:themeColor="text1"/>
        </w:rPr>
        <w:t>产生与流向，指明</w:t>
      </w:r>
      <w:r w:rsidRPr="00665372">
        <w:rPr>
          <w:rStyle w:val="afb"/>
          <w:rFonts w:hint="eastAsia"/>
          <w:color w:val="000000" w:themeColor="text1"/>
        </w:rPr>
        <w:t>资本主义对人的剥削与异化，</w:t>
      </w:r>
      <w:r w:rsidRPr="00665372">
        <w:rPr>
          <w:rStyle w:val="afb"/>
          <w:color w:val="000000" w:themeColor="text1"/>
        </w:rPr>
        <w:t>进而</w:t>
      </w:r>
      <w:r w:rsidRPr="00665372">
        <w:rPr>
          <w:rStyle w:val="afb"/>
          <w:rFonts w:hint="eastAsia"/>
          <w:color w:val="000000" w:themeColor="text1"/>
        </w:rPr>
        <w:t>揭示资本主义社会中的伦理关系的本质。</w:t>
      </w:r>
      <w:r w:rsidRPr="00665372">
        <w:rPr>
          <w:rStyle w:val="afb"/>
          <w:color w:val="000000" w:themeColor="text1"/>
        </w:rPr>
        <w:t>此外，</w:t>
      </w:r>
      <w:r w:rsidRPr="00665372">
        <w:rPr>
          <w:rStyle w:val="afb"/>
          <w:rFonts w:hint="eastAsia"/>
          <w:color w:val="000000" w:themeColor="text1"/>
        </w:rPr>
        <w:t>尼尔森在《马克思主义与道德观念——道德、意识形态与历史唯物主义》一书的导言中就明确指出：“我的意图在于确定，我们是否还能够从马克思主义那里引出合理可信的道德意义与政治意义。”</w:t>
      </w:r>
      <w:r w:rsidRPr="00665372">
        <w:rPr>
          <w:rStyle w:val="af6"/>
          <w:rFonts w:ascii="宋体" w:eastAsia="宋体" w:hAnsi="Courier New"/>
          <w:color w:val="000000" w:themeColor="text1"/>
          <w:szCs w:val="20"/>
        </w:rPr>
        <w:footnoteReference w:id="59"/>
      </w:r>
      <w:r w:rsidRPr="00665372">
        <w:rPr>
          <w:rStyle w:val="afb"/>
          <w:rFonts w:hint="eastAsia"/>
          <w:color w:val="000000" w:themeColor="text1"/>
        </w:rPr>
        <w:t>尼尔森希望能够对马克思主义的真理进行更深入的挖掘，他认为分析的</w:t>
      </w:r>
      <w:r w:rsidRPr="00665372">
        <w:rPr>
          <w:rStyle w:val="afb"/>
          <w:rFonts w:hint="eastAsia"/>
          <w:color w:val="000000" w:themeColor="text1"/>
        </w:rPr>
        <w:lastRenderedPageBreak/>
        <w:t>马克思主义真正要做的应当是“给予马克思和马克思主义最大同情的、对文本负责的解读”</w:t>
      </w:r>
      <w:r w:rsidRPr="00665372">
        <w:rPr>
          <w:rStyle w:val="af6"/>
          <w:rFonts w:ascii="宋体" w:eastAsia="宋体" w:hAnsi="Courier New"/>
          <w:color w:val="000000" w:themeColor="text1"/>
          <w:szCs w:val="20"/>
        </w:rPr>
        <w:footnoteReference w:id="60"/>
      </w:r>
      <w:r w:rsidRPr="00665372">
        <w:rPr>
          <w:rStyle w:val="afb"/>
          <w:rFonts w:hint="eastAsia"/>
          <w:color w:val="000000" w:themeColor="text1"/>
        </w:rPr>
        <w:t>。这就需要一种“温和的分析马克思主义”，即承认清晰明白的陈述有助于确定马克思的理论思想，在构建一种有关</w:t>
      </w:r>
      <w:r w:rsidRPr="00665372">
        <w:rPr>
          <w:rStyle w:val="afb"/>
          <w:rFonts w:hint="eastAsia"/>
          <w:color w:val="000000" w:themeColor="text1"/>
        </w:rPr>
        <w:t>解放实践的理论时，相信朴素陈述的可靠性，澄清那些言语模糊之处。这还要求尽量避免使用那些存在分歧的“工具”，用“低级”理论表述马克思主义的主张与论证，并确定在构建理论的过程中到底要采用多少本就属于马克思主义的东西。</w:t>
      </w:r>
    </w:p>
    <w:p w14:paraId="3E12D24B" w14:textId="77777777" w:rsidR="00A11195" w:rsidRPr="00665372" w:rsidRDefault="00E74C85">
      <w:pPr>
        <w:pStyle w:val="afd"/>
        <w:overflowPunct w:val="0"/>
        <w:spacing w:line="360" w:lineRule="auto"/>
        <w:ind w:firstLine="480"/>
        <w:rPr>
          <w:rStyle w:val="afb"/>
          <w:color w:val="000000" w:themeColor="text1"/>
        </w:rPr>
      </w:pPr>
      <w:r w:rsidRPr="00665372">
        <w:rPr>
          <w:rStyle w:val="afb"/>
          <w:rFonts w:hint="eastAsia"/>
          <w:color w:val="000000" w:themeColor="text1"/>
        </w:rPr>
        <w:t>综上所述，凯·尼尔森对马克思主义道德观的</w:t>
      </w:r>
      <w:r w:rsidRPr="00665372">
        <w:rPr>
          <w:rStyle w:val="afb"/>
          <w:rFonts w:hint="eastAsia"/>
          <w:color w:val="000000" w:themeColor="text1"/>
        </w:rPr>
        <w:t>重构</w:t>
      </w:r>
      <w:r w:rsidRPr="00665372">
        <w:rPr>
          <w:rStyle w:val="afb"/>
          <w:color w:val="000000" w:themeColor="text1"/>
        </w:rPr>
        <w:t>是富有创见的，</w:t>
      </w:r>
      <w:r w:rsidRPr="00665372">
        <w:rPr>
          <w:rStyle w:val="afb"/>
          <w:rFonts w:hint="eastAsia"/>
          <w:color w:val="000000" w:themeColor="text1"/>
        </w:rPr>
        <w:t>为当代马克思主义道德思想的</w:t>
      </w:r>
      <w:r w:rsidRPr="00665372">
        <w:rPr>
          <w:rStyle w:val="afb"/>
          <w:color w:val="000000" w:themeColor="text1"/>
        </w:rPr>
        <w:t>阐发打开了一个独特而全面的视角</w:t>
      </w:r>
      <w:r w:rsidRPr="00665372">
        <w:rPr>
          <w:rStyle w:val="afb"/>
          <w:rFonts w:hint="eastAsia"/>
          <w:color w:val="000000" w:themeColor="text1"/>
        </w:rPr>
        <w:t>。他从道德社会学的视角出发，证明</w:t>
      </w:r>
      <w:r w:rsidRPr="00665372">
        <w:rPr>
          <w:rStyle w:val="afb"/>
          <w:rFonts w:hint="eastAsia"/>
          <w:color w:val="000000" w:themeColor="text1"/>
        </w:rPr>
        <w:t>历史唯物主义能够兼容道德。这是对马克思主义道德思想的重要完善与补充，</w:t>
      </w:r>
      <w:r w:rsidRPr="00665372">
        <w:rPr>
          <w:rStyle w:val="afb"/>
          <w:rFonts w:eastAsiaTheme="minorEastAsia" w:hint="eastAsia"/>
          <w:color w:val="000000" w:themeColor="text1"/>
        </w:rPr>
        <w:t>对</w:t>
      </w:r>
      <w:r w:rsidRPr="00665372">
        <w:rPr>
          <w:rStyle w:val="afb"/>
          <w:rFonts w:hint="eastAsia"/>
          <w:color w:val="000000" w:themeColor="text1"/>
        </w:rPr>
        <w:t>马克思政治哲学的研究起到了极大的推动作用。当然，我们也不能忽视尼尔森关于马克思主义</w:t>
      </w:r>
      <w:r w:rsidRPr="00665372">
        <w:rPr>
          <w:rStyle w:val="afb"/>
          <w:rFonts w:hint="eastAsia"/>
          <w:color w:val="000000" w:themeColor="text1"/>
        </w:rPr>
        <w:t>道德观研究的局限性。作为激进的平等主义者，尼尔森对马克思思想的阐释中不可避免地出现了绝对化平等的倾向。此外，由于马克思本人并未对道德思想的具体内容进行明确阐释，尼尔森也并未对马克思的道德理论的内涵和外延做出明确的回答，这是尼尔森理论中的一部分缺失。</w:t>
      </w:r>
    </w:p>
    <w:p w14:paraId="731A559E" w14:textId="77777777" w:rsidR="00A11195" w:rsidRPr="00665372" w:rsidRDefault="00E74C85">
      <w:pPr>
        <w:widowControl/>
        <w:jc w:val="left"/>
        <w:rPr>
          <w:rStyle w:val="afb"/>
          <w:color w:val="000000" w:themeColor="text1"/>
        </w:rPr>
      </w:pPr>
      <w:r w:rsidRPr="00665372">
        <w:rPr>
          <w:rStyle w:val="afb"/>
          <w:color w:val="000000" w:themeColor="text1"/>
        </w:rPr>
        <w:br w:type="page"/>
      </w:r>
    </w:p>
    <w:p w14:paraId="54538E73" w14:textId="77777777" w:rsidR="00A11195" w:rsidRPr="00665372" w:rsidRDefault="00A11195">
      <w:pPr>
        <w:widowControl/>
        <w:jc w:val="left"/>
        <w:rPr>
          <w:rFonts w:eastAsia="黑体"/>
          <w:bCs/>
          <w:color w:val="000000" w:themeColor="text1"/>
          <w:kern w:val="44"/>
          <w:sz w:val="30"/>
          <w:szCs w:val="44"/>
        </w:rPr>
      </w:pPr>
    </w:p>
    <w:p w14:paraId="248CBBF4" w14:textId="77777777" w:rsidR="00A11195" w:rsidRPr="00665372" w:rsidRDefault="00E74C85">
      <w:pPr>
        <w:pStyle w:val="afe"/>
        <w:overflowPunct w:val="0"/>
        <w:spacing w:before="240" w:after="240"/>
        <w:jc w:val="left"/>
        <w:rPr>
          <w:color w:val="000000" w:themeColor="text1"/>
        </w:rPr>
      </w:pPr>
      <w:bookmarkStart w:id="48" w:name="_Toc7454695"/>
      <w:bookmarkStart w:id="49" w:name="_Toc1483393552"/>
      <w:r w:rsidRPr="00665372">
        <w:rPr>
          <w:rFonts w:hint="eastAsia"/>
          <w:color w:val="000000" w:themeColor="text1"/>
        </w:rPr>
        <w:t>参考文献</w:t>
      </w:r>
      <w:bookmarkEnd w:id="3"/>
      <w:bookmarkEnd w:id="48"/>
      <w:bookmarkEnd w:id="49"/>
    </w:p>
    <w:p w14:paraId="461341E1" w14:textId="77777777" w:rsidR="00A11195" w:rsidRPr="00665372" w:rsidRDefault="00A11195">
      <w:pPr>
        <w:overflowPunct w:val="0"/>
        <w:rPr>
          <w:rFonts w:ascii="黑体" w:eastAsia="黑体" w:hAnsi="黑体"/>
          <w:color w:val="000000" w:themeColor="text1"/>
        </w:rPr>
      </w:pPr>
      <w:bookmarkStart w:id="50" w:name="_Toc6133714"/>
    </w:p>
    <w:bookmarkEnd w:id="50"/>
    <w:p w14:paraId="6BD31E17" w14:textId="77777777" w:rsidR="00A11195" w:rsidRPr="00665372" w:rsidRDefault="00E74C85">
      <w:pPr>
        <w:overflowPunct w:val="0"/>
        <w:autoSpaceDE w:val="0"/>
        <w:spacing w:beforeLines="50" w:before="120" w:afterLines="50" w:after="120"/>
        <w:ind w:left="420" w:hangingChars="200" w:hanging="420"/>
        <w:rPr>
          <w:b/>
          <w:bCs/>
          <w:color w:val="000000" w:themeColor="text1"/>
          <w:szCs w:val="21"/>
        </w:rPr>
      </w:pPr>
      <w:r w:rsidRPr="00665372">
        <w:rPr>
          <w:b/>
          <w:bCs/>
          <w:color w:val="000000" w:themeColor="text1"/>
        </w:rPr>
        <w:t>著作类：</w:t>
      </w:r>
    </w:p>
    <w:p w14:paraId="1D3651E4" w14:textId="77777777" w:rsidR="00A11195" w:rsidRPr="00665372" w:rsidRDefault="00E74C85">
      <w:pPr>
        <w:pStyle w:val="msolistparagraph0"/>
        <w:widowControl/>
        <w:numPr>
          <w:ilvl w:val="0"/>
          <w:numId w:val="1"/>
        </w:numPr>
        <w:overflowPunct w:val="0"/>
        <w:autoSpaceDE w:val="0"/>
        <w:spacing w:beforeLines="50" w:before="120" w:afterLines="50" w:after="120"/>
        <w:ind w:left="482" w:rightChars="200" w:right="420" w:firstLineChars="0" w:hanging="482"/>
        <w:rPr>
          <w:rFonts w:ascii="宋体" w:eastAsia="宋体" w:hAnsi="宋体"/>
          <w:color w:val="000000" w:themeColor="text1"/>
          <w:sz w:val="21"/>
          <w:szCs w:val="21"/>
        </w:rPr>
      </w:pPr>
      <w:r w:rsidRPr="00665372">
        <w:rPr>
          <w:rStyle w:val="150"/>
          <w:rFonts w:hAnsi="宋体" w:hint="default"/>
          <w:color w:val="000000" w:themeColor="text1"/>
          <w:sz w:val="21"/>
          <w:szCs w:val="21"/>
        </w:rPr>
        <w:t>《</w:t>
      </w:r>
      <w:r w:rsidRPr="00665372">
        <w:rPr>
          <w:rFonts w:ascii="宋体" w:eastAsia="宋体" w:hAnsi="宋体"/>
          <w:color w:val="000000" w:themeColor="text1"/>
          <w:sz w:val="21"/>
          <w:szCs w:val="21"/>
        </w:rPr>
        <w:t>马克思恩格斯选集》，第</w:t>
      </w:r>
      <w:r w:rsidRPr="00665372">
        <w:rPr>
          <w:rFonts w:ascii="宋体" w:eastAsia="宋体" w:hAnsi="宋体"/>
          <w:color w:val="000000" w:themeColor="text1"/>
          <w:sz w:val="21"/>
          <w:szCs w:val="21"/>
        </w:rPr>
        <w:t>3</w:t>
      </w:r>
      <w:r w:rsidRPr="00665372">
        <w:rPr>
          <w:rFonts w:ascii="宋体" w:eastAsia="宋体" w:hAnsi="宋体"/>
          <w:color w:val="000000" w:themeColor="text1"/>
          <w:sz w:val="21"/>
          <w:szCs w:val="21"/>
        </w:rPr>
        <w:t>卷，北京：人民出版社</w:t>
      </w:r>
      <w:r w:rsidRPr="00665372">
        <w:rPr>
          <w:rFonts w:ascii="宋体" w:eastAsia="宋体" w:hAnsi="宋体" w:hint="eastAsia"/>
          <w:color w:val="000000" w:themeColor="text1"/>
          <w:sz w:val="21"/>
          <w:szCs w:val="21"/>
        </w:rPr>
        <w:t>。</w:t>
      </w:r>
    </w:p>
    <w:p w14:paraId="47F06348"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sz w:val="21"/>
          <w:szCs w:val="21"/>
        </w:rPr>
        <w:t>《马克思恩格斯文集》，第</w:t>
      </w:r>
      <w:r w:rsidRPr="00665372">
        <w:rPr>
          <w:rFonts w:ascii="宋体" w:eastAsia="宋体" w:hAnsi="宋体"/>
          <w:color w:val="000000" w:themeColor="text1"/>
          <w:sz w:val="21"/>
          <w:szCs w:val="21"/>
        </w:rPr>
        <w:t>2</w:t>
      </w:r>
      <w:r w:rsidRPr="00665372">
        <w:rPr>
          <w:rFonts w:ascii="宋体" w:eastAsia="宋体" w:hAnsi="宋体"/>
          <w:color w:val="000000" w:themeColor="text1"/>
          <w:sz w:val="21"/>
          <w:szCs w:val="21"/>
        </w:rPr>
        <w:t>卷，北京：人民出版社</w:t>
      </w:r>
      <w:r w:rsidRPr="00665372">
        <w:rPr>
          <w:rFonts w:ascii="宋体" w:eastAsia="宋体" w:hAnsi="宋体" w:hint="eastAsia"/>
          <w:color w:val="000000" w:themeColor="text1"/>
          <w:sz w:val="21"/>
          <w:szCs w:val="21"/>
        </w:rPr>
        <w:t>。</w:t>
      </w:r>
    </w:p>
    <w:p w14:paraId="6C1D979F"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sz w:val="21"/>
          <w:szCs w:val="21"/>
        </w:rPr>
        <w:t>《马克思恩格斯全集》，第</w:t>
      </w:r>
      <w:r w:rsidRPr="00665372">
        <w:rPr>
          <w:rFonts w:ascii="宋体" w:eastAsia="宋体" w:hAnsi="宋体"/>
          <w:color w:val="000000" w:themeColor="text1"/>
          <w:sz w:val="21"/>
          <w:szCs w:val="21"/>
        </w:rPr>
        <w:t>3</w:t>
      </w:r>
      <w:r w:rsidRPr="00665372">
        <w:rPr>
          <w:rFonts w:ascii="宋体" w:eastAsia="宋体" w:hAnsi="宋体"/>
          <w:color w:val="000000" w:themeColor="text1"/>
          <w:sz w:val="21"/>
          <w:szCs w:val="21"/>
        </w:rPr>
        <w:t>卷，北京：人民出版社。</w:t>
      </w:r>
    </w:p>
    <w:p w14:paraId="464EA021"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sz w:val="21"/>
          <w:szCs w:val="21"/>
        </w:rPr>
        <w:t>《马克思恩格斯全集》，第</w:t>
      </w:r>
      <w:r w:rsidRPr="00665372">
        <w:rPr>
          <w:rFonts w:ascii="宋体" w:eastAsia="宋体" w:hAnsi="宋体"/>
          <w:color w:val="000000" w:themeColor="text1"/>
          <w:sz w:val="21"/>
          <w:szCs w:val="21"/>
        </w:rPr>
        <w:t>4</w:t>
      </w:r>
      <w:r w:rsidRPr="00665372">
        <w:rPr>
          <w:rFonts w:ascii="宋体" w:eastAsia="宋体" w:hAnsi="宋体"/>
          <w:color w:val="000000" w:themeColor="text1"/>
          <w:sz w:val="21"/>
          <w:szCs w:val="21"/>
        </w:rPr>
        <w:t>卷，北京：人民出版社。</w:t>
      </w:r>
    </w:p>
    <w:p w14:paraId="5161E515"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sz w:val="21"/>
          <w:szCs w:val="21"/>
        </w:rPr>
        <w:t>《马克思恩格斯全集》，第</w:t>
      </w:r>
      <w:r w:rsidRPr="00665372">
        <w:rPr>
          <w:rFonts w:ascii="宋体" w:eastAsia="宋体" w:hAnsi="宋体"/>
          <w:color w:val="000000" w:themeColor="text1"/>
          <w:sz w:val="21"/>
          <w:szCs w:val="21"/>
        </w:rPr>
        <w:t>25</w:t>
      </w:r>
      <w:r w:rsidRPr="00665372">
        <w:rPr>
          <w:rFonts w:ascii="宋体" w:eastAsia="宋体" w:hAnsi="宋体"/>
          <w:color w:val="000000" w:themeColor="text1"/>
          <w:sz w:val="21"/>
          <w:szCs w:val="21"/>
        </w:rPr>
        <w:t>卷，北京：人民出版社。</w:t>
      </w:r>
    </w:p>
    <w:p w14:paraId="339E4154"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sz w:val="21"/>
          <w:szCs w:val="21"/>
        </w:rPr>
        <w:t>《马克思恩格斯全集》，第</w:t>
      </w:r>
      <w:r w:rsidRPr="00665372">
        <w:rPr>
          <w:rFonts w:ascii="宋体" w:eastAsia="宋体" w:hAnsi="宋体"/>
          <w:color w:val="000000" w:themeColor="text1"/>
          <w:sz w:val="21"/>
          <w:szCs w:val="21"/>
        </w:rPr>
        <w:t>46</w:t>
      </w:r>
      <w:r w:rsidRPr="00665372">
        <w:rPr>
          <w:rFonts w:ascii="宋体" w:eastAsia="宋体" w:hAnsi="宋体"/>
          <w:color w:val="000000" w:themeColor="text1"/>
          <w:sz w:val="21"/>
          <w:szCs w:val="21"/>
        </w:rPr>
        <w:t>卷，北京：人民出版社。</w:t>
      </w:r>
    </w:p>
    <w:p w14:paraId="593D002B"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加</w:t>
      </w: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凯</w:t>
      </w: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尼尔森：《马克思主义与道德观念</w:t>
      </w: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道德、意识形态与历史唯物主义》</w:t>
      </w: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李义天译，北京：人民出版社，</w:t>
      </w:r>
      <w:r w:rsidRPr="00665372">
        <w:rPr>
          <w:rStyle w:val="150"/>
          <w:rFonts w:hAnsi="宋体" w:hint="default"/>
          <w:color w:val="000000" w:themeColor="text1"/>
          <w:sz w:val="21"/>
          <w:szCs w:val="21"/>
        </w:rPr>
        <w:t>2014</w:t>
      </w:r>
      <w:r w:rsidRPr="00665372">
        <w:rPr>
          <w:rStyle w:val="150"/>
          <w:rFonts w:hAnsi="宋体" w:hint="default"/>
          <w:color w:val="000000" w:themeColor="text1"/>
          <w:sz w:val="21"/>
          <w:szCs w:val="21"/>
        </w:rPr>
        <w:t>年第</w:t>
      </w:r>
      <w:r w:rsidRPr="00665372">
        <w:rPr>
          <w:rStyle w:val="150"/>
          <w:rFonts w:hAnsi="宋体" w:hint="default"/>
          <w:color w:val="000000" w:themeColor="text1"/>
          <w:sz w:val="21"/>
          <w:szCs w:val="21"/>
        </w:rPr>
        <w:t>1</w:t>
      </w:r>
      <w:r w:rsidRPr="00665372">
        <w:rPr>
          <w:rStyle w:val="150"/>
          <w:rFonts w:hAnsi="宋体" w:hint="default"/>
          <w:color w:val="000000" w:themeColor="text1"/>
          <w:sz w:val="21"/>
          <w:szCs w:val="21"/>
        </w:rPr>
        <w:t>版。</w:t>
      </w:r>
    </w:p>
    <w:p w14:paraId="143C447F"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sz w:val="21"/>
          <w:szCs w:val="21"/>
        </w:rPr>
        <w:t>[</w:t>
      </w:r>
      <w:r w:rsidRPr="00665372">
        <w:rPr>
          <w:rFonts w:ascii="宋体" w:eastAsia="宋体" w:hAnsi="宋体"/>
          <w:color w:val="000000" w:themeColor="text1"/>
          <w:sz w:val="21"/>
          <w:szCs w:val="21"/>
        </w:rPr>
        <w:t>加</w:t>
      </w:r>
      <w:r w:rsidRPr="00665372">
        <w:rPr>
          <w:rFonts w:ascii="宋体" w:eastAsia="宋体" w:hAnsi="宋体"/>
          <w:color w:val="000000" w:themeColor="text1"/>
          <w:sz w:val="21"/>
          <w:szCs w:val="21"/>
        </w:rPr>
        <w:t>]</w:t>
      </w:r>
      <w:r w:rsidRPr="00665372">
        <w:rPr>
          <w:rFonts w:ascii="宋体" w:eastAsia="宋体" w:hAnsi="宋体"/>
          <w:color w:val="000000" w:themeColor="text1"/>
          <w:sz w:val="21"/>
          <w:szCs w:val="21"/>
        </w:rPr>
        <w:t>罗伯特</w:t>
      </w:r>
      <w:r w:rsidRPr="00665372">
        <w:rPr>
          <w:rFonts w:ascii="宋体" w:eastAsia="宋体" w:hAnsi="宋体"/>
          <w:color w:val="000000" w:themeColor="text1"/>
          <w:sz w:val="21"/>
          <w:szCs w:val="21"/>
        </w:rPr>
        <w:t>·</w:t>
      </w:r>
      <w:r w:rsidRPr="00665372">
        <w:rPr>
          <w:rFonts w:ascii="宋体" w:eastAsia="宋体" w:hAnsi="宋体"/>
          <w:color w:val="000000" w:themeColor="text1"/>
          <w:sz w:val="21"/>
          <w:szCs w:val="21"/>
        </w:rPr>
        <w:t>韦尔、凯</w:t>
      </w:r>
      <w:r w:rsidRPr="00665372">
        <w:rPr>
          <w:rFonts w:ascii="宋体" w:eastAsia="宋体" w:hAnsi="宋体"/>
          <w:color w:val="000000" w:themeColor="text1"/>
          <w:sz w:val="21"/>
          <w:szCs w:val="21"/>
        </w:rPr>
        <w:t>·</w:t>
      </w:r>
      <w:r w:rsidRPr="00665372">
        <w:rPr>
          <w:rFonts w:ascii="宋体" w:eastAsia="宋体" w:hAnsi="宋体"/>
          <w:color w:val="000000" w:themeColor="text1"/>
          <w:sz w:val="21"/>
          <w:szCs w:val="21"/>
        </w:rPr>
        <w:t>尼尔森：《分析马克思主义新论》，</w:t>
      </w:r>
      <w:r w:rsidRPr="00665372">
        <w:rPr>
          <w:rFonts w:ascii="宋体" w:eastAsia="宋体" w:hAnsi="宋体"/>
          <w:color w:val="000000" w:themeColor="text1"/>
          <w:kern w:val="0"/>
          <w:sz w:val="21"/>
          <w:szCs w:val="21"/>
          <w:shd w:val="clear" w:color="auto" w:fill="FFFFFF"/>
        </w:rPr>
        <w:t>鲁克俭</w:t>
      </w:r>
      <w:r w:rsidRPr="00665372">
        <w:rPr>
          <w:rFonts w:ascii="宋体" w:eastAsia="宋体" w:hAnsi="宋体"/>
          <w:color w:val="000000" w:themeColor="text1"/>
          <w:kern w:val="0"/>
          <w:sz w:val="21"/>
          <w:szCs w:val="21"/>
          <w:shd w:val="clear" w:color="auto" w:fill="FFFFFF"/>
        </w:rPr>
        <w:t xml:space="preserve">, </w:t>
      </w:r>
      <w:r w:rsidRPr="00665372">
        <w:rPr>
          <w:rFonts w:ascii="宋体" w:eastAsia="宋体" w:hAnsi="宋体"/>
          <w:color w:val="000000" w:themeColor="text1"/>
          <w:kern w:val="0"/>
          <w:sz w:val="21"/>
          <w:szCs w:val="21"/>
          <w:shd w:val="clear" w:color="auto" w:fill="FFFFFF"/>
        </w:rPr>
        <w:t>王来金</w:t>
      </w:r>
      <w:r w:rsidRPr="00665372">
        <w:rPr>
          <w:rFonts w:ascii="宋体" w:eastAsia="宋体" w:hAnsi="宋体"/>
          <w:color w:val="000000" w:themeColor="text1"/>
          <w:kern w:val="0"/>
          <w:sz w:val="21"/>
          <w:szCs w:val="21"/>
          <w:shd w:val="clear" w:color="auto" w:fill="FFFFFF"/>
        </w:rPr>
        <w:t xml:space="preserve">, </w:t>
      </w:r>
      <w:r w:rsidRPr="00665372">
        <w:rPr>
          <w:rFonts w:ascii="宋体" w:eastAsia="宋体" w:hAnsi="宋体"/>
          <w:color w:val="000000" w:themeColor="text1"/>
          <w:kern w:val="0"/>
          <w:sz w:val="21"/>
          <w:szCs w:val="21"/>
          <w:shd w:val="clear" w:color="auto" w:fill="FFFFFF"/>
        </w:rPr>
        <w:t>杨洁等译</w:t>
      </w:r>
      <w:r w:rsidRPr="00665372">
        <w:rPr>
          <w:rFonts w:ascii="宋体" w:eastAsia="宋体" w:hAnsi="宋体"/>
          <w:color w:val="000000" w:themeColor="text1"/>
          <w:sz w:val="21"/>
          <w:szCs w:val="21"/>
        </w:rPr>
        <w:t>，北京：中国人民大学出版社，</w:t>
      </w:r>
      <w:r w:rsidRPr="00665372">
        <w:rPr>
          <w:rFonts w:ascii="宋体" w:eastAsia="宋体" w:hAnsi="宋体"/>
          <w:color w:val="000000" w:themeColor="text1"/>
          <w:sz w:val="21"/>
          <w:szCs w:val="21"/>
        </w:rPr>
        <w:t>2002</w:t>
      </w:r>
      <w:r w:rsidRPr="00665372">
        <w:rPr>
          <w:rFonts w:ascii="宋体" w:eastAsia="宋体" w:hAnsi="宋体"/>
          <w:color w:val="000000" w:themeColor="text1"/>
          <w:sz w:val="21"/>
          <w:szCs w:val="21"/>
        </w:rPr>
        <w:t>年第</w:t>
      </w:r>
      <w:r w:rsidRPr="00665372">
        <w:rPr>
          <w:rFonts w:ascii="宋体" w:eastAsia="宋体" w:hAnsi="宋体"/>
          <w:color w:val="000000" w:themeColor="text1"/>
          <w:sz w:val="21"/>
          <w:szCs w:val="21"/>
        </w:rPr>
        <w:t>1</w:t>
      </w:r>
      <w:r w:rsidRPr="00665372">
        <w:rPr>
          <w:rFonts w:ascii="宋体" w:eastAsia="宋体" w:hAnsi="宋体"/>
          <w:color w:val="000000" w:themeColor="text1"/>
          <w:sz w:val="21"/>
          <w:szCs w:val="21"/>
        </w:rPr>
        <w:t>版。</w:t>
      </w:r>
      <w:r w:rsidRPr="00665372">
        <w:rPr>
          <w:rFonts w:ascii="宋体" w:eastAsia="宋体" w:hAnsi="宋体"/>
          <w:color w:val="000000" w:themeColor="text1"/>
          <w:sz w:val="21"/>
          <w:szCs w:val="21"/>
        </w:rPr>
        <w:t xml:space="preserve"> </w:t>
      </w:r>
    </w:p>
    <w:p w14:paraId="671C6B90"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英</w:t>
      </w:r>
      <w:r w:rsidRPr="00665372">
        <w:rPr>
          <w:rStyle w:val="150"/>
          <w:rFonts w:hAnsi="宋体" w:hint="default"/>
          <w:color w:val="000000" w:themeColor="text1"/>
          <w:sz w:val="21"/>
          <w:szCs w:val="21"/>
        </w:rPr>
        <w:t>]G.A.</w:t>
      </w:r>
      <w:r w:rsidRPr="00665372">
        <w:rPr>
          <w:rStyle w:val="150"/>
          <w:rFonts w:hAnsi="宋体" w:hint="default"/>
          <w:color w:val="000000" w:themeColor="text1"/>
          <w:sz w:val="21"/>
          <w:szCs w:val="21"/>
        </w:rPr>
        <w:t>科恩：《卡尔马克思的历史理论</w:t>
      </w: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一个辩护》，岳长龄译，重庆：重庆出版社，</w:t>
      </w:r>
      <w:r w:rsidRPr="00665372">
        <w:rPr>
          <w:rStyle w:val="150"/>
          <w:rFonts w:hAnsi="宋体" w:hint="default"/>
          <w:color w:val="000000" w:themeColor="text1"/>
          <w:sz w:val="21"/>
          <w:szCs w:val="21"/>
        </w:rPr>
        <w:t>1989</w:t>
      </w:r>
      <w:r w:rsidRPr="00665372">
        <w:rPr>
          <w:rStyle w:val="150"/>
          <w:rFonts w:hAnsi="宋体" w:hint="default"/>
          <w:color w:val="000000" w:themeColor="text1"/>
          <w:sz w:val="21"/>
          <w:szCs w:val="21"/>
        </w:rPr>
        <w:t>年第</w:t>
      </w:r>
      <w:r w:rsidRPr="00665372">
        <w:rPr>
          <w:rStyle w:val="150"/>
          <w:rFonts w:hAnsi="宋体" w:hint="default"/>
          <w:color w:val="000000" w:themeColor="text1"/>
          <w:sz w:val="21"/>
          <w:szCs w:val="21"/>
        </w:rPr>
        <w:t>1</w:t>
      </w:r>
      <w:r w:rsidRPr="00665372">
        <w:rPr>
          <w:rStyle w:val="150"/>
          <w:rFonts w:hAnsi="宋体" w:hint="default"/>
          <w:color w:val="000000" w:themeColor="text1"/>
          <w:sz w:val="21"/>
          <w:szCs w:val="21"/>
        </w:rPr>
        <w:t>版。</w:t>
      </w:r>
    </w:p>
    <w:p w14:paraId="485772B1"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Style w:val="150"/>
          <w:rFonts w:hAnsi="宋体" w:hint="default"/>
          <w:color w:val="000000" w:themeColor="text1"/>
          <w:sz w:val="21"/>
          <w:szCs w:val="21"/>
        </w:rPr>
      </w:pP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美</w:t>
      </w:r>
      <w:r w:rsidRPr="00665372">
        <w:rPr>
          <w:rStyle w:val="150"/>
          <w:rFonts w:hAnsi="宋体" w:hint="default"/>
          <w:color w:val="000000" w:themeColor="text1"/>
          <w:sz w:val="21"/>
          <w:szCs w:val="21"/>
        </w:rPr>
        <w:t>]R.G.</w:t>
      </w:r>
      <w:r w:rsidRPr="00665372">
        <w:rPr>
          <w:rStyle w:val="150"/>
          <w:rFonts w:hAnsi="宋体" w:hint="default"/>
          <w:color w:val="000000" w:themeColor="text1"/>
          <w:sz w:val="21"/>
          <w:szCs w:val="21"/>
        </w:rPr>
        <w:t>佩弗：《马克思主义、道德与社会</w:t>
      </w:r>
      <w:r w:rsidRPr="00665372">
        <w:rPr>
          <w:rStyle w:val="150"/>
          <w:rFonts w:hAnsi="宋体" w:hint="default"/>
          <w:color w:val="000000" w:themeColor="text1"/>
          <w:sz w:val="21"/>
          <w:szCs w:val="21"/>
        </w:rPr>
        <w:t>正义》，吕梁山、李旸、周洪军译，北京：高等教育出版社，</w:t>
      </w:r>
      <w:r w:rsidRPr="00665372">
        <w:rPr>
          <w:rStyle w:val="150"/>
          <w:rFonts w:hAnsi="宋体" w:hint="default"/>
          <w:color w:val="000000" w:themeColor="text1"/>
          <w:sz w:val="21"/>
          <w:szCs w:val="21"/>
        </w:rPr>
        <w:t>2010</w:t>
      </w:r>
      <w:r w:rsidRPr="00665372">
        <w:rPr>
          <w:rStyle w:val="150"/>
          <w:rFonts w:hAnsi="宋体" w:hint="default"/>
          <w:color w:val="000000" w:themeColor="text1"/>
          <w:sz w:val="21"/>
          <w:szCs w:val="21"/>
        </w:rPr>
        <w:t>年第</w:t>
      </w:r>
      <w:r w:rsidRPr="00665372">
        <w:rPr>
          <w:rStyle w:val="150"/>
          <w:rFonts w:hAnsi="宋体" w:hint="default"/>
          <w:color w:val="000000" w:themeColor="text1"/>
          <w:sz w:val="21"/>
          <w:szCs w:val="21"/>
        </w:rPr>
        <w:t>1</w:t>
      </w:r>
      <w:r w:rsidRPr="00665372">
        <w:rPr>
          <w:rStyle w:val="150"/>
          <w:rFonts w:hAnsi="宋体" w:hint="default"/>
          <w:color w:val="000000" w:themeColor="text1"/>
          <w:sz w:val="21"/>
          <w:szCs w:val="21"/>
        </w:rPr>
        <w:t>版。</w:t>
      </w:r>
    </w:p>
    <w:p w14:paraId="5DD7C20C" w14:textId="77777777" w:rsidR="00A11195" w:rsidRPr="00665372" w:rsidRDefault="00E74C85">
      <w:pPr>
        <w:pStyle w:val="msolistparagraph0"/>
        <w:widowControl/>
        <w:numPr>
          <w:ilvl w:val="0"/>
          <w:numId w:val="1"/>
        </w:numPr>
        <w:overflowPunct w:val="0"/>
        <w:autoSpaceDE w:val="0"/>
        <w:spacing w:beforeLines="50" w:before="120" w:afterLines="50" w:after="120"/>
        <w:ind w:left="482" w:rightChars="200" w:right="420" w:firstLineChars="0" w:hanging="482"/>
        <w:rPr>
          <w:rStyle w:val="150"/>
          <w:rFonts w:hAnsi="宋体" w:hint="default"/>
          <w:color w:val="000000" w:themeColor="text1"/>
          <w:sz w:val="21"/>
          <w:szCs w:val="21"/>
        </w:rPr>
      </w:pP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英</w:t>
      </w: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史蒂文</w:t>
      </w: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卢克斯：《马克思主义与道德》，袁聚录译，北京：高等教育出版社，</w:t>
      </w:r>
      <w:r w:rsidRPr="00665372">
        <w:rPr>
          <w:rStyle w:val="150"/>
          <w:rFonts w:hAnsi="宋体" w:hint="default"/>
          <w:color w:val="000000" w:themeColor="text1"/>
          <w:sz w:val="21"/>
          <w:szCs w:val="21"/>
        </w:rPr>
        <w:t>2009</w:t>
      </w:r>
      <w:r w:rsidRPr="00665372">
        <w:rPr>
          <w:rStyle w:val="150"/>
          <w:rFonts w:hAnsi="宋体" w:hint="default"/>
          <w:color w:val="000000" w:themeColor="text1"/>
          <w:sz w:val="21"/>
          <w:szCs w:val="21"/>
        </w:rPr>
        <w:t>年第</w:t>
      </w:r>
      <w:r w:rsidRPr="00665372">
        <w:rPr>
          <w:rStyle w:val="150"/>
          <w:rFonts w:hAnsi="宋体" w:hint="default"/>
          <w:color w:val="000000" w:themeColor="text1"/>
          <w:sz w:val="21"/>
          <w:szCs w:val="21"/>
        </w:rPr>
        <w:t>1</w:t>
      </w:r>
      <w:r w:rsidRPr="00665372">
        <w:rPr>
          <w:rStyle w:val="150"/>
          <w:rFonts w:hAnsi="宋体" w:hint="default"/>
          <w:color w:val="000000" w:themeColor="text1"/>
          <w:sz w:val="21"/>
          <w:szCs w:val="21"/>
        </w:rPr>
        <w:t>版。</w:t>
      </w:r>
    </w:p>
    <w:p w14:paraId="393C26B8"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Style w:val="150"/>
          <w:rFonts w:hAnsi="宋体" w:hint="default"/>
          <w:color w:val="000000" w:themeColor="text1"/>
          <w:sz w:val="21"/>
          <w:szCs w:val="21"/>
        </w:rPr>
      </w:pP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美</w:t>
      </w:r>
      <w:r w:rsidRPr="00665372">
        <w:rPr>
          <w:rStyle w:val="150"/>
          <w:rFonts w:hAnsi="宋体" w:hint="default"/>
          <w:color w:val="000000" w:themeColor="text1"/>
          <w:sz w:val="21"/>
          <w:szCs w:val="21"/>
        </w:rPr>
        <w:t>]R.W.</w:t>
      </w:r>
      <w:r w:rsidRPr="00665372">
        <w:rPr>
          <w:rStyle w:val="150"/>
          <w:rFonts w:hAnsi="宋体" w:hint="default"/>
          <w:color w:val="000000" w:themeColor="text1"/>
          <w:sz w:val="21"/>
          <w:szCs w:val="21"/>
        </w:rPr>
        <w:t>米勒：《分析马克思</w:t>
      </w:r>
      <w:r w:rsidRPr="00665372">
        <w:rPr>
          <w:rStyle w:val="150"/>
          <w:rFonts w:hAnsi="宋体" w:hint="default"/>
          <w:color w:val="000000" w:themeColor="text1"/>
          <w:sz w:val="21"/>
          <w:szCs w:val="21"/>
        </w:rPr>
        <w:t>——</w:t>
      </w:r>
      <w:r w:rsidRPr="00665372">
        <w:rPr>
          <w:rStyle w:val="150"/>
          <w:rFonts w:hAnsi="宋体" w:hint="default"/>
          <w:color w:val="000000" w:themeColor="text1"/>
          <w:sz w:val="21"/>
          <w:szCs w:val="21"/>
        </w:rPr>
        <w:t>道德、权力和历史》，张伟译，北京：高等教育出版社，</w:t>
      </w:r>
      <w:r w:rsidRPr="00665372">
        <w:rPr>
          <w:rStyle w:val="150"/>
          <w:rFonts w:hAnsi="宋体" w:hint="default"/>
          <w:color w:val="000000" w:themeColor="text1"/>
          <w:sz w:val="21"/>
          <w:szCs w:val="21"/>
        </w:rPr>
        <w:t>2009</w:t>
      </w:r>
      <w:r w:rsidRPr="00665372">
        <w:rPr>
          <w:rStyle w:val="150"/>
          <w:rFonts w:hAnsi="宋体" w:hint="default"/>
          <w:color w:val="000000" w:themeColor="text1"/>
          <w:sz w:val="21"/>
          <w:szCs w:val="21"/>
        </w:rPr>
        <w:t>年第</w:t>
      </w:r>
      <w:r w:rsidRPr="00665372">
        <w:rPr>
          <w:rStyle w:val="150"/>
          <w:rFonts w:hAnsi="宋体" w:hint="default"/>
          <w:color w:val="000000" w:themeColor="text1"/>
          <w:sz w:val="21"/>
          <w:szCs w:val="21"/>
        </w:rPr>
        <w:t>1</w:t>
      </w:r>
      <w:r w:rsidRPr="00665372">
        <w:rPr>
          <w:rStyle w:val="150"/>
          <w:rFonts w:hAnsi="宋体" w:hint="default"/>
          <w:color w:val="000000" w:themeColor="text1"/>
          <w:sz w:val="21"/>
          <w:szCs w:val="21"/>
        </w:rPr>
        <w:t>版。</w:t>
      </w:r>
    </w:p>
    <w:p w14:paraId="53A62AF2"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Style w:val="150"/>
          <w:rFonts w:hAnsi="宋体" w:hint="default"/>
          <w:color w:val="000000" w:themeColor="text1"/>
          <w:sz w:val="21"/>
          <w:szCs w:val="21"/>
        </w:rPr>
      </w:pPr>
      <w:r w:rsidRPr="00665372">
        <w:rPr>
          <w:rStyle w:val="150"/>
          <w:rFonts w:hAnsi="宋体" w:hint="default"/>
          <w:color w:val="000000" w:themeColor="text1"/>
          <w:sz w:val="21"/>
          <w:szCs w:val="21"/>
        </w:rPr>
        <w:t>黑格尔：《法哲学原理》，范扬、张启泰译，北京：商务印书馆，</w:t>
      </w:r>
      <w:r w:rsidRPr="00665372">
        <w:rPr>
          <w:rStyle w:val="150"/>
          <w:rFonts w:hAnsi="宋体" w:hint="default"/>
          <w:color w:val="000000" w:themeColor="text1"/>
          <w:sz w:val="21"/>
          <w:szCs w:val="21"/>
        </w:rPr>
        <w:t>1982</w:t>
      </w:r>
      <w:r w:rsidRPr="00665372">
        <w:rPr>
          <w:rStyle w:val="150"/>
          <w:rFonts w:hAnsi="宋体" w:hint="default"/>
          <w:color w:val="000000" w:themeColor="text1"/>
          <w:sz w:val="21"/>
          <w:szCs w:val="21"/>
        </w:rPr>
        <w:t>年。</w:t>
      </w:r>
    </w:p>
    <w:p w14:paraId="28CA7868"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Style w:val="150"/>
          <w:rFonts w:hAnsi="宋体" w:hint="default"/>
          <w:color w:val="000000" w:themeColor="text1"/>
          <w:sz w:val="21"/>
          <w:szCs w:val="21"/>
        </w:rPr>
      </w:pPr>
      <w:r w:rsidRPr="00665372">
        <w:rPr>
          <w:rStyle w:val="150"/>
          <w:rFonts w:hAnsi="宋体" w:hint="default"/>
          <w:color w:val="000000" w:themeColor="text1"/>
          <w:sz w:val="21"/>
          <w:szCs w:val="21"/>
        </w:rPr>
        <w:t>王新生：《马克思政治哲学研究》，北京：科学出版社，</w:t>
      </w:r>
      <w:r w:rsidRPr="00665372">
        <w:rPr>
          <w:rStyle w:val="150"/>
          <w:rFonts w:hAnsi="宋体" w:hint="default"/>
          <w:color w:val="000000" w:themeColor="text1"/>
          <w:sz w:val="21"/>
          <w:szCs w:val="21"/>
        </w:rPr>
        <w:t>2018</w:t>
      </w:r>
      <w:r w:rsidRPr="00665372">
        <w:rPr>
          <w:rStyle w:val="150"/>
          <w:rFonts w:hAnsi="宋体" w:hint="default"/>
          <w:color w:val="000000" w:themeColor="text1"/>
          <w:sz w:val="21"/>
          <w:szCs w:val="21"/>
        </w:rPr>
        <w:t>年第</w:t>
      </w:r>
      <w:r w:rsidRPr="00665372">
        <w:rPr>
          <w:rStyle w:val="150"/>
          <w:rFonts w:hAnsi="宋体" w:hint="default"/>
          <w:color w:val="000000" w:themeColor="text1"/>
          <w:sz w:val="21"/>
          <w:szCs w:val="21"/>
        </w:rPr>
        <w:t>1</w:t>
      </w:r>
      <w:r w:rsidRPr="00665372">
        <w:rPr>
          <w:rStyle w:val="150"/>
          <w:rFonts w:hAnsi="宋体" w:hint="default"/>
          <w:color w:val="000000" w:themeColor="text1"/>
          <w:sz w:val="21"/>
          <w:szCs w:val="21"/>
        </w:rPr>
        <w:t>版。</w:t>
      </w:r>
    </w:p>
    <w:p w14:paraId="7A79F63C"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sz w:val="21"/>
          <w:szCs w:val="21"/>
        </w:rPr>
        <w:t>吕增奎</w:t>
      </w:r>
      <w:r w:rsidRPr="00665372">
        <w:rPr>
          <w:rFonts w:ascii="宋体" w:eastAsia="宋体" w:hAnsi="宋体"/>
          <w:color w:val="000000" w:themeColor="text1"/>
          <w:sz w:val="21"/>
          <w:szCs w:val="21"/>
        </w:rPr>
        <w:t>:</w:t>
      </w:r>
      <w:r w:rsidRPr="00665372">
        <w:rPr>
          <w:rFonts w:ascii="宋体" w:eastAsia="宋体" w:hAnsi="宋体"/>
          <w:color w:val="000000" w:themeColor="text1"/>
          <w:sz w:val="21"/>
          <w:szCs w:val="21"/>
        </w:rPr>
        <w:t>《马克思与诺奇克之间</w:t>
      </w:r>
      <w:r w:rsidRPr="00665372">
        <w:rPr>
          <w:rFonts w:ascii="宋体" w:eastAsia="宋体" w:hAnsi="宋体"/>
          <w:color w:val="000000" w:themeColor="text1"/>
          <w:sz w:val="21"/>
          <w:szCs w:val="21"/>
        </w:rPr>
        <w:t>G.A.</w:t>
      </w:r>
      <w:r w:rsidRPr="00665372">
        <w:rPr>
          <w:rFonts w:ascii="宋体" w:eastAsia="宋体" w:hAnsi="宋体"/>
          <w:color w:val="000000" w:themeColor="text1"/>
          <w:sz w:val="21"/>
          <w:szCs w:val="21"/>
        </w:rPr>
        <w:t>科亨文选》，南京：江苏人民出版社，</w:t>
      </w:r>
      <w:r w:rsidRPr="00665372">
        <w:rPr>
          <w:rFonts w:ascii="宋体" w:eastAsia="宋体" w:hAnsi="宋体"/>
          <w:color w:val="000000" w:themeColor="text1"/>
          <w:sz w:val="21"/>
          <w:szCs w:val="21"/>
        </w:rPr>
        <w:t>2007</w:t>
      </w:r>
      <w:r w:rsidRPr="00665372">
        <w:rPr>
          <w:rFonts w:ascii="宋体" w:eastAsia="宋体" w:hAnsi="宋体"/>
          <w:color w:val="000000" w:themeColor="text1"/>
          <w:sz w:val="21"/>
          <w:szCs w:val="21"/>
        </w:rPr>
        <w:t>年第</w:t>
      </w:r>
      <w:r w:rsidRPr="00665372">
        <w:rPr>
          <w:rFonts w:ascii="宋体" w:eastAsia="宋体" w:hAnsi="宋体"/>
          <w:color w:val="000000" w:themeColor="text1"/>
          <w:sz w:val="21"/>
          <w:szCs w:val="21"/>
        </w:rPr>
        <w:t>1</w:t>
      </w:r>
      <w:r w:rsidRPr="00665372">
        <w:rPr>
          <w:rFonts w:ascii="宋体" w:eastAsia="宋体" w:hAnsi="宋体"/>
          <w:color w:val="000000" w:themeColor="text1"/>
          <w:sz w:val="21"/>
          <w:szCs w:val="21"/>
        </w:rPr>
        <w:t>版</w:t>
      </w:r>
      <w:r w:rsidRPr="00665372">
        <w:rPr>
          <w:rFonts w:ascii="宋体" w:eastAsia="宋体" w:hAnsi="宋体"/>
          <w:color w:val="000000" w:themeColor="text1"/>
          <w:sz w:val="21"/>
          <w:szCs w:val="21"/>
        </w:rPr>
        <w:t xml:space="preserve"> </w:t>
      </w:r>
      <w:r w:rsidRPr="00665372">
        <w:rPr>
          <w:rFonts w:ascii="宋体" w:eastAsia="宋体" w:hAnsi="宋体"/>
          <w:color w:val="000000" w:themeColor="text1"/>
          <w:sz w:val="21"/>
          <w:szCs w:val="21"/>
        </w:rPr>
        <w:t>。</w:t>
      </w:r>
    </w:p>
    <w:p w14:paraId="33E84E70"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50"/>
          <w:rFonts w:hAnsi="宋体" w:hint="default"/>
          <w:color w:val="000000" w:themeColor="text1"/>
          <w:sz w:val="21"/>
          <w:szCs w:val="21"/>
        </w:rPr>
        <w:t>龚群、陈真：《当代西方伦理思想研究》，北京大学出版社，</w:t>
      </w:r>
      <w:r w:rsidRPr="00665372">
        <w:rPr>
          <w:rStyle w:val="150"/>
          <w:rFonts w:hAnsi="宋体" w:hint="default"/>
          <w:color w:val="000000" w:themeColor="text1"/>
          <w:sz w:val="21"/>
          <w:szCs w:val="21"/>
        </w:rPr>
        <w:t>2013</w:t>
      </w:r>
      <w:r w:rsidRPr="00665372">
        <w:rPr>
          <w:rStyle w:val="150"/>
          <w:rFonts w:hAnsi="宋体" w:hint="default"/>
          <w:color w:val="000000" w:themeColor="text1"/>
          <w:sz w:val="21"/>
          <w:szCs w:val="21"/>
        </w:rPr>
        <w:t>年第</w:t>
      </w:r>
      <w:r w:rsidRPr="00665372">
        <w:rPr>
          <w:rStyle w:val="150"/>
          <w:rFonts w:hAnsi="宋体" w:hint="default"/>
          <w:color w:val="000000" w:themeColor="text1"/>
          <w:sz w:val="21"/>
          <w:szCs w:val="21"/>
        </w:rPr>
        <w:t>1</w:t>
      </w:r>
      <w:r w:rsidRPr="00665372">
        <w:rPr>
          <w:rStyle w:val="150"/>
          <w:rFonts w:hAnsi="宋体" w:hint="default"/>
          <w:color w:val="000000" w:themeColor="text1"/>
          <w:sz w:val="21"/>
          <w:szCs w:val="21"/>
        </w:rPr>
        <w:t>版。</w:t>
      </w:r>
    </w:p>
    <w:p w14:paraId="7215F53A"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Style w:val="150"/>
          <w:rFonts w:hAnsi="宋体" w:hint="default"/>
          <w:color w:val="000000" w:themeColor="text1"/>
          <w:sz w:val="21"/>
          <w:szCs w:val="21"/>
        </w:rPr>
      </w:pPr>
      <w:r w:rsidRPr="00665372">
        <w:rPr>
          <w:rStyle w:val="150"/>
          <w:rFonts w:hAnsi="宋体" w:hint="default"/>
          <w:color w:val="000000" w:themeColor="text1"/>
          <w:sz w:val="21"/>
          <w:szCs w:val="21"/>
        </w:rPr>
        <w:t>宋希仁：马克思恩格斯道德哲学研究，</w:t>
      </w:r>
      <w:r w:rsidRPr="00665372">
        <w:rPr>
          <w:rFonts w:ascii="宋体" w:eastAsia="宋体" w:hAnsi="宋体"/>
          <w:color w:val="000000" w:themeColor="text1"/>
          <w:kern w:val="0"/>
          <w:sz w:val="21"/>
          <w:szCs w:val="21"/>
          <w:shd w:val="clear" w:color="auto" w:fill="FFFFFF"/>
        </w:rPr>
        <w:t>北京：</w:t>
      </w:r>
      <w:r w:rsidRPr="00665372">
        <w:rPr>
          <w:rStyle w:val="150"/>
          <w:rFonts w:hAnsi="宋体" w:hint="default"/>
          <w:color w:val="000000" w:themeColor="text1"/>
          <w:sz w:val="21"/>
          <w:szCs w:val="21"/>
        </w:rPr>
        <w:t>中国社会科学出版社，</w:t>
      </w:r>
      <w:r w:rsidRPr="00665372">
        <w:rPr>
          <w:rStyle w:val="150"/>
          <w:rFonts w:hAnsi="宋体" w:hint="default"/>
          <w:color w:val="000000" w:themeColor="text1"/>
          <w:sz w:val="21"/>
          <w:szCs w:val="21"/>
        </w:rPr>
        <w:t>2012</w:t>
      </w:r>
      <w:r w:rsidRPr="00665372">
        <w:rPr>
          <w:rStyle w:val="150"/>
          <w:rFonts w:hAnsi="宋体" w:hint="default"/>
          <w:color w:val="000000" w:themeColor="text1"/>
          <w:sz w:val="21"/>
          <w:szCs w:val="21"/>
        </w:rPr>
        <w:t>年第</w:t>
      </w:r>
      <w:r w:rsidRPr="00665372">
        <w:rPr>
          <w:rStyle w:val="150"/>
          <w:rFonts w:hAnsi="宋体" w:hint="default"/>
          <w:color w:val="000000" w:themeColor="text1"/>
          <w:sz w:val="21"/>
          <w:szCs w:val="21"/>
        </w:rPr>
        <w:t>1</w:t>
      </w:r>
      <w:r w:rsidRPr="00665372">
        <w:rPr>
          <w:rStyle w:val="150"/>
          <w:rFonts w:hAnsi="宋体" w:hint="default"/>
          <w:color w:val="000000" w:themeColor="text1"/>
          <w:sz w:val="21"/>
          <w:szCs w:val="21"/>
        </w:rPr>
        <w:t>版。</w:t>
      </w:r>
    </w:p>
    <w:p w14:paraId="4F6DAA68"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60"/>
          <w:rFonts w:ascii="Times New Roman" w:hAnsi="Times New Roman" w:hint="default"/>
          <w:color w:val="000000" w:themeColor="text1"/>
          <w:sz w:val="21"/>
          <w:szCs w:val="21"/>
        </w:rPr>
        <w:t xml:space="preserve">Kai Nielsen. </w:t>
      </w:r>
      <w:r w:rsidRPr="00665372">
        <w:rPr>
          <w:rStyle w:val="160"/>
          <w:rFonts w:ascii="Times New Roman" w:hAnsi="Times New Roman" w:hint="default"/>
          <w:iCs/>
          <w:color w:val="000000" w:themeColor="text1"/>
          <w:sz w:val="21"/>
          <w:szCs w:val="21"/>
        </w:rPr>
        <w:t>Marxism and the moral point of view: morality, idealogy, and historical materialism .</w:t>
      </w:r>
      <w:r w:rsidRPr="00665372">
        <w:rPr>
          <w:rStyle w:val="160"/>
          <w:rFonts w:ascii="Times New Roman" w:hAnsi="Times New Roman" w:hint="default"/>
          <w:color w:val="000000" w:themeColor="text1"/>
          <w:sz w:val="21"/>
          <w:szCs w:val="21"/>
        </w:rPr>
        <w:t xml:space="preserve"> Colorado: Westview Press.1989</w:t>
      </w:r>
    </w:p>
    <w:p w14:paraId="3D2F26D5"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Times New Roman" w:eastAsia="宋体" w:hAnsi="Times New Roman"/>
          <w:color w:val="000000" w:themeColor="text1"/>
          <w:sz w:val="21"/>
          <w:szCs w:val="21"/>
        </w:rPr>
        <w:t>Tucker</w:t>
      </w:r>
      <w:r w:rsidRPr="00665372">
        <w:rPr>
          <w:rFonts w:ascii="Times New Roman" w:eastAsia="宋体" w:hAnsi="Times New Roman"/>
          <w:iCs/>
          <w:color w:val="000000" w:themeColor="text1"/>
          <w:sz w:val="21"/>
          <w:szCs w:val="21"/>
        </w:rPr>
        <w:t>. Philosophy and Myth in Karl Marx.</w:t>
      </w:r>
      <w:r w:rsidRPr="00665372">
        <w:rPr>
          <w:rFonts w:ascii="Times New Roman" w:eastAsia="宋体" w:hAnsi="Times New Roman"/>
          <w:color w:val="000000" w:themeColor="text1"/>
          <w:sz w:val="21"/>
          <w:szCs w:val="21"/>
        </w:rPr>
        <w:t xml:space="preserve"> Cambridg</w:t>
      </w:r>
      <w:r w:rsidRPr="00665372">
        <w:rPr>
          <w:rFonts w:ascii="Times New Roman" w:eastAsia="宋体" w:hAnsi="Times New Roman"/>
          <w:color w:val="000000" w:themeColor="text1"/>
          <w:sz w:val="21"/>
          <w:szCs w:val="21"/>
        </w:rPr>
        <w:t>e: Cambridge University Press</w:t>
      </w:r>
      <w:r w:rsidRPr="00665372">
        <w:rPr>
          <w:rFonts w:ascii="Times New Roman" w:eastAsia="宋体" w:hAnsi="Times New Roman" w:hint="eastAsia"/>
          <w:color w:val="000000" w:themeColor="text1"/>
          <w:sz w:val="21"/>
          <w:szCs w:val="21"/>
        </w:rPr>
        <w:t>.</w:t>
      </w:r>
      <w:r w:rsidRPr="00665372">
        <w:rPr>
          <w:rFonts w:ascii="Times New Roman" w:eastAsia="宋体" w:hAnsi="Times New Roman"/>
          <w:color w:val="000000" w:themeColor="text1"/>
          <w:sz w:val="21"/>
          <w:szCs w:val="21"/>
        </w:rPr>
        <w:t xml:space="preserve">1972. </w:t>
      </w:r>
    </w:p>
    <w:p w14:paraId="54F1850E" w14:textId="77777777" w:rsidR="00A11195" w:rsidRPr="00665372" w:rsidRDefault="00E74C85">
      <w:pPr>
        <w:pStyle w:val="msolistparagraph0"/>
        <w:widowControl/>
        <w:overflowPunct w:val="0"/>
        <w:autoSpaceDE w:val="0"/>
        <w:spacing w:beforeLines="50" w:before="120" w:afterLines="50" w:after="120"/>
        <w:ind w:firstLineChars="0" w:firstLine="0"/>
        <w:rPr>
          <w:rFonts w:ascii="Times New Roman" w:eastAsia="宋体" w:hAnsi="Times New Roman"/>
          <w:b/>
          <w:bCs/>
          <w:color w:val="000000" w:themeColor="text1"/>
          <w:sz w:val="21"/>
        </w:rPr>
      </w:pPr>
      <w:r w:rsidRPr="00665372">
        <w:rPr>
          <w:rFonts w:ascii="Times New Roman" w:eastAsia="宋体" w:hAnsi="Times New Roman" w:hint="eastAsia"/>
          <w:b/>
          <w:bCs/>
          <w:color w:val="000000" w:themeColor="text1"/>
          <w:sz w:val="21"/>
        </w:rPr>
        <w:t>论文类：</w:t>
      </w:r>
    </w:p>
    <w:p w14:paraId="508A5575"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kern w:val="44"/>
          <w:sz w:val="21"/>
          <w:szCs w:val="21"/>
        </w:rPr>
        <w:t>曲红梅</w:t>
      </w:r>
      <w:r w:rsidRPr="00665372">
        <w:rPr>
          <w:rFonts w:ascii="宋体" w:eastAsia="宋体" w:hAnsi="宋体" w:hint="eastAsia"/>
          <w:color w:val="000000" w:themeColor="text1"/>
          <w:kern w:val="44"/>
          <w:sz w:val="21"/>
          <w:szCs w:val="21"/>
        </w:rPr>
        <w:t>:</w:t>
      </w:r>
      <w:r w:rsidRPr="00665372">
        <w:rPr>
          <w:rFonts w:ascii="宋体" w:eastAsia="宋体" w:hAnsi="宋体"/>
          <w:color w:val="000000" w:themeColor="text1"/>
          <w:kern w:val="44"/>
          <w:sz w:val="21"/>
          <w:szCs w:val="21"/>
        </w:rPr>
        <w:t>略论分析的马克思主义学派对马克思伦理思想的研究</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长春市委党校学报</w:t>
      </w:r>
      <w:r w:rsidRPr="00665372">
        <w:rPr>
          <w:rFonts w:ascii="宋体" w:eastAsia="宋体" w:hAnsi="宋体"/>
          <w:color w:val="000000" w:themeColor="text1"/>
          <w:kern w:val="44"/>
          <w:sz w:val="21"/>
          <w:szCs w:val="21"/>
        </w:rPr>
        <w:t>,2009(06).</w:t>
      </w:r>
    </w:p>
    <w:p w14:paraId="65FD4E81"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hint="eastAsia"/>
          <w:color w:val="000000" w:themeColor="text1"/>
          <w:kern w:val="44"/>
          <w:sz w:val="21"/>
          <w:szCs w:val="21"/>
        </w:rPr>
        <w:t>李义天：道德之争与语境主义——马克思主义伦理学的初始问题与凯·尼尔森的回答</w:t>
      </w:r>
      <w:r w:rsidRPr="00665372">
        <w:rPr>
          <w:rFonts w:ascii="宋体" w:eastAsia="宋体" w:hAnsi="宋体" w:hint="eastAsia"/>
          <w:color w:val="000000" w:themeColor="text1"/>
          <w:kern w:val="44"/>
          <w:sz w:val="21"/>
          <w:szCs w:val="21"/>
        </w:rPr>
        <w:t>.</w:t>
      </w:r>
      <w:r w:rsidRPr="00665372">
        <w:rPr>
          <w:rFonts w:ascii="宋体" w:eastAsia="宋体" w:hAnsi="宋体" w:hint="eastAsia"/>
          <w:color w:val="000000" w:themeColor="text1"/>
          <w:kern w:val="44"/>
          <w:sz w:val="21"/>
          <w:szCs w:val="21"/>
        </w:rPr>
        <w:t>马克思主义与现实</w:t>
      </w:r>
      <w:r w:rsidRPr="00665372">
        <w:rPr>
          <w:rFonts w:ascii="宋体" w:eastAsia="宋体" w:hAnsi="宋体" w:hint="eastAsia"/>
          <w:color w:val="000000" w:themeColor="text1"/>
          <w:kern w:val="44"/>
          <w:sz w:val="21"/>
          <w:szCs w:val="21"/>
        </w:rPr>
        <w:t>,2014(02):86-91.</w:t>
      </w:r>
    </w:p>
    <w:p w14:paraId="41B9A55F"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hint="eastAsia"/>
          <w:color w:val="000000" w:themeColor="text1"/>
          <w:kern w:val="44"/>
          <w:sz w:val="21"/>
          <w:szCs w:val="21"/>
        </w:rPr>
        <w:t>李义天</w:t>
      </w:r>
      <w:r w:rsidRPr="00665372">
        <w:rPr>
          <w:rFonts w:ascii="宋体" w:eastAsia="宋体" w:hAnsi="宋体" w:hint="eastAsia"/>
          <w:color w:val="000000" w:themeColor="text1"/>
          <w:kern w:val="44"/>
          <w:sz w:val="21"/>
          <w:szCs w:val="21"/>
        </w:rPr>
        <w:t>:</w:t>
      </w:r>
      <w:r w:rsidRPr="00665372">
        <w:rPr>
          <w:rFonts w:ascii="宋体" w:eastAsia="宋体" w:hAnsi="宋体" w:hint="eastAsia"/>
          <w:color w:val="000000" w:themeColor="text1"/>
          <w:kern w:val="44"/>
          <w:sz w:val="21"/>
          <w:szCs w:val="21"/>
        </w:rPr>
        <w:t>从正义理论到道德理论——以《马克思主义与道德观念》为中心的解析</w:t>
      </w:r>
      <w:r w:rsidRPr="00665372">
        <w:rPr>
          <w:rFonts w:ascii="宋体" w:eastAsia="宋体" w:hAnsi="宋体" w:hint="eastAsia"/>
          <w:color w:val="000000" w:themeColor="text1"/>
          <w:kern w:val="44"/>
          <w:sz w:val="21"/>
          <w:szCs w:val="21"/>
        </w:rPr>
        <w:t>.</w:t>
      </w:r>
      <w:r w:rsidRPr="00665372">
        <w:rPr>
          <w:rFonts w:ascii="宋体" w:eastAsia="宋体" w:hAnsi="宋体" w:hint="eastAsia"/>
          <w:color w:val="000000" w:themeColor="text1"/>
          <w:kern w:val="44"/>
          <w:sz w:val="21"/>
          <w:szCs w:val="21"/>
        </w:rPr>
        <w:t>中国人民大学学报</w:t>
      </w:r>
      <w:r w:rsidRPr="00665372">
        <w:rPr>
          <w:rFonts w:ascii="宋体" w:eastAsia="宋体" w:hAnsi="宋体" w:hint="eastAsia"/>
          <w:color w:val="000000" w:themeColor="text1"/>
          <w:kern w:val="44"/>
          <w:sz w:val="21"/>
          <w:szCs w:val="21"/>
        </w:rPr>
        <w:t>,2013,27(05):24-31.</w:t>
      </w:r>
    </w:p>
    <w:p w14:paraId="0A0A06AE"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hint="eastAsia"/>
          <w:color w:val="000000" w:themeColor="text1"/>
          <w:sz w:val="21"/>
          <w:szCs w:val="21"/>
        </w:rPr>
        <w:lastRenderedPageBreak/>
        <w:t>李义天</w:t>
      </w:r>
      <w:r w:rsidRPr="00665372">
        <w:rPr>
          <w:rFonts w:ascii="宋体" w:eastAsia="宋体" w:hAnsi="宋体" w:hint="eastAsia"/>
          <w:color w:val="000000" w:themeColor="text1"/>
          <w:sz w:val="21"/>
          <w:szCs w:val="21"/>
        </w:rPr>
        <w:t>:</w:t>
      </w:r>
      <w:r w:rsidRPr="00665372">
        <w:rPr>
          <w:rFonts w:ascii="宋体" w:eastAsia="宋体" w:hAnsi="宋体" w:hint="eastAsia"/>
          <w:color w:val="000000" w:themeColor="text1"/>
          <w:sz w:val="21"/>
          <w:szCs w:val="21"/>
        </w:rPr>
        <w:t>认真对待“塔克</w:t>
      </w:r>
      <w:r w:rsidRPr="00665372">
        <w:rPr>
          <w:rFonts w:ascii="宋体" w:eastAsia="宋体" w:hAnsi="宋体" w:hint="eastAsia"/>
          <w:color w:val="000000" w:themeColor="text1"/>
          <w:sz w:val="21"/>
          <w:szCs w:val="21"/>
        </w:rPr>
        <w:t>-</w:t>
      </w:r>
      <w:r w:rsidRPr="00665372">
        <w:rPr>
          <w:rFonts w:ascii="宋体" w:eastAsia="宋体" w:hAnsi="宋体" w:hint="eastAsia"/>
          <w:color w:val="000000" w:themeColor="text1"/>
          <w:sz w:val="21"/>
          <w:szCs w:val="21"/>
        </w:rPr>
        <w:t>伍德命题”——论马克思正义概念的双重结构</w:t>
      </w:r>
      <w:r w:rsidRPr="00665372">
        <w:rPr>
          <w:rFonts w:ascii="宋体" w:eastAsia="宋体" w:hAnsi="宋体" w:hint="eastAsia"/>
          <w:color w:val="000000" w:themeColor="text1"/>
          <w:sz w:val="21"/>
          <w:szCs w:val="21"/>
        </w:rPr>
        <w:t>.</w:t>
      </w:r>
      <w:r w:rsidRPr="00665372">
        <w:rPr>
          <w:rFonts w:ascii="宋体" w:eastAsia="宋体" w:hAnsi="宋体" w:hint="eastAsia"/>
          <w:color w:val="000000" w:themeColor="text1"/>
          <w:sz w:val="21"/>
          <w:szCs w:val="21"/>
        </w:rPr>
        <w:t>中国人民大学学报</w:t>
      </w:r>
      <w:r w:rsidRPr="00665372">
        <w:rPr>
          <w:rFonts w:ascii="宋体" w:eastAsia="宋体" w:hAnsi="宋体" w:hint="eastAsia"/>
          <w:color w:val="000000" w:themeColor="text1"/>
          <w:sz w:val="21"/>
          <w:szCs w:val="21"/>
        </w:rPr>
        <w:t>,2018,32(01):71-81.</w:t>
      </w:r>
    </w:p>
    <w:p w14:paraId="3DAEFA88"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kern w:val="44"/>
          <w:sz w:val="21"/>
          <w:szCs w:val="21"/>
        </w:rPr>
        <w:t>段忠桥</w:t>
      </w:r>
      <w:r w:rsidRPr="00665372">
        <w:rPr>
          <w:rFonts w:ascii="宋体" w:eastAsia="宋体" w:hAnsi="宋体" w:hint="eastAsia"/>
          <w:color w:val="000000" w:themeColor="text1"/>
          <w:kern w:val="44"/>
          <w:sz w:val="21"/>
          <w:szCs w:val="21"/>
        </w:rPr>
        <w:t>:</w:t>
      </w:r>
      <w:r w:rsidRPr="00665372">
        <w:rPr>
          <w:rFonts w:ascii="宋体" w:eastAsia="宋体" w:hAnsi="宋体"/>
          <w:color w:val="000000" w:themeColor="text1"/>
          <w:kern w:val="44"/>
          <w:sz w:val="21"/>
          <w:szCs w:val="21"/>
        </w:rPr>
        <w:t>对</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伍德命题</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文本依据的辨析与回应</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中国社会科学</w:t>
      </w:r>
      <w:r w:rsidRPr="00665372">
        <w:rPr>
          <w:rFonts w:ascii="宋体" w:eastAsia="宋体" w:hAnsi="宋体"/>
          <w:color w:val="000000" w:themeColor="text1"/>
          <w:kern w:val="44"/>
          <w:sz w:val="21"/>
          <w:szCs w:val="21"/>
        </w:rPr>
        <w:t>,2017(09)</w:t>
      </w:r>
      <w:r w:rsidRPr="00665372">
        <w:rPr>
          <w:rFonts w:ascii="宋体" w:eastAsia="宋体" w:hAnsi="宋体" w:hint="eastAsia"/>
          <w:color w:val="000000" w:themeColor="text1"/>
          <w:kern w:val="44"/>
          <w:sz w:val="21"/>
          <w:szCs w:val="21"/>
        </w:rPr>
        <w:t>：</w:t>
      </w:r>
      <w:r w:rsidRPr="00665372">
        <w:rPr>
          <w:rFonts w:ascii="宋体" w:eastAsia="宋体" w:hAnsi="宋体" w:hint="eastAsia"/>
          <w:color w:val="000000" w:themeColor="text1"/>
          <w:kern w:val="44"/>
          <w:sz w:val="21"/>
          <w:szCs w:val="21"/>
        </w:rPr>
        <w:t>17-32</w:t>
      </w:r>
    </w:p>
    <w:p w14:paraId="7CCE0B85"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sz w:val="21"/>
          <w:szCs w:val="21"/>
        </w:rPr>
        <w:t>刘永安</w:t>
      </w:r>
      <w:r w:rsidRPr="00665372">
        <w:rPr>
          <w:rFonts w:ascii="宋体" w:eastAsia="宋体" w:hAnsi="宋体" w:hint="eastAsia"/>
          <w:color w:val="000000" w:themeColor="text1"/>
          <w:sz w:val="21"/>
          <w:szCs w:val="21"/>
        </w:rPr>
        <w:t>:</w:t>
      </w:r>
      <w:r w:rsidRPr="00665372">
        <w:rPr>
          <w:rFonts w:ascii="宋体" w:eastAsia="宋体" w:hAnsi="宋体"/>
          <w:color w:val="000000" w:themeColor="text1"/>
          <w:sz w:val="21"/>
          <w:szCs w:val="21"/>
        </w:rPr>
        <w:t>西方马克思主义道德论者对马克思正义观解读的异同及启示</w:t>
      </w:r>
      <w:r w:rsidRPr="00665372">
        <w:rPr>
          <w:rFonts w:ascii="宋体" w:eastAsia="宋体" w:hAnsi="宋体"/>
          <w:color w:val="000000" w:themeColor="text1"/>
          <w:sz w:val="21"/>
          <w:szCs w:val="21"/>
        </w:rPr>
        <w:t>.</w:t>
      </w:r>
      <w:r w:rsidRPr="00665372">
        <w:rPr>
          <w:rFonts w:ascii="宋体" w:eastAsia="宋体" w:hAnsi="宋体"/>
          <w:color w:val="000000" w:themeColor="text1"/>
          <w:sz w:val="21"/>
          <w:szCs w:val="21"/>
        </w:rPr>
        <w:t>理论探索</w:t>
      </w:r>
      <w:r w:rsidRPr="00665372">
        <w:rPr>
          <w:rFonts w:ascii="宋体" w:eastAsia="宋体" w:hAnsi="宋体"/>
          <w:color w:val="000000" w:themeColor="text1"/>
          <w:sz w:val="21"/>
          <w:szCs w:val="21"/>
        </w:rPr>
        <w:t>,2014(04)</w:t>
      </w:r>
      <w:r w:rsidRPr="00665372">
        <w:rPr>
          <w:rFonts w:ascii="宋体" w:eastAsia="宋体" w:hAnsi="宋体" w:hint="eastAsia"/>
          <w:color w:val="000000" w:themeColor="text1"/>
          <w:sz w:val="21"/>
          <w:szCs w:val="21"/>
        </w:rPr>
        <w:t>：</w:t>
      </w:r>
      <w:r w:rsidRPr="00665372">
        <w:rPr>
          <w:rFonts w:ascii="宋体" w:eastAsia="宋体" w:hAnsi="宋体" w:hint="eastAsia"/>
          <w:color w:val="000000" w:themeColor="text1"/>
          <w:sz w:val="21"/>
          <w:szCs w:val="21"/>
        </w:rPr>
        <w:t>35-39+105</w:t>
      </w:r>
    </w:p>
    <w:p w14:paraId="079CDE89"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sz w:val="21"/>
          <w:szCs w:val="21"/>
        </w:rPr>
        <w:t>刘永安</w:t>
      </w:r>
      <w:r w:rsidRPr="00665372">
        <w:rPr>
          <w:rFonts w:ascii="宋体" w:eastAsia="宋体" w:hAnsi="宋体" w:hint="eastAsia"/>
          <w:color w:val="000000" w:themeColor="text1"/>
          <w:sz w:val="21"/>
          <w:szCs w:val="21"/>
        </w:rPr>
        <w:t>:</w:t>
      </w:r>
      <w:r w:rsidRPr="00665372">
        <w:rPr>
          <w:rFonts w:ascii="宋体" w:eastAsia="宋体" w:hAnsi="宋体"/>
          <w:color w:val="000000" w:themeColor="text1"/>
          <w:sz w:val="21"/>
          <w:szCs w:val="21"/>
        </w:rPr>
        <w:t>马克思主义道德论的辩护</w:t>
      </w:r>
      <w:r w:rsidRPr="00665372">
        <w:rPr>
          <w:rFonts w:ascii="宋体" w:eastAsia="宋体" w:hAnsi="宋体"/>
          <w:color w:val="000000" w:themeColor="text1"/>
          <w:sz w:val="21"/>
          <w:szCs w:val="21"/>
        </w:rPr>
        <w:t>[D].</w:t>
      </w:r>
      <w:r w:rsidRPr="00665372">
        <w:rPr>
          <w:rFonts w:ascii="宋体" w:eastAsia="宋体" w:hAnsi="宋体"/>
          <w:color w:val="000000" w:themeColor="text1"/>
          <w:sz w:val="21"/>
          <w:szCs w:val="21"/>
        </w:rPr>
        <w:t>南京师范大学</w:t>
      </w:r>
      <w:r w:rsidRPr="00665372">
        <w:rPr>
          <w:rFonts w:ascii="宋体" w:eastAsia="宋体" w:hAnsi="宋体"/>
          <w:color w:val="000000" w:themeColor="text1"/>
          <w:sz w:val="21"/>
          <w:szCs w:val="21"/>
        </w:rPr>
        <w:t>,2014.</w:t>
      </w:r>
    </w:p>
    <w:p w14:paraId="2811F2EE"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kern w:val="44"/>
          <w:sz w:val="21"/>
          <w:szCs w:val="21"/>
        </w:rPr>
        <w:t>吕梁山</w:t>
      </w:r>
      <w:r w:rsidRPr="00665372">
        <w:rPr>
          <w:rFonts w:ascii="宋体" w:eastAsia="宋体" w:hAnsi="宋体" w:hint="eastAsia"/>
          <w:color w:val="000000" w:themeColor="text1"/>
          <w:kern w:val="44"/>
          <w:sz w:val="21"/>
          <w:szCs w:val="21"/>
        </w:rPr>
        <w:t>:</w:t>
      </w:r>
      <w:r w:rsidRPr="00665372">
        <w:rPr>
          <w:rFonts w:ascii="宋体" w:eastAsia="宋体" w:hAnsi="宋体"/>
          <w:color w:val="000000" w:themeColor="text1"/>
          <w:kern w:val="44"/>
          <w:sz w:val="21"/>
          <w:szCs w:val="21"/>
        </w:rPr>
        <w:t>对尼尔森的马克思主义非道德论的反思</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哲学动态</w:t>
      </w:r>
      <w:r w:rsidRPr="00665372">
        <w:rPr>
          <w:rFonts w:ascii="宋体" w:eastAsia="宋体" w:hAnsi="宋体"/>
          <w:color w:val="000000" w:themeColor="text1"/>
          <w:kern w:val="44"/>
          <w:sz w:val="21"/>
          <w:szCs w:val="21"/>
        </w:rPr>
        <w:t>,2016(04)</w:t>
      </w:r>
      <w:r w:rsidRPr="00665372">
        <w:rPr>
          <w:rFonts w:ascii="宋体" w:eastAsia="宋体" w:hAnsi="宋体" w:hint="eastAsia"/>
          <w:color w:val="000000" w:themeColor="text1"/>
          <w:kern w:val="44"/>
          <w:sz w:val="21"/>
          <w:szCs w:val="21"/>
        </w:rPr>
        <w:t>:35-41.</w:t>
      </w:r>
    </w:p>
    <w:p w14:paraId="53A16109"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kern w:val="44"/>
          <w:sz w:val="21"/>
          <w:szCs w:val="21"/>
        </w:rPr>
        <w:t>宋希仁</w:t>
      </w:r>
      <w:r w:rsidRPr="00665372">
        <w:rPr>
          <w:rFonts w:ascii="宋体" w:eastAsia="宋体" w:hAnsi="宋体" w:hint="eastAsia"/>
          <w:color w:val="000000" w:themeColor="text1"/>
          <w:kern w:val="44"/>
          <w:sz w:val="21"/>
          <w:szCs w:val="21"/>
        </w:rPr>
        <w:t>:</w:t>
      </w:r>
      <w:r w:rsidRPr="00665372">
        <w:rPr>
          <w:rFonts w:ascii="宋体" w:eastAsia="宋体" w:hAnsi="宋体"/>
          <w:color w:val="000000" w:themeColor="text1"/>
          <w:kern w:val="44"/>
          <w:sz w:val="21"/>
          <w:szCs w:val="21"/>
        </w:rPr>
        <w:t>分析的马恩道德哲学要义</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党政干部学</w:t>
      </w:r>
      <w:r w:rsidRPr="00665372">
        <w:rPr>
          <w:rFonts w:ascii="宋体" w:eastAsia="宋体" w:hAnsi="宋体"/>
          <w:color w:val="000000" w:themeColor="text1"/>
          <w:kern w:val="44"/>
          <w:sz w:val="21"/>
          <w:szCs w:val="21"/>
        </w:rPr>
        <w:t>刊</w:t>
      </w:r>
      <w:r w:rsidRPr="00665372">
        <w:rPr>
          <w:rFonts w:ascii="宋体" w:eastAsia="宋体" w:hAnsi="宋体"/>
          <w:color w:val="000000" w:themeColor="text1"/>
          <w:kern w:val="44"/>
          <w:sz w:val="21"/>
          <w:szCs w:val="21"/>
        </w:rPr>
        <w:t>,2009(12)</w:t>
      </w:r>
      <w:r w:rsidRPr="00665372">
        <w:rPr>
          <w:rFonts w:ascii="宋体" w:eastAsia="宋体" w:hAnsi="宋体" w:hint="eastAsia"/>
          <w:color w:val="000000" w:themeColor="text1"/>
          <w:kern w:val="44"/>
          <w:sz w:val="21"/>
          <w:szCs w:val="21"/>
        </w:rPr>
        <w:t>:12-15</w:t>
      </w:r>
      <w:r w:rsidRPr="00665372">
        <w:rPr>
          <w:rFonts w:ascii="宋体" w:eastAsia="宋体" w:hAnsi="宋体"/>
          <w:color w:val="000000" w:themeColor="text1"/>
          <w:kern w:val="44"/>
          <w:sz w:val="21"/>
          <w:szCs w:val="21"/>
        </w:rPr>
        <w:t>.</w:t>
      </w:r>
    </w:p>
    <w:p w14:paraId="71148888"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kern w:val="44"/>
          <w:sz w:val="21"/>
          <w:szCs w:val="21"/>
        </w:rPr>
        <w:t>余京华</w:t>
      </w:r>
      <w:r w:rsidRPr="00665372">
        <w:rPr>
          <w:rFonts w:ascii="宋体" w:eastAsia="宋体" w:hAnsi="宋体" w:hint="eastAsia"/>
          <w:color w:val="000000" w:themeColor="text1"/>
          <w:kern w:val="44"/>
          <w:sz w:val="21"/>
          <w:szCs w:val="21"/>
        </w:rPr>
        <w:t>:</w:t>
      </w:r>
      <w:r w:rsidRPr="00665372">
        <w:rPr>
          <w:rFonts w:ascii="宋体" w:eastAsia="宋体" w:hAnsi="宋体"/>
          <w:color w:val="000000" w:themeColor="text1"/>
          <w:kern w:val="44"/>
          <w:sz w:val="21"/>
          <w:szCs w:val="21"/>
        </w:rPr>
        <w:t>道德</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正义</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平等</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凯</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尼尔森对马克思历史唯物主义的研究及其当代启示</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哲学动态</w:t>
      </w:r>
      <w:r w:rsidRPr="00665372">
        <w:rPr>
          <w:rFonts w:ascii="宋体" w:eastAsia="宋体" w:hAnsi="宋体"/>
          <w:color w:val="000000" w:themeColor="text1"/>
          <w:kern w:val="44"/>
          <w:sz w:val="21"/>
          <w:szCs w:val="21"/>
        </w:rPr>
        <w:t>,2010(05)</w:t>
      </w:r>
      <w:r w:rsidRPr="00665372">
        <w:rPr>
          <w:rFonts w:ascii="宋体" w:eastAsia="宋体" w:hAnsi="宋体" w:hint="eastAsia"/>
          <w:color w:val="000000" w:themeColor="text1"/>
          <w:kern w:val="44"/>
          <w:sz w:val="21"/>
          <w:szCs w:val="21"/>
        </w:rPr>
        <w:t>:37-42</w:t>
      </w:r>
      <w:r w:rsidRPr="00665372">
        <w:rPr>
          <w:rFonts w:ascii="宋体" w:eastAsia="宋体" w:hAnsi="宋体"/>
          <w:color w:val="000000" w:themeColor="text1"/>
          <w:kern w:val="44"/>
          <w:sz w:val="21"/>
          <w:szCs w:val="21"/>
        </w:rPr>
        <w:t>.</w:t>
      </w:r>
    </w:p>
    <w:p w14:paraId="3BC6C9AF"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hint="eastAsia"/>
          <w:color w:val="000000" w:themeColor="text1"/>
          <w:kern w:val="44"/>
          <w:sz w:val="21"/>
          <w:szCs w:val="21"/>
        </w:rPr>
        <w:t>凯·</w:t>
      </w:r>
      <w:r w:rsidRPr="00665372">
        <w:rPr>
          <w:rFonts w:ascii="宋体" w:eastAsia="宋体" w:hAnsi="宋体"/>
          <w:color w:val="000000" w:themeColor="text1"/>
          <w:kern w:val="44"/>
          <w:sz w:val="21"/>
          <w:szCs w:val="21"/>
        </w:rPr>
        <w:t>尼尔森</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徐国旺</w:t>
      </w:r>
      <w:r w:rsidRPr="00665372">
        <w:rPr>
          <w:rFonts w:ascii="宋体" w:eastAsia="宋体" w:hAnsi="宋体" w:hint="eastAsia"/>
          <w:color w:val="000000" w:themeColor="text1"/>
          <w:kern w:val="44"/>
          <w:sz w:val="21"/>
          <w:szCs w:val="21"/>
        </w:rPr>
        <w:t>:</w:t>
      </w:r>
      <w:r w:rsidRPr="00665372">
        <w:rPr>
          <w:rFonts w:ascii="宋体" w:eastAsia="宋体" w:hAnsi="宋体"/>
          <w:color w:val="000000" w:themeColor="text1"/>
          <w:kern w:val="44"/>
          <w:sz w:val="21"/>
          <w:szCs w:val="21"/>
        </w:rPr>
        <w:t>历史唯物主义、意识形态与伦理学</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马克思主义与现实</w:t>
      </w:r>
      <w:r w:rsidRPr="00665372">
        <w:rPr>
          <w:rFonts w:ascii="宋体" w:eastAsia="宋体" w:hAnsi="宋体"/>
          <w:color w:val="000000" w:themeColor="text1"/>
          <w:kern w:val="44"/>
          <w:sz w:val="21"/>
          <w:szCs w:val="21"/>
        </w:rPr>
        <w:t>,2016(04)</w:t>
      </w:r>
      <w:r w:rsidRPr="00665372">
        <w:rPr>
          <w:rFonts w:ascii="宋体" w:eastAsia="宋体" w:hAnsi="宋体" w:hint="eastAsia"/>
          <w:color w:val="000000" w:themeColor="text1"/>
          <w:kern w:val="44"/>
          <w:sz w:val="21"/>
          <w:szCs w:val="21"/>
        </w:rPr>
        <w:t>：</w:t>
      </w:r>
      <w:r w:rsidRPr="00665372">
        <w:rPr>
          <w:rFonts w:ascii="宋体" w:eastAsia="宋体" w:hAnsi="宋体"/>
          <w:color w:val="000000" w:themeColor="text1"/>
          <w:kern w:val="44"/>
          <w:sz w:val="21"/>
          <w:szCs w:val="21"/>
        </w:rPr>
        <w:t>68-76.</w:t>
      </w:r>
    </w:p>
    <w:p w14:paraId="54341737"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宋体" w:eastAsia="宋体" w:hAnsi="宋体"/>
          <w:color w:val="000000" w:themeColor="text1"/>
          <w:kern w:val="44"/>
          <w:sz w:val="21"/>
          <w:szCs w:val="21"/>
        </w:rPr>
        <w:t>杰拉斯</w:t>
      </w:r>
      <w:r w:rsidRPr="00665372">
        <w:rPr>
          <w:rFonts w:ascii="宋体" w:eastAsia="宋体" w:hAnsi="宋体" w:hint="eastAsia"/>
          <w:color w:val="000000" w:themeColor="text1"/>
          <w:kern w:val="44"/>
          <w:sz w:val="21"/>
          <w:szCs w:val="21"/>
        </w:rPr>
        <w:t>:</w:t>
      </w:r>
      <w:r w:rsidRPr="00665372">
        <w:rPr>
          <w:rFonts w:ascii="宋体" w:eastAsia="宋体" w:hAnsi="宋体"/>
          <w:color w:val="000000" w:themeColor="text1"/>
          <w:kern w:val="44"/>
          <w:sz w:val="21"/>
          <w:szCs w:val="21"/>
        </w:rPr>
        <w:t>《关于马克思和正义的争论》</w:t>
      </w:r>
      <w:r w:rsidRPr="00665372">
        <w:rPr>
          <w:rFonts w:ascii="宋体" w:eastAsia="宋体" w:hAnsi="宋体" w:hint="eastAsia"/>
          <w:color w:val="000000" w:themeColor="text1"/>
          <w:kern w:val="44"/>
          <w:sz w:val="21"/>
          <w:szCs w:val="21"/>
        </w:rPr>
        <w:t>.</w:t>
      </w:r>
      <w:r w:rsidRPr="00665372">
        <w:rPr>
          <w:rFonts w:ascii="宋体" w:eastAsia="宋体" w:hAnsi="宋体"/>
          <w:color w:val="000000" w:themeColor="text1"/>
          <w:kern w:val="44"/>
          <w:sz w:val="21"/>
          <w:szCs w:val="21"/>
        </w:rPr>
        <w:t>姜海波译</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马克思主义与现实</w:t>
      </w:r>
      <w:r w:rsidRPr="00665372">
        <w:rPr>
          <w:rFonts w:ascii="宋体" w:eastAsia="宋体" w:hAnsi="宋体"/>
          <w:color w:val="000000" w:themeColor="text1"/>
          <w:kern w:val="44"/>
          <w:sz w:val="21"/>
          <w:szCs w:val="21"/>
        </w:rPr>
        <w:t>,2009</w:t>
      </w:r>
      <w:r w:rsidRPr="00665372">
        <w:rPr>
          <w:rFonts w:ascii="宋体" w:eastAsia="宋体" w:hAnsi="宋体"/>
          <w:color w:val="000000" w:themeColor="text1"/>
          <w:kern w:val="44"/>
          <w:sz w:val="21"/>
          <w:szCs w:val="21"/>
        </w:rPr>
        <w:t>（</w:t>
      </w:r>
      <w:r w:rsidRPr="00665372">
        <w:rPr>
          <w:rFonts w:ascii="宋体" w:eastAsia="宋体" w:hAnsi="宋体"/>
          <w:color w:val="000000" w:themeColor="text1"/>
          <w:kern w:val="44"/>
          <w:sz w:val="21"/>
          <w:szCs w:val="21"/>
        </w:rPr>
        <w:t>06</w:t>
      </w:r>
      <w:r w:rsidRPr="00665372">
        <w:rPr>
          <w:rFonts w:ascii="宋体" w:eastAsia="宋体" w:hAnsi="宋体"/>
          <w:color w:val="000000" w:themeColor="text1"/>
          <w:kern w:val="44"/>
          <w:sz w:val="21"/>
          <w:szCs w:val="21"/>
        </w:rPr>
        <w:t>）</w:t>
      </w:r>
      <w:r w:rsidRPr="00665372">
        <w:rPr>
          <w:rFonts w:ascii="宋体" w:eastAsia="宋体" w:hAnsi="宋体" w:hint="eastAsia"/>
          <w:color w:val="000000" w:themeColor="text1"/>
          <w:kern w:val="44"/>
          <w:sz w:val="21"/>
          <w:szCs w:val="21"/>
        </w:rPr>
        <w:t>:11-20</w:t>
      </w:r>
      <w:r w:rsidRPr="00665372">
        <w:rPr>
          <w:rFonts w:ascii="宋体" w:eastAsia="宋体" w:hAnsi="宋体"/>
          <w:color w:val="000000" w:themeColor="text1"/>
          <w:kern w:val="44"/>
          <w:sz w:val="21"/>
          <w:szCs w:val="21"/>
        </w:rPr>
        <w:t>.</w:t>
      </w:r>
    </w:p>
    <w:p w14:paraId="6D6B6E3F"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afa"/>
          <w:rFonts w:ascii="Times New Roman" w:eastAsia="宋体" w:hAnsi="Times New Roman"/>
          <w:color w:val="000000" w:themeColor="text1"/>
          <w:sz w:val="21"/>
          <w:szCs w:val="21"/>
        </w:rPr>
        <w:t>Allen W. Wood. The Marxian Critique of Justice. Philosophy &amp; Public Affairs Vol</w:t>
      </w:r>
      <w:r w:rsidRPr="00665372">
        <w:rPr>
          <w:rStyle w:val="afa"/>
          <w:rFonts w:ascii="Times New Roman" w:eastAsia="宋体" w:hAnsi="Times New Roman"/>
          <w:color w:val="000000" w:themeColor="text1"/>
          <w:sz w:val="21"/>
          <w:szCs w:val="21"/>
        </w:rPr>
        <w:t>. 1, No. 3 (Spring, 1972), 244-282.</w:t>
      </w:r>
    </w:p>
    <w:p w14:paraId="4D715BD9"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Times New Roman" w:eastAsia="宋体" w:hAnsi="Times New Roman"/>
          <w:color w:val="000000" w:themeColor="text1"/>
          <w:kern w:val="44"/>
          <w:sz w:val="21"/>
          <w:szCs w:val="21"/>
        </w:rPr>
        <w:t xml:space="preserve">Richard Norman. </w:t>
      </w:r>
      <w:r w:rsidRPr="00665372">
        <w:rPr>
          <w:rFonts w:ascii="Times New Roman" w:eastAsia="宋体" w:hAnsi="Times New Roman"/>
          <w:iCs/>
          <w:color w:val="000000" w:themeColor="text1"/>
          <w:kern w:val="44"/>
          <w:sz w:val="21"/>
          <w:szCs w:val="21"/>
        </w:rPr>
        <w:t>Marxism and the Moral Point of View, By Kai Nielsen.</w:t>
      </w:r>
      <w:r w:rsidRPr="00665372">
        <w:rPr>
          <w:rFonts w:ascii="Times New Roman" w:eastAsia="宋体" w:hAnsi="Times New Roman"/>
          <w:color w:val="000000" w:themeColor="text1"/>
          <w:kern w:val="44"/>
          <w:sz w:val="21"/>
          <w:szCs w:val="21"/>
        </w:rPr>
        <w:t xml:space="preserve"> Westview Press,1990. </w:t>
      </w:r>
    </w:p>
    <w:p w14:paraId="10DD8281"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Times New Roman" w:eastAsia="宋体" w:hAnsi="Times New Roman"/>
          <w:iCs/>
          <w:color w:val="000000" w:themeColor="text1"/>
          <w:kern w:val="44"/>
          <w:sz w:val="21"/>
          <w:szCs w:val="21"/>
        </w:rPr>
        <w:t>Reviewed Work: Marx and Morality by Kai Nielsen</w:t>
      </w:r>
      <w:r w:rsidRPr="00665372">
        <w:rPr>
          <w:rFonts w:ascii="Times New Roman" w:eastAsia="宋体" w:hAnsi="Times New Roman"/>
          <w:color w:val="000000" w:themeColor="text1"/>
          <w:kern w:val="44"/>
          <w:sz w:val="21"/>
          <w:szCs w:val="21"/>
        </w:rPr>
        <w:t xml:space="preserve">, Steven C. PattenThe Philosophical Review Vol.93, No. 2 (Apr, 1984) </w:t>
      </w:r>
      <w:r w:rsidRPr="00665372">
        <w:rPr>
          <w:rFonts w:ascii="Times New Roman" w:eastAsia="宋体" w:hAnsi="Times New Roman"/>
          <w:color w:val="000000" w:themeColor="text1"/>
          <w:kern w:val="44"/>
          <w:sz w:val="21"/>
          <w:szCs w:val="21"/>
        </w:rPr>
        <w:t>，</w:t>
      </w:r>
      <w:r w:rsidRPr="00665372">
        <w:rPr>
          <w:rFonts w:ascii="Times New Roman" w:eastAsia="宋体" w:hAnsi="Times New Roman"/>
          <w:color w:val="000000" w:themeColor="text1"/>
          <w:kern w:val="44"/>
          <w:sz w:val="21"/>
          <w:szCs w:val="21"/>
        </w:rPr>
        <w:t>306-308</w:t>
      </w:r>
      <w:r w:rsidRPr="00665372">
        <w:rPr>
          <w:rFonts w:ascii="Times New Roman" w:eastAsia="宋体" w:hAnsi="Times New Roman"/>
          <w:color w:val="000000" w:themeColor="text1"/>
          <w:kern w:val="44"/>
          <w:sz w:val="21"/>
          <w:szCs w:val="21"/>
        </w:rPr>
        <w:t>。</w:t>
      </w:r>
    </w:p>
    <w:p w14:paraId="1CE44D35"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Times New Roman" w:eastAsia="宋体" w:hAnsi="Times New Roman"/>
          <w:color w:val="000000" w:themeColor="text1"/>
          <w:kern w:val="44"/>
          <w:sz w:val="21"/>
          <w:szCs w:val="21"/>
        </w:rPr>
        <w:t>Shaw W.H .</w:t>
      </w:r>
      <w:r w:rsidRPr="00665372">
        <w:rPr>
          <w:rFonts w:ascii="Times New Roman" w:eastAsia="宋体" w:hAnsi="Times New Roman"/>
          <w:iCs/>
          <w:color w:val="000000" w:themeColor="text1"/>
          <w:kern w:val="44"/>
          <w:sz w:val="21"/>
          <w:szCs w:val="21"/>
        </w:rPr>
        <w:t>Marxism and Moral Objectivity.</w:t>
      </w:r>
      <w:r w:rsidRPr="00665372">
        <w:rPr>
          <w:rFonts w:ascii="Times New Roman" w:eastAsia="宋体" w:hAnsi="Times New Roman"/>
          <w:color w:val="000000" w:themeColor="text1"/>
          <w:kern w:val="44"/>
          <w:sz w:val="21"/>
          <w:szCs w:val="21"/>
        </w:rPr>
        <w:t xml:space="preserve"> Canadian Journal of Philosophy, 1981:19-44.</w:t>
      </w:r>
    </w:p>
    <w:p w14:paraId="7D72A286"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Fonts w:ascii="Times New Roman" w:eastAsia="宋体" w:hAnsi="Times New Roman"/>
          <w:color w:val="000000" w:themeColor="text1"/>
          <w:kern w:val="44"/>
          <w:sz w:val="21"/>
          <w:szCs w:val="21"/>
        </w:rPr>
        <w:t xml:space="preserve">Gruenwald, O. </w:t>
      </w:r>
      <w:r w:rsidRPr="00665372">
        <w:rPr>
          <w:rFonts w:ascii="Times New Roman" w:eastAsia="宋体" w:hAnsi="Times New Roman"/>
          <w:iCs/>
          <w:color w:val="000000" w:themeColor="text1"/>
          <w:kern w:val="44"/>
          <w:sz w:val="21"/>
          <w:szCs w:val="21"/>
        </w:rPr>
        <w:t xml:space="preserve">Marxism and the Moral Point of View: Morality, </w:t>
      </w:r>
      <w:r w:rsidRPr="00665372">
        <w:rPr>
          <w:rStyle w:val="160"/>
          <w:rFonts w:ascii="Times New Roman" w:hAnsi="Times New Roman" w:hint="default"/>
          <w:iCs/>
          <w:color w:val="000000" w:themeColor="text1"/>
          <w:sz w:val="21"/>
          <w:szCs w:val="21"/>
        </w:rPr>
        <w:t xml:space="preserve">Ideology, and Historical Materialism. By Kai Nielsen. </w:t>
      </w:r>
      <w:r w:rsidRPr="00665372">
        <w:rPr>
          <w:rStyle w:val="160"/>
          <w:rFonts w:ascii="Times New Roman" w:hAnsi="Times New Roman" w:hint="default"/>
          <w:color w:val="000000" w:themeColor="text1"/>
          <w:sz w:val="21"/>
          <w:szCs w:val="21"/>
        </w:rPr>
        <w:t>Boulder: Westview, 1989. 288p. American Political Scienc</w:t>
      </w:r>
      <w:r w:rsidRPr="00665372">
        <w:rPr>
          <w:rStyle w:val="160"/>
          <w:rFonts w:ascii="Times New Roman" w:hAnsi="Times New Roman" w:hint="default"/>
          <w:color w:val="000000" w:themeColor="text1"/>
          <w:sz w:val="21"/>
          <w:szCs w:val="21"/>
        </w:rPr>
        <w:t xml:space="preserve">e Review, 84(1), </w:t>
      </w:r>
      <w:r w:rsidRPr="00665372">
        <w:rPr>
          <w:rFonts w:ascii="Times New Roman" w:eastAsia="宋体" w:hAnsi="Times New Roman"/>
          <w:color w:val="000000" w:themeColor="text1"/>
          <w:kern w:val="44"/>
          <w:sz w:val="21"/>
          <w:szCs w:val="21"/>
        </w:rPr>
        <w:t xml:space="preserve">(1990). </w:t>
      </w:r>
      <w:r w:rsidRPr="00665372">
        <w:rPr>
          <w:rStyle w:val="160"/>
          <w:rFonts w:ascii="Times New Roman" w:hAnsi="Times New Roman" w:hint="default"/>
          <w:color w:val="000000" w:themeColor="text1"/>
          <w:sz w:val="21"/>
          <w:szCs w:val="21"/>
        </w:rPr>
        <w:t xml:space="preserve">285-286. </w:t>
      </w:r>
    </w:p>
    <w:p w14:paraId="31D1D854"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Fonts w:ascii="宋体" w:eastAsia="宋体" w:hAnsi="宋体"/>
          <w:color w:val="000000" w:themeColor="text1"/>
          <w:sz w:val="21"/>
          <w:szCs w:val="21"/>
        </w:rPr>
      </w:pPr>
      <w:r w:rsidRPr="00665372">
        <w:rPr>
          <w:rStyle w:val="160"/>
          <w:rFonts w:ascii="Times New Roman" w:hAnsi="Times New Roman" w:hint="default"/>
          <w:color w:val="000000" w:themeColor="text1"/>
          <w:kern w:val="44"/>
          <w:sz w:val="21"/>
          <w:szCs w:val="21"/>
        </w:rPr>
        <w:t>Kai Nielsen.</w:t>
      </w:r>
      <w:r w:rsidRPr="00665372">
        <w:rPr>
          <w:rStyle w:val="160"/>
          <w:rFonts w:ascii="Times New Roman" w:hAnsi="Times New Roman" w:hint="default"/>
          <w:iCs/>
          <w:color w:val="000000" w:themeColor="text1"/>
          <w:kern w:val="44"/>
          <w:sz w:val="21"/>
          <w:szCs w:val="21"/>
        </w:rPr>
        <w:t xml:space="preserve"> Arguing about Justice: Marxist Immoralism and Marxist Moralism</w:t>
      </w:r>
      <w:r w:rsidRPr="00665372">
        <w:rPr>
          <w:rStyle w:val="160"/>
          <w:rFonts w:ascii="Times New Roman" w:hAnsi="Times New Roman" w:hint="default"/>
          <w:color w:val="000000" w:themeColor="text1"/>
          <w:kern w:val="44"/>
          <w:sz w:val="21"/>
          <w:szCs w:val="21"/>
        </w:rPr>
        <w:t>，</w:t>
      </w:r>
      <w:r w:rsidRPr="00665372">
        <w:rPr>
          <w:rStyle w:val="160"/>
          <w:rFonts w:ascii="Times New Roman" w:hAnsi="Times New Roman" w:hint="default"/>
          <w:color w:val="000000" w:themeColor="text1"/>
          <w:kern w:val="44"/>
          <w:sz w:val="21"/>
          <w:szCs w:val="21"/>
        </w:rPr>
        <w:t>Philosophy &amp; Public Affairs</w:t>
      </w:r>
      <w:r w:rsidRPr="00665372">
        <w:rPr>
          <w:rStyle w:val="160"/>
          <w:rFonts w:ascii="Times New Roman" w:hAnsi="Times New Roman" w:hint="default"/>
          <w:color w:val="000000" w:themeColor="text1"/>
          <w:kern w:val="44"/>
          <w:sz w:val="21"/>
          <w:szCs w:val="21"/>
        </w:rPr>
        <w:t>，</w:t>
      </w:r>
      <w:r w:rsidRPr="00665372">
        <w:rPr>
          <w:rStyle w:val="160"/>
          <w:rFonts w:ascii="Times New Roman" w:hAnsi="Times New Roman" w:hint="default"/>
          <w:color w:val="000000" w:themeColor="text1"/>
          <w:kern w:val="44"/>
          <w:sz w:val="21"/>
          <w:szCs w:val="21"/>
        </w:rPr>
        <w:t>Vol 17, No. 3 (Summer)Philosophy</w:t>
      </w:r>
      <w:r w:rsidRPr="00665372">
        <w:rPr>
          <w:rStyle w:val="160"/>
          <w:rFonts w:ascii="Times New Roman" w:hAnsi="Times New Roman" w:hint="default"/>
          <w:color w:val="000000" w:themeColor="text1"/>
          <w:kern w:val="44"/>
          <w:sz w:val="21"/>
          <w:szCs w:val="21"/>
        </w:rPr>
        <w:t>（</w:t>
      </w:r>
      <w:r w:rsidRPr="00665372">
        <w:rPr>
          <w:rStyle w:val="160"/>
          <w:rFonts w:ascii="Times New Roman" w:hAnsi="Times New Roman" w:hint="default"/>
          <w:color w:val="000000" w:themeColor="text1"/>
          <w:kern w:val="44"/>
          <w:sz w:val="21"/>
          <w:szCs w:val="21"/>
        </w:rPr>
        <w:t>1988</w:t>
      </w:r>
      <w:r w:rsidRPr="00665372">
        <w:rPr>
          <w:rStyle w:val="160"/>
          <w:rFonts w:ascii="Times New Roman" w:hAnsi="Times New Roman" w:hint="default"/>
          <w:color w:val="000000" w:themeColor="text1"/>
          <w:kern w:val="44"/>
          <w:sz w:val="21"/>
          <w:szCs w:val="21"/>
        </w:rPr>
        <w:t>）</w:t>
      </w:r>
      <w:r w:rsidRPr="00665372">
        <w:rPr>
          <w:rStyle w:val="160"/>
          <w:rFonts w:ascii="Times New Roman" w:hAnsi="Times New Roman" w:hint="default"/>
          <w:color w:val="000000" w:themeColor="text1"/>
          <w:kern w:val="44"/>
          <w:sz w:val="21"/>
          <w:szCs w:val="21"/>
        </w:rPr>
        <w:t>.212-234 .</w:t>
      </w:r>
    </w:p>
    <w:p w14:paraId="5A64ECD9" w14:textId="77777777" w:rsidR="00A11195" w:rsidRPr="00665372" w:rsidRDefault="00E74C85">
      <w:pPr>
        <w:pStyle w:val="msolistparagraph0"/>
        <w:widowControl/>
        <w:numPr>
          <w:ilvl w:val="0"/>
          <w:numId w:val="1"/>
        </w:numPr>
        <w:overflowPunct w:val="0"/>
        <w:autoSpaceDE w:val="0"/>
        <w:spacing w:beforeLines="50" w:before="120" w:afterLines="50" w:after="120"/>
        <w:ind w:firstLineChars="0"/>
        <w:rPr>
          <w:rStyle w:val="160"/>
          <w:rFonts w:hAnsi="宋体" w:hint="default"/>
          <w:color w:val="000000" w:themeColor="text1"/>
          <w:sz w:val="21"/>
          <w:szCs w:val="21"/>
        </w:rPr>
      </w:pPr>
      <w:r w:rsidRPr="00665372">
        <w:rPr>
          <w:rStyle w:val="160"/>
          <w:rFonts w:ascii="Times New Roman" w:hAnsi="Times New Roman" w:hint="default"/>
          <w:color w:val="000000" w:themeColor="text1"/>
          <w:kern w:val="44"/>
          <w:sz w:val="21"/>
          <w:szCs w:val="21"/>
        </w:rPr>
        <w:t xml:space="preserve">Kai Nielsen. </w:t>
      </w:r>
      <w:r w:rsidRPr="00665372">
        <w:rPr>
          <w:rStyle w:val="160"/>
          <w:rFonts w:ascii="Times New Roman" w:hAnsi="Times New Roman" w:hint="default"/>
          <w:iCs/>
          <w:color w:val="000000" w:themeColor="text1"/>
          <w:kern w:val="44"/>
          <w:sz w:val="21"/>
          <w:szCs w:val="21"/>
        </w:rPr>
        <w:t xml:space="preserve">On the poverty of moral philosophy- Running a bit with </w:t>
      </w:r>
      <w:r w:rsidRPr="00665372">
        <w:rPr>
          <w:rStyle w:val="160"/>
          <w:rFonts w:ascii="Times New Roman" w:hAnsi="Times New Roman" w:hint="default"/>
          <w:iCs/>
          <w:color w:val="000000" w:themeColor="text1"/>
          <w:kern w:val="44"/>
          <w:sz w:val="21"/>
          <w:szCs w:val="21"/>
        </w:rPr>
        <w:t>the Tucker-Wood thesis.</w:t>
      </w:r>
      <w:r w:rsidRPr="00665372">
        <w:rPr>
          <w:rStyle w:val="160"/>
          <w:rFonts w:ascii="Times New Roman" w:hAnsi="Times New Roman" w:hint="default"/>
          <w:color w:val="000000" w:themeColor="text1"/>
          <w:kern w:val="44"/>
          <w:sz w:val="21"/>
          <w:szCs w:val="21"/>
        </w:rPr>
        <w:t xml:space="preserve"> Studies in Soviet Thought. February 1987, Volume 33, Issue 2, 147-164. </w:t>
      </w:r>
    </w:p>
    <w:p w14:paraId="6CDF34F8" w14:textId="77777777" w:rsidR="00A11195" w:rsidRPr="00665372" w:rsidRDefault="00A11195">
      <w:pPr>
        <w:pStyle w:val="msolistparagraph0"/>
        <w:widowControl/>
        <w:overflowPunct w:val="0"/>
        <w:autoSpaceDE w:val="0"/>
        <w:spacing w:beforeLines="50" w:before="120" w:afterLines="50" w:after="120"/>
        <w:ind w:firstLineChars="0"/>
        <w:rPr>
          <w:rFonts w:ascii="Times New Roman" w:eastAsia="宋体" w:hAnsi="Times New Roman"/>
          <w:color w:val="000000" w:themeColor="text1"/>
          <w:kern w:val="44"/>
          <w:sz w:val="21"/>
          <w:szCs w:val="21"/>
        </w:rPr>
      </w:pPr>
    </w:p>
    <w:sectPr w:rsidR="00A11195" w:rsidRPr="00665372">
      <w:footnotePr>
        <w:numFmt w:val="decimalEnclosedCircleChinese"/>
        <w:numRestart w:val="eachPage"/>
      </w:footnotePr>
      <w:pgSz w:w="11900" w:h="16840"/>
      <w:pgMar w:top="1440" w:right="1797" w:bottom="1440" w:left="1797" w:header="851" w:footer="992" w:gutter="0"/>
      <w:pgNumType w:start="1"/>
      <w:cols w:space="425"/>
      <w:docGrid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0E17A" w14:textId="77777777" w:rsidR="00E74C85" w:rsidRDefault="00E74C85">
      <w:r>
        <w:separator/>
      </w:r>
    </w:p>
  </w:endnote>
  <w:endnote w:type="continuationSeparator" w:id="0">
    <w:p w14:paraId="2C379F9B" w14:textId="77777777" w:rsidR="00E74C85" w:rsidRDefault="00E7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ourier New">
    <w:panose1 w:val="020703090202050204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楷体">
    <w:charset w:val="86"/>
    <w:family w:val="auto"/>
    <w:pitch w:val="variable"/>
    <w:sig w:usb0="800002BF" w:usb1="38CF7CFA" w:usb2="00000016" w:usb3="00000000" w:csb0="00040001" w:csb1="00000000"/>
  </w:font>
  <w:font w:name="Helvetica Neue">
    <w:altName w:val="Helvetica Neue"/>
    <w:panose1 w:val="02000503000000020004"/>
    <w:charset w:val="00"/>
    <w:family w:val="auto"/>
    <w:pitch w:val="variable"/>
    <w:sig w:usb0="E50002FF" w:usb1="500079DB" w:usb2="00000010" w:usb3="00000000" w:csb0="00000001"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段宁毛笔行书(修订版） 常规">
    <w:altName w:val="Angsana New"/>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158EC" w14:textId="77777777" w:rsidR="00A11195" w:rsidRDefault="00E74C85">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1D53C4" w14:textId="77777777" w:rsidR="00A11195" w:rsidRDefault="00A11195">
    <w:pPr>
      <w:pStyle w:val="ad"/>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5377C" w14:textId="77777777" w:rsidR="00A11195" w:rsidRDefault="00E74C85">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C7012B">
      <w:rPr>
        <w:rStyle w:val="af3"/>
        <w:noProof/>
      </w:rPr>
      <w:t>26</w:t>
    </w:r>
    <w:r>
      <w:rPr>
        <w:rStyle w:val="af3"/>
      </w:rPr>
      <w:fldChar w:fldCharType="end"/>
    </w:r>
  </w:p>
  <w:p w14:paraId="080E5369" w14:textId="77777777" w:rsidR="00A11195" w:rsidRDefault="00A11195">
    <w:pPr>
      <w:pStyle w:val="a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B1089" w14:textId="77777777" w:rsidR="00E74C85" w:rsidRDefault="00E74C85">
      <w:r>
        <w:separator/>
      </w:r>
    </w:p>
  </w:footnote>
  <w:footnote w:type="continuationSeparator" w:id="0">
    <w:p w14:paraId="0323A21F" w14:textId="77777777" w:rsidR="00E74C85" w:rsidRDefault="00E74C85">
      <w:r>
        <w:continuationSeparator/>
      </w:r>
    </w:p>
  </w:footnote>
  <w:footnote w:id="1">
    <w:p w14:paraId="4DD9A834" w14:textId="77777777" w:rsidR="00A11195" w:rsidRDefault="00E74C85">
      <w:pPr>
        <w:pStyle w:val="af1"/>
      </w:pPr>
      <w:r>
        <w:rPr>
          <w:rStyle w:val="af6"/>
        </w:rPr>
        <w:footnoteRef/>
      </w:r>
      <w:r>
        <w:rPr>
          <w:rStyle w:val="af9"/>
          <w:rFonts w:hint="eastAsia"/>
        </w:rPr>
        <w:t>《</w:t>
      </w:r>
      <w:bookmarkStart w:id="8" w:name="OLE_LINK18"/>
      <w:r>
        <w:rPr>
          <w:rStyle w:val="af9"/>
          <w:rFonts w:hint="eastAsia"/>
        </w:rPr>
        <w:t>马克思恩格斯</w:t>
      </w:r>
      <w:bookmarkEnd w:id="8"/>
      <w:r>
        <w:rPr>
          <w:rStyle w:val="af9"/>
          <w:rFonts w:hint="eastAsia"/>
        </w:rPr>
        <w:t>文集》第</w:t>
      </w:r>
      <w:r>
        <w:rPr>
          <w:rStyle w:val="af9"/>
          <w:rFonts w:hint="eastAsia"/>
        </w:rPr>
        <w:t>2</w:t>
      </w:r>
      <w:r>
        <w:rPr>
          <w:rStyle w:val="af9"/>
          <w:rFonts w:hint="eastAsia"/>
        </w:rPr>
        <w:t>卷，北京：人民出版社，</w:t>
      </w:r>
      <w:r>
        <w:rPr>
          <w:rStyle w:val="af9"/>
          <w:rFonts w:hint="eastAsia"/>
        </w:rPr>
        <w:t>2009</w:t>
      </w:r>
      <w:r>
        <w:rPr>
          <w:rStyle w:val="af9"/>
          <w:rFonts w:hint="eastAsia"/>
        </w:rPr>
        <w:t>年，第</w:t>
      </w:r>
      <w:r>
        <w:rPr>
          <w:rStyle w:val="af9"/>
          <w:rFonts w:hint="eastAsia"/>
        </w:rPr>
        <w:t>164</w:t>
      </w:r>
      <w:r>
        <w:rPr>
          <w:rStyle w:val="af9"/>
          <w:rFonts w:hint="eastAsia"/>
        </w:rPr>
        <w:t>页。</w:t>
      </w:r>
    </w:p>
  </w:footnote>
  <w:footnote w:id="2">
    <w:p w14:paraId="3216B354" w14:textId="77777777" w:rsidR="00A11195" w:rsidRDefault="00E74C85">
      <w:pPr>
        <w:pStyle w:val="15"/>
        <w:ind w:left="180" w:hanging="180"/>
        <w:rPr>
          <w:rStyle w:val="af9"/>
        </w:rPr>
      </w:pPr>
      <w:r>
        <w:rPr>
          <w:rStyle w:val="af6"/>
        </w:rPr>
        <w:footnoteRef/>
      </w:r>
      <w:bookmarkStart w:id="9" w:name="OLE_LINK6"/>
      <w:bookmarkStart w:id="10" w:name="OLE_LINK7"/>
      <w:r>
        <w:t xml:space="preserve"> </w:t>
      </w:r>
      <w:r>
        <w:rPr>
          <w:rStyle w:val="af9"/>
          <w:rFonts w:hint="eastAsia"/>
        </w:rPr>
        <w:t>[</w:t>
      </w:r>
      <w:r>
        <w:rPr>
          <w:rStyle w:val="af9"/>
          <w:rFonts w:hint="eastAsia"/>
        </w:rPr>
        <w:t>加</w:t>
      </w:r>
      <w:r>
        <w:rPr>
          <w:rStyle w:val="af9"/>
          <w:rFonts w:hint="eastAsia"/>
        </w:rPr>
        <w:t>]</w:t>
      </w:r>
      <w:r>
        <w:rPr>
          <w:rStyle w:val="af9"/>
          <w:rFonts w:hAnsi="宋体"/>
        </w:rPr>
        <w:t>凯</w:t>
      </w:r>
      <w:r>
        <w:rPr>
          <w:rStyle w:val="af9"/>
          <w:rFonts w:hAnsi="宋体"/>
        </w:rPr>
        <w:t>·</w:t>
      </w:r>
      <w:r>
        <w:rPr>
          <w:rStyle w:val="af9"/>
          <w:rFonts w:hAnsi="宋体"/>
        </w:rPr>
        <w:t>尼尔森：《马克思主义与道德观念</w:t>
      </w:r>
      <w:r>
        <w:rPr>
          <w:rStyle w:val="af9"/>
          <w:rFonts w:hAnsi="宋体"/>
        </w:rPr>
        <w:t>——</w:t>
      </w:r>
      <w:r>
        <w:rPr>
          <w:rStyle w:val="af9"/>
          <w:rFonts w:hAnsi="宋体"/>
        </w:rPr>
        <w:t>道德、意识形态与历史唯物主义》</w:t>
      </w:r>
      <w:r>
        <w:rPr>
          <w:rStyle w:val="af9"/>
          <w:rFonts w:hAnsi="宋体"/>
        </w:rPr>
        <w:t>,</w:t>
      </w:r>
      <w:r>
        <w:rPr>
          <w:rStyle w:val="af9"/>
          <w:rFonts w:hAnsi="宋体"/>
        </w:rPr>
        <w:t>李义天译</w:t>
      </w:r>
      <w:r>
        <w:rPr>
          <w:rStyle w:val="af9"/>
          <w:rFonts w:hAnsi="宋体"/>
        </w:rPr>
        <w:t>,</w:t>
      </w:r>
      <w:r>
        <w:rPr>
          <w:rStyle w:val="af9"/>
          <w:rFonts w:hAnsi="宋体" w:hint="eastAsia"/>
        </w:rPr>
        <w:t>北京：</w:t>
      </w:r>
      <w:r>
        <w:rPr>
          <w:rStyle w:val="af9"/>
          <w:rFonts w:hAnsi="宋体"/>
        </w:rPr>
        <w:t>人民出版社</w:t>
      </w:r>
      <w:r>
        <w:rPr>
          <w:rStyle w:val="af9"/>
          <w:rFonts w:hAnsi="宋体"/>
        </w:rPr>
        <w:t>,2014</w:t>
      </w:r>
      <w:r>
        <w:rPr>
          <w:rStyle w:val="af9"/>
          <w:rFonts w:hAnsi="宋体"/>
        </w:rPr>
        <w:t>年</w:t>
      </w:r>
      <w:r>
        <w:rPr>
          <w:rStyle w:val="af9"/>
          <w:rFonts w:hAnsi="宋体" w:hint="eastAsia"/>
        </w:rPr>
        <w:t>第</w:t>
      </w:r>
      <w:r>
        <w:rPr>
          <w:rStyle w:val="af9"/>
          <w:rFonts w:hAnsi="宋体" w:hint="eastAsia"/>
        </w:rPr>
        <w:t>1</w:t>
      </w:r>
      <w:r>
        <w:rPr>
          <w:rStyle w:val="af9"/>
          <w:rFonts w:hAnsi="宋体" w:hint="eastAsia"/>
        </w:rPr>
        <w:t>版</w:t>
      </w:r>
      <w:r>
        <w:rPr>
          <w:rStyle w:val="af9"/>
          <w:rFonts w:hAnsi="宋体"/>
        </w:rPr>
        <w:t>,</w:t>
      </w:r>
      <w:r>
        <w:rPr>
          <w:rStyle w:val="af9"/>
          <w:rFonts w:hAnsi="宋体"/>
        </w:rPr>
        <w:t>第</w:t>
      </w:r>
      <w:r>
        <w:rPr>
          <w:rStyle w:val="af9"/>
          <w:rFonts w:hAnsi="宋体"/>
        </w:rPr>
        <w:t>164</w:t>
      </w:r>
      <w:r>
        <w:rPr>
          <w:rStyle w:val="af9"/>
          <w:rFonts w:hAnsi="宋体"/>
        </w:rPr>
        <w:t>页。</w:t>
      </w:r>
      <w:bookmarkEnd w:id="9"/>
      <w:bookmarkEnd w:id="10"/>
    </w:p>
  </w:footnote>
  <w:footnote w:id="3">
    <w:p w14:paraId="2BEA5F3B" w14:textId="77777777" w:rsidR="00A11195" w:rsidRDefault="00E74C85">
      <w:pPr>
        <w:pStyle w:val="15"/>
        <w:ind w:left="180" w:hanging="180"/>
      </w:pPr>
      <w:r>
        <w:rPr>
          <w:rStyle w:val="af6"/>
        </w:rPr>
        <w:footnoteRef/>
      </w:r>
      <w:r>
        <w:rPr>
          <w:rStyle w:val="af9"/>
        </w:rPr>
        <w:t xml:space="preserve"> </w:t>
      </w:r>
      <w:r>
        <w:rPr>
          <w:rStyle w:val="af9"/>
          <w:rFonts w:hint="eastAsia"/>
        </w:rPr>
        <w:t>吕增奎：《马克思与诺奇克之间</w:t>
      </w:r>
      <w:r>
        <w:rPr>
          <w:rStyle w:val="af9"/>
        </w:rPr>
        <w:t>G.A.</w:t>
      </w:r>
      <w:r>
        <w:rPr>
          <w:rStyle w:val="af9"/>
          <w:rFonts w:hint="eastAsia"/>
        </w:rPr>
        <w:t>科亨文选》，南京：江苏人民出版社，</w:t>
      </w:r>
      <w:r>
        <w:rPr>
          <w:rStyle w:val="af9"/>
          <w:rFonts w:hint="eastAsia"/>
        </w:rPr>
        <w:t>2007</w:t>
      </w:r>
      <w:r>
        <w:rPr>
          <w:rStyle w:val="af9"/>
          <w:rFonts w:hint="eastAsia"/>
        </w:rPr>
        <w:t>年第</w:t>
      </w:r>
      <w:r>
        <w:rPr>
          <w:rStyle w:val="af9"/>
          <w:rFonts w:hint="eastAsia"/>
        </w:rPr>
        <w:t>1</w:t>
      </w:r>
      <w:r>
        <w:rPr>
          <w:rStyle w:val="af9"/>
          <w:rFonts w:hint="eastAsia"/>
        </w:rPr>
        <w:t>版，第</w:t>
      </w:r>
      <w:r>
        <w:rPr>
          <w:rStyle w:val="af9"/>
          <w:rFonts w:hint="eastAsia"/>
        </w:rPr>
        <w:t>44</w:t>
      </w:r>
      <w:r>
        <w:rPr>
          <w:rStyle w:val="af9"/>
          <w:rFonts w:hint="eastAsia"/>
        </w:rPr>
        <w:t>—</w:t>
      </w:r>
      <w:r>
        <w:rPr>
          <w:rStyle w:val="af9"/>
          <w:rFonts w:hint="eastAsia"/>
        </w:rPr>
        <w:t>45</w:t>
      </w:r>
      <w:r>
        <w:rPr>
          <w:rStyle w:val="af9"/>
          <w:rFonts w:hint="eastAsia"/>
        </w:rPr>
        <w:t>页。</w:t>
      </w:r>
    </w:p>
  </w:footnote>
  <w:footnote w:id="4">
    <w:p w14:paraId="5954195F" w14:textId="77777777" w:rsidR="00A11195" w:rsidRDefault="00E74C85">
      <w:pPr>
        <w:pStyle w:val="15"/>
        <w:ind w:left="180" w:hanging="180"/>
        <w:rPr>
          <w:rFonts w:eastAsia="Times New Roman"/>
          <w:sz w:val="24"/>
        </w:rPr>
      </w:pPr>
      <w:r>
        <w:rPr>
          <w:rStyle w:val="af6"/>
        </w:rPr>
        <w:footnoteRef/>
      </w:r>
      <w:r>
        <w:rPr>
          <w:rFonts w:ascii="宋体" w:hAnsi="宋体"/>
        </w:rPr>
        <w:t xml:space="preserve"> </w:t>
      </w:r>
      <w:r>
        <w:rPr>
          <w:rStyle w:val="af9"/>
          <w:rFonts w:hint="eastAsia"/>
        </w:rPr>
        <w:t>杰拉斯：</w:t>
      </w:r>
      <w:r>
        <w:rPr>
          <w:rStyle w:val="af9"/>
          <w:rFonts w:ascii="Times New Roman" w:hAnsi="Times New Roman"/>
          <w:szCs w:val="18"/>
        </w:rPr>
        <w:t>Controversy about Marx and Justice</w:t>
      </w:r>
      <w:r>
        <w:rPr>
          <w:rStyle w:val="af9"/>
          <w:rFonts w:ascii="Times New Roman" w:hAnsi="Times New Roman" w:hint="eastAsia"/>
          <w:szCs w:val="18"/>
        </w:rPr>
        <w:t xml:space="preserve">. </w:t>
      </w:r>
      <w:r>
        <w:rPr>
          <w:rStyle w:val="af9"/>
          <w:rFonts w:ascii="Times New Roman" w:hAnsi="Times New Roman" w:hint="eastAsia"/>
          <w:szCs w:val="18"/>
        </w:rPr>
        <w:t>中文翻译参见：</w:t>
      </w:r>
      <w:r>
        <w:rPr>
          <w:rStyle w:val="af9"/>
          <w:rFonts w:hint="eastAsia"/>
        </w:rPr>
        <w:t>关于马克思和正义的争论</w:t>
      </w:r>
      <w:r>
        <w:rPr>
          <w:rStyle w:val="af9"/>
          <w:rFonts w:hint="eastAsia"/>
        </w:rPr>
        <w:t>.</w:t>
      </w:r>
      <w:r>
        <w:rPr>
          <w:rStyle w:val="af9"/>
          <w:rFonts w:hint="eastAsia"/>
        </w:rPr>
        <w:t>姜海波译</w:t>
      </w:r>
      <w:r>
        <w:rPr>
          <w:rStyle w:val="af9"/>
          <w:rFonts w:hint="eastAsia"/>
        </w:rPr>
        <w:t>.</w:t>
      </w:r>
      <w:r>
        <w:rPr>
          <w:rStyle w:val="af9"/>
          <w:rFonts w:hint="eastAsia"/>
        </w:rPr>
        <w:t>马克思主义与现实</w:t>
      </w:r>
      <w:r>
        <w:rPr>
          <w:rStyle w:val="af9"/>
          <w:rFonts w:hint="eastAsia"/>
        </w:rPr>
        <w:t>,2009(06):11-20.</w:t>
      </w:r>
    </w:p>
  </w:footnote>
  <w:footnote w:id="5">
    <w:p w14:paraId="0A5E4188" w14:textId="77777777" w:rsidR="00A11195" w:rsidRDefault="00E74C85">
      <w:pPr>
        <w:pStyle w:val="15"/>
        <w:ind w:left="270" w:hangingChars="150" w:hanging="270"/>
        <w:rPr>
          <w:rStyle w:val="afa"/>
          <w:rFonts w:eastAsia="宋体" w:hAnsi="宋体"/>
        </w:rPr>
      </w:pPr>
      <w:r>
        <w:rPr>
          <w:rStyle w:val="af6"/>
        </w:rPr>
        <w:footnoteRef/>
      </w:r>
      <w:r>
        <w:rPr>
          <w:rFonts w:eastAsia="Times New Roman"/>
          <w:sz w:val="24"/>
        </w:rPr>
        <w:t xml:space="preserve"> </w:t>
      </w:r>
      <w:r>
        <w:rPr>
          <w:rStyle w:val="af9"/>
          <w:rFonts w:hint="eastAsia"/>
        </w:rPr>
        <w:t>[</w:t>
      </w:r>
      <w:r>
        <w:rPr>
          <w:rStyle w:val="af9"/>
          <w:rFonts w:hint="eastAsia"/>
        </w:rPr>
        <w:t>英</w:t>
      </w:r>
      <w:r>
        <w:rPr>
          <w:rStyle w:val="af9"/>
          <w:rFonts w:hint="eastAsia"/>
        </w:rPr>
        <w:t>]</w:t>
      </w:r>
      <w:r>
        <w:rPr>
          <w:rStyle w:val="af9"/>
        </w:rPr>
        <w:t>史蒂文</w:t>
      </w:r>
      <w:r>
        <w:rPr>
          <w:rStyle w:val="af9"/>
          <w:rFonts w:hAnsi="宋体" w:hint="eastAsia"/>
        </w:rPr>
        <w:t>·</w:t>
      </w:r>
      <w:r>
        <w:rPr>
          <w:rStyle w:val="af9"/>
        </w:rPr>
        <w:t>卢克斯：《马克思主义与道德》，袁聚录译，</w:t>
      </w:r>
      <w:r>
        <w:rPr>
          <w:rStyle w:val="af9"/>
          <w:rFonts w:hint="eastAsia"/>
        </w:rPr>
        <w:t>北京：</w:t>
      </w:r>
      <w:r>
        <w:rPr>
          <w:rStyle w:val="af9"/>
        </w:rPr>
        <w:t>高等教育出版社</w:t>
      </w:r>
      <w:r>
        <w:rPr>
          <w:rStyle w:val="af9"/>
          <w:rFonts w:hint="eastAsia"/>
        </w:rPr>
        <w:t>，</w:t>
      </w:r>
      <w:r>
        <w:rPr>
          <w:rStyle w:val="af9"/>
          <w:rFonts w:hint="eastAsia"/>
        </w:rPr>
        <w:t>2009</w:t>
      </w:r>
      <w:r>
        <w:rPr>
          <w:rStyle w:val="af9"/>
        </w:rPr>
        <w:t>年</w:t>
      </w:r>
      <w:r>
        <w:rPr>
          <w:rStyle w:val="af9"/>
          <w:rFonts w:hint="eastAsia"/>
        </w:rPr>
        <w:t>第</w:t>
      </w:r>
      <w:r>
        <w:rPr>
          <w:rStyle w:val="af9"/>
          <w:rFonts w:hint="eastAsia"/>
        </w:rPr>
        <w:t>1</w:t>
      </w:r>
      <w:r>
        <w:rPr>
          <w:rStyle w:val="af9"/>
          <w:rFonts w:hint="eastAsia"/>
        </w:rPr>
        <w:t>版。第</w:t>
      </w:r>
      <w:r>
        <w:rPr>
          <w:rStyle w:val="af9"/>
        </w:rPr>
        <w:t>42</w:t>
      </w:r>
      <w:r>
        <w:rPr>
          <w:rStyle w:val="af9"/>
          <w:rFonts w:hint="eastAsia"/>
        </w:rPr>
        <w:t>页。</w:t>
      </w:r>
    </w:p>
  </w:footnote>
  <w:footnote w:id="6">
    <w:p w14:paraId="5D04C716" w14:textId="77777777" w:rsidR="00A11195" w:rsidRDefault="00E74C85">
      <w:pPr>
        <w:pStyle w:val="15"/>
        <w:ind w:left="270" w:hangingChars="150" w:hanging="270"/>
      </w:pPr>
      <w:r>
        <w:rPr>
          <w:rStyle w:val="af6"/>
        </w:rPr>
        <w:footnoteRef/>
      </w:r>
      <w:r>
        <w:rPr>
          <w:rStyle w:val="afa"/>
          <w:rFonts w:eastAsia="宋体" w:hAnsi="宋体"/>
        </w:rPr>
        <w:t xml:space="preserve"> </w:t>
      </w:r>
      <w:r>
        <w:rPr>
          <w:rFonts w:ascii="宋体" w:hAnsi="宋体"/>
        </w:rPr>
        <w:t>[</w:t>
      </w:r>
      <w:r>
        <w:rPr>
          <w:rFonts w:ascii="宋体" w:hAnsi="宋体" w:hint="eastAsia"/>
        </w:rPr>
        <w:t>美</w:t>
      </w:r>
      <w:r>
        <w:rPr>
          <w:rFonts w:ascii="宋体" w:hAnsi="宋体"/>
        </w:rPr>
        <w:t>]R.G.</w:t>
      </w:r>
      <w:r>
        <w:rPr>
          <w:rFonts w:ascii="宋体" w:hAnsi="宋体" w:hint="eastAsia"/>
        </w:rPr>
        <w:t>佩孚：《马克思主义、道德与社会正义》，吕梁山、李旸、周洪军译</w:t>
      </w:r>
      <w:r>
        <w:rPr>
          <w:rFonts w:ascii="宋体" w:hAnsi="宋体"/>
        </w:rPr>
        <w:t>，</w:t>
      </w:r>
      <w:r>
        <w:rPr>
          <w:rFonts w:ascii="宋体" w:hAnsi="宋体" w:hint="eastAsia"/>
        </w:rPr>
        <w:t>北京：高等教育出版社，</w:t>
      </w:r>
      <w:r>
        <w:rPr>
          <w:rFonts w:ascii="宋体" w:hAnsi="宋体" w:hint="eastAsia"/>
        </w:rPr>
        <w:t>2010</w:t>
      </w:r>
      <w:r>
        <w:rPr>
          <w:rFonts w:ascii="宋体" w:hAnsi="宋体" w:hint="eastAsia"/>
        </w:rPr>
        <w:t>年第</w:t>
      </w:r>
      <w:r>
        <w:rPr>
          <w:rFonts w:ascii="宋体" w:hAnsi="宋体" w:hint="eastAsia"/>
        </w:rPr>
        <w:t>1</w:t>
      </w:r>
      <w:r>
        <w:rPr>
          <w:rFonts w:ascii="宋体" w:hAnsi="宋体" w:hint="eastAsia"/>
        </w:rPr>
        <w:t>版，第</w:t>
      </w:r>
      <w:r>
        <w:rPr>
          <w:rFonts w:ascii="宋体" w:hAnsi="宋体" w:hint="eastAsia"/>
        </w:rPr>
        <w:t>3</w:t>
      </w:r>
      <w:r>
        <w:rPr>
          <w:rFonts w:ascii="宋体" w:hAnsi="宋体" w:hint="eastAsia"/>
        </w:rPr>
        <w:t>页。</w:t>
      </w:r>
    </w:p>
  </w:footnote>
  <w:footnote w:id="7">
    <w:p w14:paraId="1B56782D" w14:textId="77777777" w:rsidR="00A11195" w:rsidRDefault="00E74C85">
      <w:pPr>
        <w:pStyle w:val="af1"/>
      </w:pPr>
      <w:r>
        <w:rPr>
          <w:rStyle w:val="af6"/>
        </w:rPr>
        <w:footnoteRef/>
      </w:r>
      <w:r>
        <w:t xml:space="preserve"> </w:t>
      </w:r>
      <w:r>
        <w:rPr>
          <w:rFonts w:hint="eastAsia"/>
        </w:rPr>
        <w:t>王新生：《马克思政治哲学研究》，北京：科学出版社</w:t>
      </w:r>
      <w:r>
        <w:t>，</w:t>
      </w:r>
      <w:r>
        <w:rPr>
          <w:rFonts w:hint="eastAsia"/>
        </w:rPr>
        <w:t>2018</w:t>
      </w:r>
      <w:r>
        <w:rPr>
          <w:rFonts w:hint="eastAsia"/>
        </w:rPr>
        <w:t>年第</w:t>
      </w:r>
      <w:r>
        <w:rPr>
          <w:rFonts w:hint="eastAsia"/>
        </w:rPr>
        <w:t>1</w:t>
      </w:r>
      <w:r>
        <w:rPr>
          <w:rFonts w:hint="eastAsia"/>
        </w:rPr>
        <w:t>版，第</w:t>
      </w:r>
      <w:r>
        <w:rPr>
          <w:rFonts w:hint="eastAsia"/>
        </w:rPr>
        <w:t>97</w:t>
      </w:r>
      <w:r>
        <w:rPr>
          <w:rFonts w:hint="eastAsia"/>
        </w:rPr>
        <w:t>页。</w:t>
      </w:r>
    </w:p>
  </w:footnote>
  <w:footnote w:id="8">
    <w:p w14:paraId="5F4D2060" w14:textId="77777777" w:rsidR="00A11195" w:rsidRDefault="00E74C85">
      <w:pPr>
        <w:pStyle w:val="15"/>
        <w:ind w:left="180" w:hanging="180"/>
      </w:pPr>
      <w:r>
        <w:rPr>
          <w:rStyle w:val="af6"/>
        </w:rPr>
        <w:footnoteRef/>
      </w:r>
      <w:r>
        <w:rPr>
          <w:rFonts w:eastAsiaTheme="minorEastAsia"/>
        </w:rPr>
        <w:t xml:space="preserve"> </w:t>
      </w:r>
      <w:r>
        <w:rPr>
          <w:rStyle w:val="af9"/>
          <w:rFonts w:hint="eastAsia"/>
        </w:rPr>
        <w:t>佩弗指出：“那种马克思并未以不正义来谴责资本主义或以正义来赞扬社会主义的总体观点，以及与此有关的认为马克思主义者如果这样做就是背离原则的那些主张，就逐渐被公认为‘塔克</w:t>
      </w:r>
      <w:r>
        <w:rPr>
          <w:rStyle w:val="af9"/>
          <w:rFonts w:hint="eastAsia"/>
        </w:rPr>
        <w:t>-</w:t>
      </w:r>
      <w:r>
        <w:rPr>
          <w:rStyle w:val="af9"/>
          <w:rFonts w:hint="eastAsia"/>
        </w:rPr>
        <w:t>伍德命题’。”</w:t>
      </w:r>
    </w:p>
  </w:footnote>
  <w:footnote w:id="9">
    <w:p w14:paraId="2CDFEE66" w14:textId="77777777" w:rsidR="00A11195" w:rsidRDefault="00E74C85">
      <w:pPr>
        <w:pStyle w:val="15"/>
        <w:ind w:left="180" w:hanging="180"/>
        <w:rPr>
          <w:szCs w:val="21"/>
        </w:rPr>
      </w:pPr>
      <w:r>
        <w:rPr>
          <w:rStyle w:val="af6"/>
        </w:rPr>
        <w:footnoteRef/>
      </w:r>
      <w:bookmarkStart w:id="17" w:name="OLE_LINK12"/>
      <w:bookmarkStart w:id="18" w:name="OLE_LINK13"/>
      <w:r>
        <w:t xml:space="preserve"> </w:t>
      </w:r>
      <w:r>
        <w:rPr>
          <w:rStyle w:val="afa"/>
          <w:rFonts w:ascii="Times New Roman" w:eastAsia="宋体" w:hAnsi="Times New Roman"/>
        </w:rPr>
        <w:t>Kai Nielsen</w:t>
      </w:r>
      <w:r>
        <w:rPr>
          <w:iCs/>
        </w:rPr>
        <w:t>.</w:t>
      </w:r>
      <w:r>
        <w:rPr>
          <w:rStyle w:val="afa"/>
          <w:rFonts w:ascii="Times New Roman" w:eastAsia="宋体" w:hAnsi="Times New Roman"/>
          <w:iCs/>
        </w:rPr>
        <w:t xml:space="preserve"> On the poverty of moral philosophy- Running a bit with the Tucker-Wood thesis. Studies in Soviet Thought. February 1987, Volume 33, </w:t>
      </w:r>
      <w:r>
        <w:rPr>
          <w:rStyle w:val="afa"/>
          <w:rFonts w:ascii="Times New Roman" w:eastAsia="宋体" w:hAnsi="Times New Roman"/>
        </w:rPr>
        <w:t xml:space="preserve">Issue 2,147-164. </w:t>
      </w:r>
      <w:bookmarkEnd w:id="17"/>
      <w:bookmarkEnd w:id="18"/>
    </w:p>
  </w:footnote>
  <w:footnote w:id="10">
    <w:p w14:paraId="25C98BA2" w14:textId="77777777" w:rsidR="00A11195" w:rsidRDefault="00E74C85">
      <w:pPr>
        <w:pStyle w:val="15"/>
        <w:ind w:left="180" w:hanging="180"/>
      </w:pPr>
      <w:r>
        <w:rPr>
          <w:rStyle w:val="af6"/>
        </w:rPr>
        <w:footnoteRef/>
      </w:r>
      <w:r>
        <w:t xml:space="preserve"> Tucker</w:t>
      </w:r>
      <w:r>
        <w:rPr>
          <w:rFonts w:hint="eastAsia"/>
        </w:rPr>
        <w:t>.</w:t>
      </w:r>
      <w:r>
        <w:t xml:space="preserve"> Philosophy</w:t>
      </w:r>
      <w:r>
        <w:rPr>
          <w:rFonts w:hint="eastAsia"/>
        </w:rPr>
        <w:t xml:space="preserve"> and Myth in Karl Marx</w:t>
      </w:r>
      <w:r>
        <w:t>.Cambridge: Cambridge</w:t>
      </w:r>
      <w:r>
        <w:rPr>
          <w:rFonts w:hint="eastAsia"/>
        </w:rPr>
        <w:t xml:space="preserve"> University Press, 1972. 18-19.</w:t>
      </w:r>
    </w:p>
  </w:footnote>
  <w:footnote w:id="11">
    <w:p w14:paraId="3FFE91C1" w14:textId="77777777" w:rsidR="00A11195" w:rsidRDefault="00E74C85">
      <w:pPr>
        <w:pStyle w:val="af1"/>
      </w:pPr>
      <w:r>
        <w:rPr>
          <w:rStyle w:val="af6"/>
        </w:rPr>
        <w:footnoteRef/>
      </w:r>
      <w:r>
        <w:rPr>
          <w:rFonts w:hint="eastAsia"/>
        </w:rPr>
        <w:t>《马克思恩格斯全集</w:t>
      </w:r>
      <w:r>
        <w:rPr>
          <w:rFonts w:hint="eastAsia"/>
        </w:rPr>
        <w:t>》，第</w:t>
      </w:r>
      <w:r>
        <w:rPr>
          <w:rFonts w:hint="eastAsia"/>
        </w:rPr>
        <w:t>3</w:t>
      </w:r>
      <w:r>
        <w:rPr>
          <w:rFonts w:hint="eastAsia"/>
        </w:rPr>
        <w:t>卷，</w:t>
      </w:r>
      <w:bookmarkStart w:id="19" w:name="OLE_LINK21"/>
      <w:bookmarkStart w:id="20" w:name="OLE_LINK22"/>
      <w:r>
        <w:rPr>
          <w:rFonts w:hint="eastAsia"/>
        </w:rPr>
        <w:t>北京：</w:t>
      </w:r>
      <w:bookmarkEnd w:id="19"/>
      <w:bookmarkEnd w:id="20"/>
      <w:r>
        <w:rPr>
          <w:rFonts w:hint="eastAsia"/>
        </w:rPr>
        <w:t>人民出版社，</w:t>
      </w:r>
      <w:bookmarkStart w:id="21" w:name="OLE_LINK24"/>
      <w:bookmarkStart w:id="22" w:name="OLE_LINK23"/>
      <w:r>
        <w:rPr>
          <w:rFonts w:hint="eastAsia"/>
        </w:rPr>
        <w:t>2016</w:t>
      </w:r>
      <w:r>
        <w:rPr>
          <w:rFonts w:hint="eastAsia"/>
        </w:rPr>
        <w:t>年，</w:t>
      </w:r>
      <w:bookmarkEnd w:id="21"/>
      <w:bookmarkEnd w:id="22"/>
      <w:r>
        <w:rPr>
          <w:rFonts w:hint="eastAsia"/>
        </w:rPr>
        <w:t>第</w:t>
      </w:r>
      <w:r>
        <w:rPr>
          <w:rFonts w:hint="eastAsia"/>
        </w:rPr>
        <w:t>435</w:t>
      </w:r>
      <w:r>
        <w:rPr>
          <w:rFonts w:hint="eastAsia"/>
        </w:rPr>
        <w:t>页。</w:t>
      </w:r>
    </w:p>
  </w:footnote>
  <w:footnote w:id="12">
    <w:p w14:paraId="242A7307" w14:textId="77777777" w:rsidR="00A11195" w:rsidRDefault="00E74C85">
      <w:pPr>
        <w:pStyle w:val="af1"/>
      </w:pPr>
      <w:r>
        <w:rPr>
          <w:rStyle w:val="af6"/>
        </w:rPr>
        <w:footnoteRef/>
      </w:r>
      <w:r>
        <w:t xml:space="preserve"> </w:t>
      </w:r>
      <w:r>
        <w:rPr>
          <w:rFonts w:hint="eastAsia"/>
        </w:rPr>
        <w:t>《马克思恩格斯全集》，第</w:t>
      </w:r>
      <w:r>
        <w:rPr>
          <w:rFonts w:hint="eastAsia"/>
        </w:rPr>
        <w:t>25</w:t>
      </w:r>
      <w:r>
        <w:rPr>
          <w:rFonts w:hint="eastAsia"/>
        </w:rPr>
        <w:t>卷，北京：人民出版社，</w:t>
      </w:r>
      <w:r>
        <w:rPr>
          <w:rFonts w:hint="eastAsia"/>
        </w:rPr>
        <w:t>2016</w:t>
      </w:r>
      <w:r>
        <w:rPr>
          <w:rFonts w:hint="eastAsia"/>
        </w:rPr>
        <w:t>年，第</w:t>
      </w:r>
      <w:r>
        <w:rPr>
          <w:rFonts w:hint="eastAsia"/>
        </w:rPr>
        <w:t>488</w:t>
      </w:r>
      <w:r>
        <w:rPr>
          <w:rFonts w:hint="eastAsia"/>
        </w:rPr>
        <w:t>页。</w:t>
      </w:r>
    </w:p>
  </w:footnote>
  <w:footnote w:id="13">
    <w:p w14:paraId="0B8BAC30" w14:textId="77777777" w:rsidR="00A11195" w:rsidRDefault="00E74C85">
      <w:pPr>
        <w:pStyle w:val="15"/>
        <w:ind w:left="180" w:hanging="180"/>
        <w:rPr>
          <w:rFonts w:eastAsiaTheme="minorEastAsia"/>
        </w:rPr>
      </w:pPr>
      <w:r>
        <w:rPr>
          <w:rStyle w:val="af6"/>
        </w:rPr>
        <w:footnoteRef/>
      </w:r>
      <w:r>
        <w:t xml:space="preserve"> </w:t>
      </w:r>
      <w:r>
        <w:rPr>
          <w:rFonts w:hint="eastAsia"/>
        </w:rPr>
        <w:t>李义天：认真对待“塔克</w:t>
      </w:r>
      <w:r>
        <w:rPr>
          <w:rFonts w:hint="eastAsia"/>
        </w:rPr>
        <w:t>-</w:t>
      </w:r>
      <w:r>
        <w:rPr>
          <w:rFonts w:hint="eastAsia"/>
        </w:rPr>
        <w:t>伍德命题”——论马克思正义概念的双重结构</w:t>
      </w:r>
      <w:r>
        <w:rPr>
          <w:rFonts w:hint="eastAsia"/>
        </w:rPr>
        <w:t>.</w:t>
      </w:r>
      <w:r>
        <w:rPr>
          <w:rFonts w:hint="eastAsia"/>
        </w:rPr>
        <w:t>中国人民大学学报</w:t>
      </w:r>
      <w:r>
        <w:rPr>
          <w:rFonts w:hint="eastAsia"/>
        </w:rPr>
        <w:t>,2018,32(01):71-81.</w:t>
      </w:r>
    </w:p>
  </w:footnote>
  <w:footnote w:id="14">
    <w:p w14:paraId="08595C59" w14:textId="77777777" w:rsidR="00A11195" w:rsidRDefault="00E74C85">
      <w:pPr>
        <w:pStyle w:val="15"/>
        <w:ind w:left="180" w:hanging="180"/>
        <w:rPr>
          <w:rStyle w:val="afa"/>
          <w:rFonts w:ascii="Times New Roman" w:eastAsiaTheme="minorEastAsia" w:hAnsi="Times New Roman"/>
        </w:rPr>
      </w:pPr>
      <w:r>
        <w:rPr>
          <w:rStyle w:val="af6"/>
        </w:rPr>
        <w:footnoteRef/>
      </w:r>
      <w:r>
        <w:rPr>
          <w:rFonts w:eastAsiaTheme="minorEastAsia"/>
        </w:rPr>
        <w:t xml:space="preserve"> </w:t>
      </w:r>
      <w:r>
        <w:rPr>
          <w:rStyle w:val="af9"/>
          <w:rFonts w:hint="eastAsia"/>
        </w:rPr>
        <w:t>伍德认为，如果没有剩余价值的榨取，资本家就没有动力继续生产，工人也失去工资来源，资本主义制度也就不再是资本主义，所以资本对剩余价值的占有实际上是符合资本主义社会要求的。参见</w:t>
      </w:r>
      <w:r>
        <w:rPr>
          <w:rStyle w:val="afa"/>
          <w:rFonts w:ascii="Times New Roman" w:eastAsia="宋体" w:hAnsi="Times New Roman"/>
        </w:rPr>
        <w:t>：</w:t>
      </w:r>
      <w:r>
        <w:rPr>
          <w:rStyle w:val="afa"/>
          <w:rFonts w:ascii="Times New Roman" w:eastAsia="宋体" w:hAnsi="Times New Roman"/>
        </w:rPr>
        <w:t xml:space="preserve">Allen W. Wood. The Marxian Critique </w:t>
      </w:r>
      <w:r>
        <w:rPr>
          <w:rStyle w:val="afa"/>
          <w:rFonts w:ascii="Times New Roman" w:eastAsia="宋体" w:hAnsi="Times New Roman"/>
        </w:rPr>
        <w:t>of Justice. Philosophy &amp; Public Affairs Vol. 1, No. 3 (Spring, 1972), pp. 244-282.</w:t>
      </w:r>
    </w:p>
  </w:footnote>
  <w:footnote w:id="15">
    <w:p w14:paraId="67386A91" w14:textId="77777777" w:rsidR="00A11195" w:rsidRDefault="00E74C85">
      <w:pPr>
        <w:pStyle w:val="15"/>
        <w:ind w:left="180" w:hanging="180"/>
        <w:rPr>
          <w:rStyle w:val="af9"/>
        </w:rPr>
      </w:pPr>
      <w:r>
        <w:rPr>
          <w:rStyle w:val="af6"/>
        </w:rPr>
        <w:footnoteRef/>
      </w:r>
      <w:bookmarkStart w:id="25" w:name="OLE_LINK4"/>
      <w:bookmarkStart w:id="26" w:name="OLE_LINK5"/>
      <w:r>
        <w:rPr>
          <w:rStyle w:val="afa"/>
          <w:rFonts w:eastAsiaTheme="minorEastAsia"/>
        </w:rPr>
        <w:t xml:space="preserve"> </w:t>
      </w:r>
      <w:r>
        <w:rPr>
          <w:rStyle w:val="af9"/>
        </w:rPr>
        <w:t>[</w:t>
      </w:r>
      <w:r>
        <w:rPr>
          <w:rStyle w:val="af9"/>
        </w:rPr>
        <w:t>加</w:t>
      </w:r>
      <w:r>
        <w:rPr>
          <w:rStyle w:val="af9"/>
        </w:rPr>
        <w:t>]</w:t>
      </w:r>
      <w:r>
        <w:rPr>
          <w:rStyle w:val="af9"/>
        </w:rPr>
        <w:t>凯</w:t>
      </w:r>
      <w:r>
        <w:rPr>
          <w:rStyle w:val="af9"/>
          <w:rFonts w:hint="eastAsia"/>
        </w:rPr>
        <w:t>·</w:t>
      </w:r>
      <w:r>
        <w:rPr>
          <w:rStyle w:val="af9"/>
        </w:rPr>
        <w:t>尼尔森</w:t>
      </w:r>
      <w:r>
        <w:rPr>
          <w:rStyle w:val="af9"/>
        </w:rPr>
        <w:t>:</w:t>
      </w:r>
      <w:r>
        <w:rPr>
          <w:rStyle w:val="af9"/>
        </w:rPr>
        <w:t>《马克思主义与道德观念</w:t>
      </w:r>
      <w:r>
        <w:rPr>
          <w:rStyle w:val="af9"/>
        </w:rPr>
        <w:t>——</w:t>
      </w:r>
      <w:r>
        <w:rPr>
          <w:rStyle w:val="af9"/>
        </w:rPr>
        <w:t>道德、意识形态与历史唯物主义》</w:t>
      </w:r>
      <w:r>
        <w:rPr>
          <w:rStyle w:val="af9"/>
        </w:rPr>
        <w:t>,</w:t>
      </w:r>
      <w:r>
        <w:rPr>
          <w:rStyle w:val="af9"/>
        </w:rPr>
        <w:t>李义天译</w:t>
      </w:r>
      <w:r>
        <w:rPr>
          <w:rStyle w:val="af9"/>
        </w:rPr>
        <w:t>,</w:t>
      </w:r>
      <w:r>
        <w:rPr>
          <w:rStyle w:val="af9"/>
        </w:rPr>
        <w:t>北京：人民出版社</w:t>
      </w:r>
      <w:r>
        <w:rPr>
          <w:rStyle w:val="af9"/>
        </w:rPr>
        <w:t>,2014</w:t>
      </w:r>
      <w:r>
        <w:rPr>
          <w:rStyle w:val="af9"/>
        </w:rPr>
        <w:t>年第</w:t>
      </w:r>
      <w:r>
        <w:rPr>
          <w:rStyle w:val="af9"/>
        </w:rPr>
        <w:t>1</w:t>
      </w:r>
      <w:r>
        <w:rPr>
          <w:rStyle w:val="af9"/>
        </w:rPr>
        <w:t>版</w:t>
      </w:r>
      <w:r>
        <w:rPr>
          <w:rStyle w:val="af9"/>
        </w:rPr>
        <w:t>,</w:t>
      </w:r>
      <w:r>
        <w:rPr>
          <w:rStyle w:val="af9"/>
        </w:rPr>
        <w:t>第</w:t>
      </w:r>
      <w:r>
        <w:rPr>
          <w:rStyle w:val="af9"/>
        </w:rPr>
        <w:t>231</w:t>
      </w:r>
      <w:r>
        <w:rPr>
          <w:rStyle w:val="af9"/>
        </w:rPr>
        <w:t>页。</w:t>
      </w:r>
      <w:bookmarkEnd w:id="25"/>
      <w:bookmarkEnd w:id="26"/>
    </w:p>
  </w:footnote>
  <w:footnote w:id="16">
    <w:p w14:paraId="7A5D2B44" w14:textId="77777777" w:rsidR="00A11195" w:rsidRDefault="00E74C85">
      <w:pPr>
        <w:pStyle w:val="15"/>
        <w:ind w:left="180" w:hanging="180"/>
        <w:rPr>
          <w:rFonts w:ascii="宋体" w:hAnsi="宋体"/>
        </w:rPr>
      </w:pPr>
      <w:r>
        <w:rPr>
          <w:rStyle w:val="af6"/>
        </w:rPr>
        <w:footnoteRef/>
      </w:r>
      <w:r>
        <w:rPr>
          <w:rStyle w:val="af9"/>
        </w:rPr>
        <w:t xml:space="preserve"> </w:t>
      </w:r>
      <w:r>
        <w:rPr>
          <w:rFonts w:hint="eastAsia"/>
        </w:rPr>
        <w:t>米勒将“平等”看作是采用道德观念的一个必要条件，在这里，平等指的是“表现出平等的关心或尊重，或是提供平等的地位，或是深处平等之中”；“一般规范”指的是“相信存在行为的规则，它们被运用于身边的</w:t>
      </w:r>
      <w:r>
        <w:rPr>
          <w:rFonts w:ascii="宋体" w:hAnsi="宋体" w:hint="eastAsia"/>
        </w:rPr>
        <w:t>特定事实情况</w:t>
      </w:r>
      <w:r>
        <w:rPr>
          <w:rFonts w:ascii="宋体" w:hAnsi="宋体" w:hint="eastAsia"/>
        </w:rPr>
        <w:t>”；“普遍性”指的是“对相关事实和论证予以理性思考的任何人都会接受这些规则”。参见：</w:t>
      </w:r>
      <w:r>
        <w:rPr>
          <w:rFonts w:ascii="宋体" w:hAnsi="宋体" w:hint="eastAsia"/>
        </w:rPr>
        <w:t>[</w:t>
      </w:r>
      <w:r>
        <w:rPr>
          <w:rFonts w:ascii="宋体" w:hAnsi="宋体" w:hint="eastAsia"/>
        </w:rPr>
        <w:t>美</w:t>
      </w:r>
      <w:r>
        <w:rPr>
          <w:rFonts w:ascii="宋体" w:hAnsi="宋体" w:hint="eastAsia"/>
        </w:rPr>
        <w:t>]</w:t>
      </w:r>
      <w:r>
        <w:rPr>
          <w:rStyle w:val="af9"/>
          <w:rFonts w:hAnsi="宋体"/>
        </w:rPr>
        <w:t>R.W.</w:t>
      </w:r>
      <w:r>
        <w:rPr>
          <w:rStyle w:val="af9"/>
          <w:rFonts w:hAnsi="宋体"/>
        </w:rPr>
        <w:t>米勒：《分析马克思</w:t>
      </w:r>
      <w:r>
        <w:rPr>
          <w:rStyle w:val="af9"/>
          <w:rFonts w:hAnsi="宋体"/>
        </w:rPr>
        <w:t>——</w:t>
      </w:r>
      <w:r>
        <w:rPr>
          <w:rStyle w:val="af9"/>
          <w:rFonts w:hAnsi="宋体"/>
        </w:rPr>
        <w:t>道德、权力和历史》，张伟译，</w:t>
      </w:r>
      <w:r>
        <w:rPr>
          <w:rStyle w:val="af9"/>
          <w:rFonts w:hAnsi="宋体" w:hint="eastAsia"/>
        </w:rPr>
        <w:t>北京：</w:t>
      </w:r>
      <w:r>
        <w:rPr>
          <w:rStyle w:val="af9"/>
          <w:rFonts w:hAnsi="宋体"/>
        </w:rPr>
        <w:t>高等教育出版社，</w:t>
      </w:r>
      <w:r>
        <w:rPr>
          <w:rStyle w:val="af9"/>
          <w:rFonts w:hAnsi="宋体"/>
        </w:rPr>
        <w:t>2009</w:t>
      </w:r>
      <w:r>
        <w:rPr>
          <w:rStyle w:val="af9"/>
          <w:rFonts w:hAnsi="宋体"/>
        </w:rPr>
        <w:t>年第</w:t>
      </w:r>
      <w:r>
        <w:rPr>
          <w:rStyle w:val="af9"/>
          <w:rFonts w:hAnsi="宋体"/>
        </w:rPr>
        <w:t>1</w:t>
      </w:r>
      <w:r>
        <w:rPr>
          <w:rStyle w:val="af9"/>
          <w:rFonts w:hAnsi="宋体"/>
        </w:rPr>
        <w:t>版。</w:t>
      </w:r>
    </w:p>
  </w:footnote>
  <w:footnote w:id="17">
    <w:p w14:paraId="6351D3CD" w14:textId="77777777" w:rsidR="00A11195" w:rsidRDefault="00E74C85">
      <w:pPr>
        <w:pStyle w:val="15"/>
        <w:ind w:left="180" w:hanging="180"/>
      </w:pPr>
      <w:r>
        <w:rPr>
          <w:rStyle w:val="af6"/>
          <w:rFonts w:ascii="宋体" w:hAnsi="宋体"/>
        </w:rPr>
        <w:footnoteRef/>
      </w:r>
      <w:r>
        <w:rPr>
          <w:rFonts w:ascii="宋体" w:hAnsi="宋体"/>
        </w:rPr>
        <w:t xml:space="preserve"> </w:t>
      </w:r>
      <w:r>
        <w:rPr>
          <w:rFonts w:ascii="宋体" w:hAnsi="宋体" w:hint="eastAsia"/>
        </w:rPr>
        <w:t>[</w:t>
      </w:r>
      <w:r>
        <w:rPr>
          <w:rFonts w:ascii="宋体" w:hAnsi="宋体" w:hint="eastAsia"/>
        </w:rPr>
        <w:t>美</w:t>
      </w:r>
      <w:r>
        <w:rPr>
          <w:rFonts w:ascii="宋体" w:hAnsi="宋体" w:hint="eastAsia"/>
        </w:rPr>
        <w:t>]</w:t>
      </w:r>
      <w:r>
        <w:rPr>
          <w:rStyle w:val="af9"/>
          <w:rFonts w:hAnsi="宋体"/>
        </w:rPr>
        <w:t>R.W.</w:t>
      </w:r>
      <w:r>
        <w:rPr>
          <w:rStyle w:val="af9"/>
          <w:rFonts w:hAnsi="宋体"/>
        </w:rPr>
        <w:t>米勒：《</w:t>
      </w:r>
      <w:r>
        <w:rPr>
          <w:rStyle w:val="af9"/>
        </w:rPr>
        <w:t>分析马克思</w:t>
      </w:r>
      <w:r>
        <w:rPr>
          <w:rStyle w:val="af9"/>
        </w:rPr>
        <w:t>——</w:t>
      </w:r>
      <w:r>
        <w:rPr>
          <w:rStyle w:val="af9"/>
        </w:rPr>
        <w:t>道德、权力和历史》，张伟译，</w:t>
      </w:r>
      <w:r>
        <w:rPr>
          <w:rStyle w:val="af9"/>
          <w:rFonts w:hint="eastAsia"/>
        </w:rPr>
        <w:t>北京：</w:t>
      </w:r>
      <w:r>
        <w:rPr>
          <w:rStyle w:val="af9"/>
        </w:rPr>
        <w:t>高等教育出版社，</w:t>
      </w:r>
      <w:r>
        <w:rPr>
          <w:rStyle w:val="af9"/>
        </w:rPr>
        <w:t>2009</w:t>
      </w:r>
      <w:r>
        <w:rPr>
          <w:rStyle w:val="af9"/>
        </w:rPr>
        <w:t>年第</w:t>
      </w:r>
      <w:r>
        <w:rPr>
          <w:rStyle w:val="af9"/>
        </w:rPr>
        <w:t>1</w:t>
      </w:r>
      <w:r>
        <w:rPr>
          <w:rStyle w:val="af9"/>
        </w:rPr>
        <w:t>版，第</w:t>
      </w:r>
      <w:r>
        <w:rPr>
          <w:rStyle w:val="af9"/>
        </w:rPr>
        <w:t>17</w:t>
      </w:r>
      <w:r>
        <w:rPr>
          <w:rStyle w:val="af9"/>
        </w:rPr>
        <w:t>页。</w:t>
      </w:r>
    </w:p>
  </w:footnote>
  <w:footnote w:id="18">
    <w:p w14:paraId="5537424D" w14:textId="77777777" w:rsidR="00A11195" w:rsidRDefault="00E74C85">
      <w:pPr>
        <w:pStyle w:val="15"/>
        <w:ind w:left="180" w:hanging="180"/>
        <w:rPr>
          <w:rStyle w:val="af9"/>
        </w:rPr>
      </w:pPr>
      <w:r>
        <w:rPr>
          <w:rStyle w:val="af6"/>
        </w:rPr>
        <w:footnoteRef/>
      </w:r>
      <w:r>
        <w:t xml:space="preserve"> </w:t>
      </w:r>
      <w:r>
        <w:rPr>
          <w:rStyle w:val="af9"/>
          <w:rFonts w:hint="eastAsia"/>
        </w:rPr>
        <w:t>在社会主义早期，马克思倾向于根据个人劳动获得平等权利，但是米勒认为这种安排的标准体现的价值仅仅在于对于人们生活质量的提高，而非是某种关于平等的终极标准。</w:t>
      </w:r>
    </w:p>
  </w:footnote>
  <w:footnote w:id="19">
    <w:p w14:paraId="43F77437" w14:textId="77777777" w:rsidR="00A11195" w:rsidRDefault="00E74C85">
      <w:pPr>
        <w:pStyle w:val="15"/>
        <w:ind w:left="180" w:hanging="180"/>
      </w:pPr>
      <w:r>
        <w:rPr>
          <w:rStyle w:val="af6"/>
        </w:rPr>
        <w:footnoteRef/>
      </w:r>
      <w:r>
        <w:rPr>
          <w:rStyle w:val="af9"/>
        </w:rP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Fonts w:hAnsi="宋体"/>
          <w:szCs w:val="18"/>
        </w:rPr>
        <w:t>第</w:t>
      </w:r>
      <w:r>
        <w:rPr>
          <w:rStyle w:val="af9"/>
          <w:rFonts w:hAnsi="宋体"/>
          <w:szCs w:val="18"/>
        </w:rPr>
        <w:t>238</w:t>
      </w:r>
      <w:r>
        <w:rPr>
          <w:rStyle w:val="af9"/>
          <w:rFonts w:hAnsi="宋体"/>
          <w:szCs w:val="18"/>
        </w:rPr>
        <w:t>页</w:t>
      </w:r>
      <w:r>
        <w:rPr>
          <w:rStyle w:val="af9"/>
          <w:rFonts w:hAnsi="宋体" w:hint="eastAsia"/>
          <w:szCs w:val="18"/>
        </w:rPr>
        <w:t>。</w:t>
      </w:r>
    </w:p>
  </w:footnote>
  <w:footnote w:id="20">
    <w:p w14:paraId="07323F92" w14:textId="77777777" w:rsidR="00A11195" w:rsidRDefault="00E74C85">
      <w:pPr>
        <w:pStyle w:val="15"/>
        <w:ind w:left="180" w:hanging="180"/>
      </w:pPr>
      <w:r>
        <w:rPr>
          <w:rStyle w:val="af6"/>
        </w:rPr>
        <w:footnoteRef/>
      </w:r>
      <w: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Pr>
        <w:t>第</w:t>
      </w:r>
      <w:r>
        <w:rPr>
          <w:rStyle w:val="af9"/>
          <w:rFonts w:hint="eastAsia"/>
        </w:rPr>
        <w:t>252</w:t>
      </w:r>
      <w:r>
        <w:rPr>
          <w:rStyle w:val="af9"/>
        </w:rPr>
        <w:t>页。</w:t>
      </w:r>
    </w:p>
  </w:footnote>
  <w:footnote w:id="21">
    <w:p w14:paraId="2DBD727F" w14:textId="77777777" w:rsidR="00A11195" w:rsidRDefault="00E74C85">
      <w:pPr>
        <w:pStyle w:val="af1"/>
        <w:ind w:left="180" w:hangingChars="100" w:hanging="180"/>
      </w:pPr>
      <w:r>
        <w:rPr>
          <w:rStyle w:val="af6"/>
        </w:rPr>
        <w:footnoteRef/>
      </w:r>
      <w: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Fonts w:hAnsi="宋体"/>
          <w:szCs w:val="18"/>
        </w:rPr>
        <w:t>第</w:t>
      </w:r>
      <w:r>
        <w:rPr>
          <w:rStyle w:val="af9"/>
          <w:rFonts w:hAnsi="宋体"/>
          <w:szCs w:val="18"/>
        </w:rPr>
        <w:t>118</w:t>
      </w:r>
      <w:r>
        <w:rPr>
          <w:rStyle w:val="af9"/>
          <w:rFonts w:hAnsi="宋体"/>
          <w:szCs w:val="18"/>
        </w:rPr>
        <w:t>页。</w:t>
      </w:r>
    </w:p>
  </w:footnote>
  <w:footnote w:id="22">
    <w:p w14:paraId="57DE3D4A" w14:textId="77777777" w:rsidR="00A11195" w:rsidRDefault="00E74C85">
      <w:pPr>
        <w:pStyle w:val="15"/>
        <w:ind w:left="180" w:hanging="180"/>
      </w:pPr>
      <w:r>
        <w:rPr>
          <w:rStyle w:val="af6"/>
        </w:rPr>
        <w:footnoteRef/>
      </w:r>
      <w: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w:t>
      </w:r>
      <w:r>
        <w:rPr>
          <w:rStyle w:val="af9"/>
          <w:rFonts w:hAnsi="宋体"/>
          <w:szCs w:val="18"/>
        </w:rPr>
        <w:t>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Fonts w:hAnsi="宋体"/>
          <w:szCs w:val="18"/>
        </w:rPr>
        <w:t>第</w:t>
      </w:r>
      <w:r>
        <w:rPr>
          <w:rStyle w:val="af9"/>
          <w:rFonts w:hAnsi="宋体"/>
          <w:szCs w:val="18"/>
        </w:rPr>
        <w:t>124</w:t>
      </w:r>
      <w:r>
        <w:rPr>
          <w:rStyle w:val="af9"/>
          <w:rFonts w:hAnsi="宋体"/>
          <w:szCs w:val="18"/>
        </w:rPr>
        <w:t>页。</w:t>
      </w:r>
    </w:p>
  </w:footnote>
  <w:footnote w:id="23">
    <w:p w14:paraId="03E220D8" w14:textId="77777777" w:rsidR="00A11195" w:rsidRDefault="00E74C85">
      <w:pPr>
        <w:pStyle w:val="af1"/>
        <w:ind w:left="180" w:hangingChars="100" w:hanging="180"/>
      </w:pPr>
      <w:r>
        <w:rPr>
          <w:rStyle w:val="af6"/>
        </w:rPr>
        <w:footnoteRef/>
      </w:r>
      <w:r>
        <w:t xml:space="preserve"> </w:t>
      </w:r>
      <w:r>
        <w:rPr>
          <w:rStyle w:val="af9"/>
          <w:rFonts w:hAnsi="宋体"/>
          <w:szCs w:val="18"/>
        </w:rPr>
        <w:t>非马克思主义的意识形态概念是一种宽泛意义上的意识形态概念，一般被某些社会人类学家成为</w:t>
      </w:r>
      <w:r>
        <w:rPr>
          <w:rStyle w:val="af9"/>
          <w:rFonts w:hAnsi="宋体"/>
          <w:szCs w:val="18"/>
        </w:rPr>
        <w:t>“</w:t>
      </w:r>
      <w:r>
        <w:rPr>
          <w:rStyle w:val="af9"/>
          <w:rFonts w:hAnsi="宋体"/>
          <w:szCs w:val="18"/>
        </w:rPr>
        <w:t>信仰系统</w:t>
      </w:r>
      <w:r>
        <w:rPr>
          <w:rStyle w:val="af9"/>
          <w:rFonts w:hAnsi="宋体"/>
          <w:szCs w:val="18"/>
        </w:rPr>
        <w:t>”</w:t>
      </w:r>
      <w:r>
        <w:rPr>
          <w:rStyle w:val="af9"/>
          <w:rFonts w:hAnsi="宋体"/>
          <w:szCs w:val="18"/>
        </w:rPr>
        <w:t>。</w:t>
      </w:r>
    </w:p>
  </w:footnote>
  <w:footnote w:id="24">
    <w:p w14:paraId="1512B399" w14:textId="77777777" w:rsidR="00A11195" w:rsidRDefault="00E74C85">
      <w:pPr>
        <w:pStyle w:val="15"/>
        <w:ind w:left="180" w:hanging="180"/>
      </w:pPr>
      <w:r>
        <w:rPr>
          <w:rStyle w:val="af6"/>
        </w:rPr>
        <w:footnoteRef/>
      </w:r>
      <w: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Fonts w:hAnsi="宋体"/>
          <w:szCs w:val="18"/>
        </w:rPr>
        <w:t>第</w:t>
      </w:r>
      <w:r>
        <w:rPr>
          <w:rStyle w:val="af9"/>
          <w:rFonts w:hAnsi="宋体"/>
          <w:szCs w:val="18"/>
        </w:rPr>
        <w:t>126</w:t>
      </w:r>
      <w:r>
        <w:rPr>
          <w:rStyle w:val="af9"/>
          <w:rFonts w:hAnsi="宋体"/>
          <w:szCs w:val="18"/>
        </w:rPr>
        <w:t>页</w:t>
      </w:r>
      <w:r>
        <w:rPr>
          <w:rStyle w:val="af9"/>
          <w:rFonts w:hAnsi="宋体" w:hint="eastAsia"/>
          <w:szCs w:val="18"/>
        </w:rPr>
        <w:t>。</w:t>
      </w:r>
    </w:p>
  </w:footnote>
  <w:footnote w:id="25">
    <w:p w14:paraId="09809FBF" w14:textId="77777777" w:rsidR="00A11195" w:rsidRDefault="00E74C85">
      <w:pPr>
        <w:pStyle w:val="af1"/>
        <w:ind w:left="210" w:hangingChars="100" w:hanging="210"/>
        <w:jc w:val="both"/>
        <w:rPr>
          <w:rStyle w:val="af9"/>
        </w:rPr>
      </w:pPr>
      <w:r>
        <w:rPr>
          <w:rStyle w:val="af6"/>
          <w:sz w:val="21"/>
          <w:szCs w:val="24"/>
        </w:rPr>
        <w:footnoteRef/>
      </w:r>
      <w:r>
        <w:t xml:space="preserve"> </w:t>
      </w:r>
      <w:r>
        <w:rPr>
          <w:rStyle w:val="af9"/>
          <w:rFonts w:hint="eastAsia"/>
        </w:rPr>
        <w:t>麦尼卡对于马克思主义思想中的这个关键因素进行了论述，尽管那些看起来宽泛的意识形态概念能够将马克思的意识形态概念进行一种分支与本质性的解释，似乎</w:t>
      </w:r>
      <w:r>
        <w:rPr>
          <w:rStyle w:val="af9"/>
        </w:rPr>
        <w:t>是更为普遍的描述方式，是一种把握了意识形态的本质的看法。</w:t>
      </w:r>
      <w:r>
        <w:rPr>
          <w:rStyle w:val="af9"/>
          <w:rFonts w:hint="eastAsia"/>
        </w:rPr>
        <w:t>但是相比之下，尼尔森的</w:t>
      </w:r>
      <w:r>
        <w:rPr>
          <w:rStyle w:val="af9"/>
          <w:rFonts w:hint="eastAsia"/>
        </w:rPr>
        <w:t>概念显然更具说服力，这种说法</w:t>
      </w:r>
      <w:r>
        <w:rPr>
          <w:rStyle w:val="af9"/>
        </w:rPr>
        <w:t>没有过广地拓宽意识形态概念，以至于</w:t>
      </w:r>
      <w:r>
        <w:rPr>
          <w:rStyle w:val="af9"/>
          <w:rFonts w:hint="eastAsia"/>
        </w:rPr>
        <w:t>几乎一</w:t>
      </w:r>
      <w:r>
        <w:rPr>
          <w:rStyle w:val="af9"/>
        </w:rPr>
        <w:t>切东西一几乎所有的人类科学或社会思想都因为固有的定义而变成了意识形态</w:t>
      </w:r>
      <w:r>
        <w:rPr>
          <w:rStyle w:val="af9"/>
          <w:rFonts w:hint="eastAsia"/>
        </w:rPr>
        <w:t>；</w:t>
      </w:r>
      <w:r>
        <w:rPr>
          <w:rStyle w:val="af9"/>
        </w:rPr>
        <w:t>它清晰地指出</w:t>
      </w:r>
      <w:r>
        <w:rPr>
          <w:rStyle w:val="af9"/>
        </w:rPr>
        <w:t>,</w:t>
      </w:r>
      <w:r>
        <w:rPr>
          <w:rStyle w:val="af9"/>
        </w:rPr>
        <w:t>意识形态何以成为阶级斗争的工具并反映了阶级的利益，尽管它依然保有某种普遍的看法；它明确把我们的意识形态概念锁定在马克思主义者和无政府主义者的意识形态批判的实际活动中。通过</w:t>
      </w:r>
      <w:r>
        <w:rPr>
          <w:rStyle w:val="af9"/>
          <w:rFonts w:hint="eastAsia"/>
        </w:rPr>
        <w:t>这种</w:t>
      </w:r>
      <w:r>
        <w:rPr>
          <w:rStyle w:val="af9"/>
        </w:rPr>
        <w:t>概念化方式，意识形态具有了</w:t>
      </w:r>
      <w:r>
        <w:rPr>
          <w:rStyle w:val="af9"/>
        </w:rPr>
        <w:t>-</w:t>
      </w:r>
      <w:r>
        <w:rPr>
          <w:rStyle w:val="af9"/>
        </w:rPr>
        <w:t>种特殊的功能角色</w:t>
      </w:r>
      <w:r>
        <w:rPr>
          <w:rStyle w:val="af9"/>
          <w:rFonts w:hint="eastAsia"/>
        </w:rPr>
        <w:t>。</w:t>
      </w:r>
    </w:p>
  </w:footnote>
  <w:footnote w:id="26">
    <w:p w14:paraId="267D077A" w14:textId="77777777" w:rsidR="00A11195" w:rsidRDefault="00E74C85">
      <w:pPr>
        <w:pStyle w:val="af1"/>
        <w:ind w:left="180" w:hangingChars="100" w:hanging="180"/>
      </w:pPr>
      <w:r>
        <w:rPr>
          <w:rStyle w:val="af6"/>
        </w:rPr>
        <w:footnoteRef/>
      </w:r>
      <w:r>
        <w:rPr>
          <w:rStyle w:val="af9"/>
        </w:rP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Fonts w:hAnsi="宋体"/>
          <w:szCs w:val="18"/>
        </w:rPr>
        <w:t>第</w:t>
      </w:r>
      <w:r>
        <w:rPr>
          <w:rStyle w:val="af9"/>
          <w:rFonts w:hAnsi="宋体"/>
          <w:szCs w:val="18"/>
        </w:rPr>
        <w:t>128</w:t>
      </w:r>
      <w:r>
        <w:rPr>
          <w:rStyle w:val="af9"/>
          <w:rFonts w:hAnsi="宋体"/>
          <w:szCs w:val="18"/>
        </w:rPr>
        <w:t>页</w:t>
      </w:r>
      <w:r>
        <w:rPr>
          <w:rStyle w:val="af9"/>
          <w:rFonts w:hAnsi="宋体" w:hint="eastAsia"/>
          <w:szCs w:val="18"/>
        </w:rPr>
        <w:t>。</w:t>
      </w:r>
    </w:p>
  </w:footnote>
  <w:footnote w:id="27">
    <w:p w14:paraId="2594A9CA" w14:textId="77777777" w:rsidR="00A11195" w:rsidRDefault="00E74C85">
      <w:pPr>
        <w:pStyle w:val="af1"/>
        <w:ind w:left="180" w:hangingChars="100" w:hanging="180"/>
      </w:pPr>
      <w:r>
        <w:rPr>
          <w:rStyle w:val="af6"/>
        </w:rPr>
        <w:footnoteRef/>
      </w:r>
      <w: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Fonts w:hint="eastAsia"/>
        </w:rPr>
        <w:t>，</w:t>
      </w:r>
      <w:r>
        <w:rPr>
          <w:rStyle w:val="af9"/>
          <w:rFonts w:hAnsi="宋体"/>
          <w:szCs w:val="18"/>
        </w:rPr>
        <w:t>第</w:t>
      </w:r>
      <w:r>
        <w:rPr>
          <w:rStyle w:val="af9"/>
          <w:rFonts w:hAnsi="宋体"/>
          <w:szCs w:val="18"/>
        </w:rPr>
        <w:t>152</w:t>
      </w:r>
      <w:r>
        <w:rPr>
          <w:rStyle w:val="af9"/>
          <w:rFonts w:hAnsi="宋体"/>
          <w:szCs w:val="18"/>
        </w:rPr>
        <w:t>页</w:t>
      </w:r>
      <w:r>
        <w:rPr>
          <w:rStyle w:val="af9"/>
          <w:rFonts w:hAnsi="宋体" w:hint="eastAsia"/>
          <w:szCs w:val="18"/>
        </w:rPr>
        <w:t>。</w:t>
      </w:r>
    </w:p>
  </w:footnote>
  <w:footnote w:id="28">
    <w:p w14:paraId="53427563" w14:textId="77777777" w:rsidR="00A11195" w:rsidRDefault="00E74C85">
      <w:pPr>
        <w:ind w:left="210" w:hangingChars="100" w:hanging="210"/>
      </w:pPr>
      <w:r>
        <w:rPr>
          <w:rStyle w:val="af6"/>
        </w:rPr>
        <w:footnoteRef/>
      </w:r>
      <w:r>
        <w:t xml:space="preserve"> </w:t>
      </w:r>
      <w:r>
        <w:rPr>
          <w:rStyle w:val="af9"/>
          <w:rFonts w:hAnsi="宋体"/>
          <w:szCs w:val="18"/>
        </w:rPr>
        <w:t>成为上层建筑，只是成为意识形态的一个必要不充分条件，尽管所有的意识形态都是上层建筑的，但是并非所有的上层建筑都是意识形态的。</w:t>
      </w:r>
    </w:p>
  </w:footnote>
  <w:footnote w:id="29">
    <w:p w14:paraId="379E29FC" w14:textId="77777777" w:rsidR="00A11195" w:rsidRDefault="00E74C85">
      <w:pPr>
        <w:pStyle w:val="15"/>
        <w:ind w:left="180" w:hanging="180"/>
        <w:rPr>
          <w:rStyle w:val="afa"/>
          <w:rFonts w:ascii="Times New Roman" w:eastAsia="宋体" w:hAnsi="Times New Roman"/>
        </w:rPr>
      </w:pPr>
      <w:r>
        <w:rPr>
          <w:rStyle w:val="af6"/>
        </w:rPr>
        <w:footnoteRef/>
      </w:r>
      <w:r>
        <w:rPr>
          <w:rStyle w:val="afa"/>
          <w:rFonts w:eastAsia="宋体"/>
        </w:rPr>
        <w:t xml:space="preserve"> </w:t>
      </w:r>
      <w:r>
        <w:rPr>
          <w:rStyle w:val="afa"/>
          <w:rFonts w:ascii="Times New Roman" w:eastAsia="宋体" w:hAnsi="Times New Roman"/>
        </w:rPr>
        <w:t xml:space="preserve">Shaw </w:t>
      </w:r>
      <w:r>
        <w:rPr>
          <w:rStyle w:val="afa"/>
          <w:rFonts w:ascii="Times New Roman" w:eastAsia="段宁毛笔行书(修订版） 常规" w:hAnsi="Times New Roman"/>
        </w:rPr>
        <w:t>W.H.Marxism and Moral Objectivity</w:t>
      </w:r>
      <w:r>
        <w:rPr>
          <w:rStyle w:val="afa"/>
          <w:rFonts w:ascii="Times New Roman" w:eastAsia="宋体" w:hAnsi="Times New Roman"/>
        </w:rPr>
        <w:t>. Canadian Jou</w:t>
      </w:r>
      <w:r>
        <w:rPr>
          <w:rStyle w:val="afa"/>
          <w:rFonts w:ascii="Times New Roman" w:eastAsia="段宁毛笔行书(修订版） 常规" w:hAnsi="Times New Roman"/>
        </w:rPr>
        <w:t>rnal of Philosophy, 1981. (</w:t>
      </w:r>
      <w:r>
        <w:rPr>
          <w:rStyle w:val="afa"/>
          <w:rFonts w:ascii="Times New Roman" w:eastAsia="段宁毛笔行书(修订版） 常规" w:hAnsi="Times New Roman" w:hint="eastAsia"/>
        </w:rPr>
        <w:t>19-44).p37</w:t>
      </w:r>
      <w:r>
        <w:rPr>
          <w:rStyle w:val="afa"/>
          <w:rFonts w:ascii="Times New Roman" w:eastAsia="宋体" w:hAnsi="Times New Roman"/>
        </w:rPr>
        <w:t>.</w:t>
      </w:r>
    </w:p>
  </w:footnote>
  <w:footnote w:id="30">
    <w:p w14:paraId="49BD8C47" w14:textId="77777777" w:rsidR="00A11195" w:rsidRDefault="00E74C85">
      <w:pPr>
        <w:pStyle w:val="15"/>
        <w:ind w:left="180" w:hanging="180"/>
      </w:pPr>
      <w:r>
        <w:rPr>
          <w:rStyle w:val="af6"/>
        </w:rPr>
        <w:footnoteRef/>
      </w:r>
      <w:r>
        <w:rPr>
          <w:rFonts w:hint="eastAsia"/>
        </w:rPr>
        <w:t>《马克思恩格斯选集》，第</w:t>
      </w:r>
      <w:r>
        <w:rPr>
          <w:rFonts w:hint="eastAsia"/>
        </w:rPr>
        <w:t>4</w:t>
      </w:r>
      <w:r>
        <w:rPr>
          <w:rFonts w:hint="eastAsia"/>
        </w:rPr>
        <w:t>卷，北京：人民出版社，</w:t>
      </w:r>
      <w:r>
        <w:rPr>
          <w:rFonts w:hint="eastAsia"/>
        </w:rPr>
        <w:t>2012</w:t>
      </w:r>
      <w:r>
        <w:rPr>
          <w:rFonts w:hint="eastAsia"/>
        </w:rPr>
        <w:t>年，第</w:t>
      </w:r>
      <w:r>
        <w:rPr>
          <w:rFonts w:hint="eastAsia"/>
        </w:rPr>
        <w:t>136</w:t>
      </w:r>
      <w:r>
        <w:rPr>
          <w:rFonts w:hint="eastAsia"/>
        </w:rPr>
        <w:t>页。</w:t>
      </w:r>
    </w:p>
  </w:footnote>
  <w:footnote w:id="31">
    <w:p w14:paraId="07BB5092" w14:textId="77777777" w:rsidR="00A11195" w:rsidRDefault="00E74C85">
      <w:pPr>
        <w:pStyle w:val="15"/>
        <w:ind w:left="180" w:hanging="180"/>
      </w:pPr>
      <w:r>
        <w:rPr>
          <w:rStyle w:val="af6"/>
        </w:rPr>
        <w:footnoteRef/>
      </w:r>
      <w:r>
        <w:t xml:space="preserve"> </w:t>
      </w:r>
      <w:r>
        <w:rPr>
          <w:rFonts w:hint="eastAsia"/>
        </w:rPr>
        <w:t>根据尼尔森在书中的定义，“伦理虚无主义”主张：世界上没有对与错，这些概念都是混乱错误的，缺乏有效性与证明性，所有的道德概念要么是无意义的，要么是错误的。伦理相对主义主张在某种情况下确实是正确或善的东西，在其他情况下不一定也是如此，相对主义只是在规范伦理学的层面提出主张，而不是或不仅仅是一种关于道德行为或语言的主张。</w:t>
      </w:r>
    </w:p>
  </w:footnote>
  <w:footnote w:id="32">
    <w:p w14:paraId="380E9D2C" w14:textId="77777777" w:rsidR="00A11195" w:rsidRDefault="00E74C85">
      <w:pPr>
        <w:pStyle w:val="15"/>
        <w:ind w:left="180" w:hanging="180"/>
        <w:rPr>
          <w:rStyle w:val="af9"/>
        </w:rPr>
      </w:pPr>
      <w:r>
        <w:rPr>
          <w:rStyle w:val="af6"/>
        </w:rPr>
        <w:footnoteRef/>
      </w:r>
      <w:r>
        <w:t xml:space="preserve"> </w:t>
      </w:r>
      <w:r>
        <w:rPr>
          <w:rStyle w:val="af9"/>
          <w:rFonts w:hint="eastAsia"/>
        </w:rPr>
        <w:t>威廉·肖认为：马克思主义学术圈认为唯物史观将导致道德相对主义的三个理由分别是：</w:t>
      </w:r>
      <w:r>
        <w:rPr>
          <w:rStyle w:val="af9"/>
          <w:rFonts w:hint="eastAsia"/>
        </w:rPr>
        <w:t xml:space="preserve"> (1) </w:t>
      </w:r>
      <w:r>
        <w:rPr>
          <w:rStyle w:val="af9"/>
          <w:rFonts w:hint="eastAsia"/>
        </w:rPr>
        <w:t>唯物史观证明了道德标准的</w:t>
      </w:r>
      <w:r>
        <w:rPr>
          <w:rStyle w:val="af9"/>
          <w:rFonts w:hint="eastAsia"/>
        </w:rPr>
        <w:t>多样性；</w:t>
      </w:r>
      <w:r>
        <w:rPr>
          <w:rStyle w:val="af9"/>
          <w:rFonts w:hint="eastAsia"/>
        </w:rPr>
        <w:t xml:space="preserve"> (2) </w:t>
      </w:r>
      <w:r>
        <w:rPr>
          <w:rStyle w:val="af9"/>
          <w:rFonts w:hint="eastAsia"/>
        </w:rPr>
        <w:t>唯物史观证明了道德标准的历史适用性；</w:t>
      </w:r>
      <w:r>
        <w:rPr>
          <w:rStyle w:val="af9"/>
          <w:rFonts w:hint="eastAsia"/>
        </w:rPr>
        <w:t xml:space="preserve"> (3) </w:t>
      </w:r>
      <w:r>
        <w:rPr>
          <w:rStyle w:val="af9"/>
          <w:rFonts w:hint="eastAsia"/>
        </w:rPr>
        <w:t>唯物史观证明了道德信念的因果起源。肖在对这三个坚持唯物史观导致相对主义的理由做了分析批驳之后得出结论说：“唯物史观并不导致规范性相对主义，也不导致元道德相对主义。”</w:t>
      </w:r>
    </w:p>
  </w:footnote>
  <w:footnote w:id="33">
    <w:p w14:paraId="23B07A4D" w14:textId="77777777" w:rsidR="00A11195" w:rsidRDefault="00E74C85">
      <w:pPr>
        <w:pStyle w:val="15"/>
        <w:ind w:left="180" w:hanging="180"/>
      </w:pPr>
      <w:r>
        <w:rPr>
          <w:rStyle w:val="af6"/>
        </w:rPr>
        <w:footnoteRef/>
      </w:r>
      <w:r>
        <w:rPr>
          <w:rStyle w:val="af9"/>
        </w:rPr>
        <w:t xml:space="preserve"> </w:t>
      </w:r>
      <w:r>
        <w:rPr>
          <w:rStyle w:val="af9"/>
          <w:rFonts w:hAnsi="宋体"/>
        </w:rPr>
        <w:t>[</w:t>
      </w:r>
      <w:r>
        <w:rPr>
          <w:rStyle w:val="af9"/>
          <w:rFonts w:hAnsi="宋体"/>
        </w:rPr>
        <w:t>加</w:t>
      </w:r>
      <w:r>
        <w:rPr>
          <w:rStyle w:val="af9"/>
          <w:rFonts w:hAnsi="宋体"/>
        </w:rPr>
        <w:t>]</w:t>
      </w:r>
      <w:r>
        <w:rPr>
          <w:rStyle w:val="af9"/>
          <w:rFonts w:hAnsi="宋体"/>
        </w:rPr>
        <w:t>凯</w:t>
      </w:r>
      <w:r>
        <w:rPr>
          <w:rStyle w:val="af9"/>
          <w:rFonts w:hAnsi="宋体"/>
        </w:rPr>
        <w:t>·</w:t>
      </w:r>
      <w:r>
        <w:rPr>
          <w:rStyle w:val="af9"/>
          <w:rFonts w:hAnsi="宋体"/>
        </w:rPr>
        <w:t>尼尔森</w:t>
      </w:r>
      <w:r>
        <w:rPr>
          <w:rStyle w:val="af9"/>
          <w:rFonts w:hAnsi="宋体"/>
        </w:rPr>
        <w:t>:</w:t>
      </w:r>
      <w:r>
        <w:rPr>
          <w:rStyle w:val="af9"/>
        </w:rPr>
        <w:t>《马克思主义与道德观念</w:t>
      </w:r>
      <w:r>
        <w:rPr>
          <w:rStyle w:val="af9"/>
        </w:rPr>
        <w:t>——</w:t>
      </w:r>
      <w:r>
        <w:rPr>
          <w:rStyle w:val="af9"/>
        </w:rPr>
        <w:t>道德、意识形态与历史唯物主义》</w:t>
      </w:r>
      <w:r>
        <w:rPr>
          <w:rStyle w:val="af9"/>
        </w:rPr>
        <w:t>,</w:t>
      </w:r>
      <w:r>
        <w:rPr>
          <w:rStyle w:val="af9"/>
        </w:rPr>
        <w:t>李义天译</w:t>
      </w:r>
      <w:r>
        <w:rPr>
          <w:rStyle w:val="af9"/>
        </w:rPr>
        <w:t>,</w:t>
      </w:r>
      <w:r>
        <w:rPr>
          <w:rStyle w:val="af9"/>
        </w:rPr>
        <w:t>北京：人民出版社</w:t>
      </w:r>
      <w:r>
        <w:rPr>
          <w:rStyle w:val="af9"/>
        </w:rPr>
        <w:t>,2014</w:t>
      </w:r>
      <w:r>
        <w:rPr>
          <w:rStyle w:val="af9"/>
        </w:rPr>
        <w:t>年第</w:t>
      </w:r>
      <w:r>
        <w:rPr>
          <w:rStyle w:val="af9"/>
        </w:rPr>
        <w:t>1</w:t>
      </w:r>
      <w:r>
        <w:rPr>
          <w:rStyle w:val="af9"/>
        </w:rPr>
        <w:t>版</w:t>
      </w:r>
      <w:r>
        <w:rPr>
          <w:rStyle w:val="af9"/>
        </w:rPr>
        <w:t>,</w:t>
      </w:r>
      <w:r>
        <w:rPr>
          <w:rStyle w:val="af9"/>
        </w:rPr>
        <w:t>第</w:t>
      </w:r>
      <w:r>
        <w:rPr>
          <w:rStyle w:val="af9"/>
        </w:rPr>
        <w:t>11</w:t>
      </w:r>
      <w:r>
        <w:rPr>
          <w:rStyle w:val="af9"/>
        </w:rPr>
        <w:t>页</w:t>
      </w:r>
      <w:r>
        <w:rPr>
          <w:rStyle w:val="af9"/>
          <w:rFonts w:hint="eastAsia"/>
        </w:rPr>
        <w:t>。</w:t>
      </w:r>
    </w:p>
  </w:footnote>
  <w:footnote w:id="34">
    <w:p w14:paraId="4450A33B" w14:textId="77777777" w:rsidR="00A11195" w:rsidRDefault="00E74C85">
      <w:pPr>
        <w:pStyle w:val="15"/>
        <w:ind w:left="180" w:hanging="180"/>
      </w:pPr>
      <w:r>
        <w:rPr>
          <w:rStyle w:val="af6"/>
        </w:rPr>
        <w:footnoteRef/>
      </w:r>
      <w:r>
        <w:t xml:space="preserve"> </w:t>
      </w:r>
      <w:r>
        <w:t>参见：</w:t>
      </w:r>
      <w:r>
        <w:rPr>
          <w:rStyle w:val="af9"/>
          <w:rFonts w:hint="eastAsia"/>
        </w:rPr>
        <w:t>李义天</w:t>
      </w:r>
      <w:r>
        <w:rPr>
          <w:rStyle w:val="af9"/>
          <w:rFonts w:hint="eastAsia"/>
        </w:rPr>
        <w:t>:</w:t>
      </w:r>
      <w:r>
        <w:rPr>
          <w:rStyle w:val="af9"/>
          <w:rFonts w:hint="eastAsia"/>
        </w:rPr>
        <w:t>《道德之争与语境主义——马克思主义伦理学的初始问题与凯·尼尔森的回答》，马克思主义与现实</w:t>
      </w:r>
      <w:r>
        <w:rPr>
          <w:rStyle w:val="af9"/>
          <w:rFonts w:hint="eastAsia"/>
        </w:rPr>
        <w:t>,2014(02):86-91.</w:t>
      </w:r>
    </w:p>
  </w:footnote>
  <w:footnote w:id="35">
    <w:p w14:paraId="6492DE4E" w14:textId="77777777" w:rsidR="00A11195" w:rsidRDefault="00E74C85">
      <w:pPr>
        <w:pStyle w:val="af1"/>
      </w:pPr>
      <w:r>
        <w:rPr>
          <w:rStyle w:val="af6"/>
        </w:rPr>
        <w:footnoteRef/>
      </w:r>
      <w:r>
        <w:t xml:space="preserve"> </w:t>
      </w:r>
      <w:r>
        <w:t>《马克思恩格斯选集》第</w:t>
      </w:r>
      <w:r>
        <w:t>3</w:t>
      </w:r>
      <w:r>
        <w:t>卷，人民出版社，第</w:t>
      </w:r>
      <w:r>
        <w:t>436</w:t>
      </w:r>
      <w:r>
        <w:t>页。</w:t>
      </w:r>
    </w:p>
  </w:footnote>
  <w:footnote w:id="36">
    <w:p w14:paraId="7167484D" w14:textId="77777777" w:rsidR="00A11195" w:rsidRDefault="00E74C85">
      <w:pPr>
        <w:pStyle w:val="15"/>
        <w:ind w:left="180" w:hanging="180"/>
      </w:pPr>
      <w:r>
        <w:rPr>
          <w:rStyle w:val="af6"/>
        </w:rPr>
        <w:footnoteRef/>
      </w:r>
      <w: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Fonts w:hAnsi="宋体"/>
          <w:szCs w:val="18"/>
        </w:rPr>
        <w:t>第</w:t>
      </w:r>
      <w:r>
        <w:rPr>
          <w:rStyle w:val="af9"/>
          <w:rFonts w:hAnsi="宋体"/>
          <w:szCs w:val="18"/>
        </w:rPr>
        <w:t>13</w:t>
      </w:r>
      <w:r>
        <w:rPr>
          <w:rStyle w:val="af9"/>
          <w:rFonts w:hAnsi="宋体" w:hint="eastAsia"/>
          <w:szCs w:val="18"/>
        </w:rPr>
        <w:t>4</w:t>
      </w:r>
      <w:r>
        <w:rPr>
          <w:rStyle w:val="af9"/>
          <w:rFonts w:hAnsi="宋体"/>
          <w:szCs w:val="18"/>
        </w:rPr>
        <w:t>页</w:t>
      </w:r>
      <w:r>
        <w:rPr>
          <w:rStyle w:val="af9"/>
          <w:rFonts w:hAnsi="宋体" w:hint="eastAsia"/>
          <w:szCs w:val="18"/>
        </w:rPr>
        <w:t>。</w:t>
      </w:r>
    </w:p>
  </w:footnote>
  <w:footnote w:id="37">
    <w:p w14:paraId="224D9661" w14:textId="77777777" w:rsidR="00A11195" w:rsidRDefault="00E74C85">
      <w:pPr>
        <w:pStyle w:val="15"/>
        <w:ind w:left="180" w:hanging="180"/>
      </w:pPr>
      <w:r>
        <w:rPr>
          <w:rStyle w:val="af6"/>
        </w:rPr>
        <w:footnoteRef/>
      </w:r>
      <w:r>
        <w:t xml:space="preserve"> </w:t>
      </w:r>
      <w:r>
        <w:rPr>
          <w:rFonts w:hint="eastAsia"/>
        </w:rPr>
        <w:t>社会科学的价值中立命题，即“对它们各自的社会而言，在它们各自的历史水平上，在功能上都是恰当的，在历史上都是必要</w:t>
      </w:r>
      <w:r>
        <w:rPr>
          <w:rFonts w:ascii="宋体" w:hAnsi="宋体" w:hint="eastAsia"/>
        </w:rPr>
        <w:t>的，在社会经济上都是不可避免的。当然，这并不意味着道德标准在功能上是恰当的或必要的。”参见，</w:t>
      </w:r>
      <w:r>
        <w:rPr>
          <w:rFonts w:ascii="宋体" w:hAnsi="宋体" w:hint="eastAsia"/>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Fonts w:hint="eastAsia"/>
        </w:rPr>
        <w:t>第</w:t>
      </w:r>
      <w:r>
        <w:rPr>
          <w:rFonts w:hint="eastAsia"/>
        </w:rPr>
        <w:t>171</w:t>
      </w:r>
      <w:r>
        <w:rPr>
          <w:rFonts w:hint="eastAsia"/>
        </w:rPr>
        <w:t>页。</w:t>
      </w:r>
    </w:p>
  </w:footnote>
  <w:footnote w:id="38">
    <w:p w14:paraId="158ECA01" w14:textId="77777777" w:rsidR="00A11195" w:rsidRDefault="00E74C85">
      <w:pPr>
        <w:pStyle w:val="15"/>
        <w:ind w:left="180" w:hanging="180"/>
      </w:pPr>
      <w:r>
        <w:rPr>
          <w:rStyle w:val="af6"/>
        </w:rPr>
        <w:footnoteRef/>
      </w:r>
      <w:r>
        <w:t xml:space="preserve"> </w:t>
      </w:r>
      <w:r>
        <w:t>李义天</w:t>
      </w:r>
      <w:r>
        <w:t>:</w:t>
      </w:r>
      <w:r>
        <w:t>从正义理论到道德理论</w:t>
      </w:r>
      <w:r>
        <w:t>——</w:t>
      </w:r>
      <w:r>
        <w:t>以《马克思主义与道德观念》为中心的解析</w:t>
      </w:r>
      <w:r>
        <w:t>.</w:t>
      </w:r>
      <w:r>
        <w:t>中国人民大学学报</w:t>
      </w:r>
      <w:r>
        <w:t>,2013,27(05):24-31.</w:t>
      </w:r>
    </w:p>
  </w:footnote>
  <w:footnote w:id="39">
    <w:p w14:paraId="21E835C6" w14:textId="77777777" w:rsidR="00A11195" w:rsidRDefault="00E74C85">
      <w:pPr>
        <w:pStyle w:val="15"/>
        <w:ind w:left="180" w:hanging="180"/>
        <w:rPr>
          <w:rFonts w:ascii="宋体" w:hAnsi="宋体"/>
        </w:rPr>
      </w:pPr>
      <w:r>
        <w:rPr>
          <w:rStyle w:val="af6"/>
        </w:rPr>
        <w:footnoteRef/>
      </w:r>
      <w:r>
        <w:t xml:space="preserve"> </w:t>
      </w:r>
      <w:r>
        <w:rPr>
          <w:rFonts w:hint="eastAsia"/>
        </w:rPr>
        <w:t>参见：</w:t>
      </w:r>
      <w:r>
        <w:rPr>
          <w:rStyle w:val="af9"/>
          <w:rFonts w:ascii="Times New Roman" w:hAnsi="Times New Roman"/>
          <w:szCs w:val="18"/>
        </w:rPr>
        <w:t>Allen Wood. Man's Immoralism, in Chavance, Marx en Perspective, Editions de I’Ecole des Haute Etudes en Sciences Sociales, 1985, p. 686.</w:t>
      </w:r>
      <w:r>
        <w:rPr>
          <w:rStyle w:val="af9"/>
          <w:rFonts w:ascii="Times New Roman" w:hAnsi="Times New Roman"/>
          <w:szCs w:val="18"/>
        </w:rPr>
        <w:t>转引自：</w:t>
      </w:r>
      <w:r>
        <w:rPr>
          <w:rFonts w:ascii="宋体" w:hAnsi="宋体"/>
          <w:color w:val="000000"/>
          <w:kern w:val="44"/>
        </w:rPr>
        <w:t>吕梁山：对尼尔森的马克思主义非道德论的反思</w:t>
      </w:r>
      <w:r>
        <w:rPr>
          <w:rFonts w:ascii="宋体" w:hAnsi="宋体"/>
          <w:color w:val="000000"/>
          <w:kern w:val="44"/>
        </w:rPr>
        <w:t>.</w:t>
      </w:r>
      <w:r>
        <w:rPr>
          <w:rFonts w:ascii="宋体" w:hAnsi="宋体"/>
          <w:color w:val="000000"/>
          <w:kern w:val="44"/>
        </w:rPr>
        <w:t>哲学动态</w:t>
      </w:r>
      <w:r>
        <w:rPr>
          <w:rFonts w:ascii="宋体" w:hAnsi="宋体"/>
          <w:color w:val="000000"/>
          <w:kern w:val="44"/>
        </w:rPr>
        <w:t>,2016(0</w:t>
      </w:r>
      <w:r>
        <w:rPr>
          <w:rFonts w:ascii="宋体" w:hAnsi="宋体"/>
          <w:color w:val="000000"/>
          <w:kern w:val="44"/>
        </w:rPr>
        <w:t>4).</w:t>
      </w:r>
    </w:p>
  </w:footnote>
  <w:footnote w:id="40">
    <w:p w14:paraId="6463A340" w14:textId="77777777" w:rsidR="00A11195" w:rsidRDefault="00E74C85">
      <w:pPr>
        <w:pStyle w:val="15"/>
        <w:ind w:left="180" w:hanging="180"/>
      </w:pPr>
      <w:r>
        <w:rPr>
          <w:rStyle w:val="af6"/>
        </w:rPr>
        <w:footnoteRef/>
      </w:r>
      <w:r>
        <w:rPr>
          <w:rFonts w:ascii="宋体" w:hAnsi="宋体"/>
        </w:rP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Fonts w:hAnsi="宋体"/>
          <w:szCs w:val="18"/>
        </w:rPr>
        <w:t>第</w:t>
      </w:r>
      <w:r>
        <w:rPr>
          <w:rStyle w:val="af9"/>
          <w:rFonts w:hAnsi="宋体"/>
          <w:szCs w:val="18"/>
        </w:rPr>
        <w:t>314</w:t>
      </w:r>
      <w:r>
        <w:rPr>
          <w:rStyle w:val="af9"/>
          <w:rFonts w:hAnsi="宋体"/>
          <w:szCs w:val="18"/>
        </w:rPr>
        <w:t>页</w:t>
      </w:r>
      <w:r>
        <w:rPr>
          <w:rStyle w:val="af9"/>
          <w:rFonts w:hAnsi="宋体" w:hint="eastAsia"/>
          <w:szCs w:val="18"/>
        </w:rPr>
        <w:t>。</w:t>
      </w:r>
    </w:p>
  </w:footnote>
  <w:footnote w:id="41">
    <w:p w14:paraId="5D7AC28A" w14:textId="77777777" w:rsidR="00A11195" w:rsidRDefault="00E74C85">
      <w:pPr>
        <w:pStyle w:val="af1"/>
      </w:pPr>
      <w:r>
        <w:rPr>
          <w:rStyle w:val="af6"/>
        </w:rPr>
        <w:footnoteRef/>
      </w:r>
      <w:r>
        <w:t xml:space="preserve"> </w:t>
      </w:r>
      <w:r>
        <w:rPr>
          <w:rFonts w:hint="eastAsia"/>
        </w:rPr>
        <w:t>黑格尔：《法哲学原理》，范扬、张启泰译，北京：商务印书馆，</w:t>
      </w:r>
      <w:r>
        <w:rPr>
          <w:rFonts w:hint="eastAsia"/>
        </w:rPr>
        <w:t>1982</w:t>
      </w:r>
      <w:r>
        <w:rPr>
          <w:rFonts w:hint="eastAsia"/>
        </w:rPr>
        <w:t>年，</w:t>
      </w:r>
      <w:r>
        <w:rPr>
          <w:rFonts w:hint="eastAsia"/>
        </w:rPr>
        <w:t>144</w:t>
      </w:r>
      <w:r>
        <w:rPr>
          <w:rFonts w:hint="eastAsia"/>
        </w:rPr>
        <w:t>页。</w:t>
      </w:r>
    </w:p>
  </w:footnote>
  <w:footnote w:id="42">
    <w:p w14:paraId="4985FE60" w14:textId="77777777" w:rsidR="00A11195" w:rsidRDefault="00E74C85">
      <w:pPr>
        <w:pStyle w:val="af1"/>
      </w:pPr>
      <w:r>
        <w:rPr>
          <w:rStyle w:val="af6"/>
        </w:rPr>
        <w:footnoteRef/>
      </w:r>
      <w:r>
        <w:t xml:space="preserve"> </w:t>
      </w:r>
      <w:r>
        <w:rPr>
          <w:rFonts w:hint="eastAsia"/>
        </w:rPr>
        <w:t>黑格尔：《法哲学原理》，范扬、张企泰译，北京：商务印书馆，</w:t>
      </w:r>
      <w:r>
        <w:rPr>
          <w:rFonts w:hint="eastAsia"/>
        </w:rPr>
        <w:t>1982</w:t>
      </w:r>
      <w:r>
        <w:rPr>
          <w:rFonts w:hint="eastAsia"/>
        </w:rPr>
        <w:t>年，第</w:t>
      </w:r>
      <w:r>
        <w:rPr>
          <w:rFonts w:hint="eastAsia"/>
        </w:rPr>
        <w:t>162</w:t>
      </w:r>
      <w:r>
        <w:rPr>
          <w:rFonts w:hint="eastAsia"/>
        </w:rPr>
        <w:t>页。</w:t>
      </w:r>
    </w:p>
  </w:footnote>
  <w:footnote w:id="43">
    <w:p w14:paraId="347C8556" w14:textId="77777777" w:rsidR="00A11195" w:rsidRDefault="00E74C85">
      <w:pPr>
        <w:pStyle w:val="15"/>
        <w:ind w:left="180" w:hanging="180"/>
      </w:pPr>
      <w:r>
        <w:rPr>
          <w:rStyle w:val="af6"/>
        </w:rPr>
        <w:footnoteRef/>
      </w:r>
      <w: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Fonts w:hAnsi="宋体"/>
          <w:szCs w:val="18"/>
        </w:rPr>
        <w:t>第</w:t>
      </w:r>
      <w:r>
        <w:rPr>
          <w:rStyle w:val="af9"/>
          <w:rFonts w:hAnsi="宋体"/>
          <w:szCs w:val="18"/>
        </w:rPr>
        <w:t>316</w:t>
      </w:r>
      <w:r>
        <w:rPr>
          <w:rStyle w:val="af9"/>
          <w:rFonts w:hAnsi="宋体"/>
          <w:szCs w:val="18"/>
        </w:rPr>
        <w:t>页</w:t>
      </w:r>
      <w:r>
        <w:rPr>
          <w:rStyle w:val="af9"/>
          <w:rFonts w:hAnsi="宋体" w:hint="eastAsia"/>
          <w:szCs w:val="18"/>
        </w:rPr>
        <w:t>。</w:t>
      </w:r>
    </w:p>
  </w:footnote>
  <w:footnote w:id="44">
    <w:p w14:paraId="281413A1" w14:textId="77777777" w:rsidR="00A11195" w:rsidRDefault="00E74C85">
      <w:pPr>
        <w:pStyle w:val="af1"/>
        <w:ind w:left="180" w:hangingChars="100" w:hanging="180"/>
      </w:pPr>
      <w:r>
        <w:rPr>
          <w:rStyle w:val="af6"/>
        </w:rPr>
        <w:footnoteRef/>
      </w:r>
      <w:r>
        <w:t xml:space="preserve"> </w:t>
      </w:r>
      <w:r>
        <w:rPr>
          <w:rStyle w:val="afb"/>
          <w:rFonts w:hint="eastAsia"/>
          <w:color w:val="000000" w:themeColor="text1"/>
          <w:sz w:val="18"/>
          <w:szCs w:val="18"/>
        </w:rPr>
        <w:t>尼尔森在这里还补充道：由于我们是在谋求一种广泛的反思平衡，我们不仅会诉诸那些在道德与伦理的交互关系中从道德那里呈现出来的抽象的道德原则，而且会诉诸我们所拥有的最好的社会理论，最终达到罗尔斯所说的稳定的平衡状态。这种状态会要求我们修正甚至是抛弃我们以往所选择的一些伦理规范，还将使我们重塑新的规范与解决路径。用奥托·诺伊拉特的那个著名的比喻来说，我们是“在海上重建航船”。</w:t>
      </w:r>
    </w:p>
  </w:footnote>
  <w:footnote w:id="45">
    <w:p w14:paraId="2541C3BC" w14:textId="77777777" w:rsidR="00A11195" w:rsidRDefault="00E74C85">
      <w:pPr>
        <w:pStyle w:val="15"/>
        <w:ind w:left="180" w:hanging="180"/>
      </w:pPr>
      <w:r>
        <w:rPr>
          <w:rStyle w:val="af6"/>
        </w:rPr>
        <w:footnoteRef/>
      </w:r>
      <w:r>
        <w:t xml:space="preserve"> </w:t>
      </w:r>
      <w:r>
        <w:rPr>
          <w:rFonts w:hint="eastAsia"/>
        </w:rPr>
        <w:t>在黑格尔那里，我们的思维过程会因为我们对事物有更充分的认知就从我们的观念中创造出那些已知的现实。</w:t>
      </w:r>
    </w:p>
  </w:footnote>
  <w:footnote w:id="46">
    <w:p w14:paraId="66FEB845" w14:textId="77777777" w:rsidR="00A11195" w:rsidRDefault="00E74C85">
      <w:pPr>
        <w:pStyle w:val="af1"/>
      </w:pPr>
      <w:r>
        <w:rPr>
          <w:rStyle w:val="af6"/>
        </w:rPr>
        <w:footnoteRef/>
      </w:r>
      <w:r>
        <w:t xml:space="preserve"> </w:t>
      </w:r>
      <w:r>
        <w:rPr>
          <w:rFonts w:hint="eastAsia"/>
        </w:rPr>
        <w:t>时间辩证法表现为由于生产力的历史发</w:t>
      </w:r>
      <w:r>
        <w:rPr>
          <w:rFonts w:hint="eastAsia"/>
        </w:rPr>
        <w:t>展而带来的社会形态的划时代变迁。</w:t>
      </w:r>
    </w:p>
  </w:footnote>
  <w:footnote w:id="47">
    <w:p w14:paraId="54F01904" w14:textId="77777777" w:rsidR="00A11195" w:rsidRDefault="00E74C85">
      <w:pPr>
        <w:pStyle w:val="15"/>
        <w:ind w:left="180" w:hanging="180"/>
        <w:rPr>
          <w:rFonts w:ascii="宋体" w:hAnsi="宋体"/>
        </w:rPr>
      </w:pPr>
      <w:r>
        <w:rPr>
          <w:rStyle w:val="af6"/>
        </w:rPr>
        <w:footnoteRef/>
      </w:r>
      <w:r>
        <w:t xml:space="preserve"> [</w:t>
      </w:r>
      <w:r>
        <w:rPr>
          <w:rFonts w:ascii="宋体" w:hAnsi="宋体"/>
        </w:rPr>
        <w:t>英</w:t>
      </w:r>
      <w:r>
        <w:rPr>
          <w:rFonts w:ascii="宋体" w:hAnsi="宋体"/>
        </w:rPr>
        <w:t>]</w:t>
      </w:r>
      <w:r>
        <w:rPr>
          <w:rFonts w:ascii="宋体" w:hAnsi="宋体"/>
        </w:rPr>
        <w:t>史蒂文</w:t>
      </w:r>
      <w:r>
        <w:rPr>
          <w:rFonts w:ascii="宋体" w:hAnsi="宋体" w:hint="eastAsia"/>
        </w:rPr>
        <w:t>·</w:t>
      </w:r>
      <w:r>
        <w:rPr>
          <w:rFonts w:ascii="宋体" w:hAnsi="宋体"/>
        </w:rPr>
        <w:t>卢克斯：《马克思主义与道德》，袁聚录译，北京：高等教育出版社，</w:t>
      </w:r>
      <w:r>
        <w:rPr>
          <w:rFonts w:ascii="宋体" w:hAnsi="宋体"/>
        </w:rPr>
        <w:t>2009</w:t>
      </w:r>
      <w:r>
        <w:rPr>
          <w:rFonts w:ascii="宋体" w:hAnsi="宋体"/>
        </w:rPr>
        <w:t>年第</w:t>
      </w:r>
      <w:r>
        <w:rPr>
          <w:rFonts w:ascii="宋体" w:hAnsi="宋体"/>
        </w:rPr>
        <w:t>1</w:t>
      </w:r>
      <w:r>
        <w:rPr>
          <w:rFonts w:ascii="宋体" w:hAnsi="宋体"/>
        </w:rPr>
        <w:t>版，</w:t>
      </w:r>
      <w:r>
        <w:rPr>
          <w:rFonts w:ascii="宋体" w:hAnsi="宋体" w:hint="eastAsia"/>
        </w:rPr>
        <w:t>第</w:t>
      </w:r>
      <w:r>
        <w:rPr>
          <w:rFonts w:ascii="宋体" w:hAnsi="宋体" w:hint="eastAsia"/>
        </w:rPr>
        <w:t>42</w:t>
      </w:r>
      <w:r>
        <w:rPr>
          <w:rFonts w:ascii="宋体" w:hAnsi="宋体" w:hint="eastAsia"/>
        </w:rPr>
        <w:t>页。</w:t>
      </w:r>
    </w:p>
  </w:footnote>
  <w:footnote w:id="48">
    <w:p w14:paraId="19FC8227" w14:textId="77777777" w:rsidR="00A11195" w:rsidRDefault="00E74C85">
      <w:pPr>
        <w:pStyle w:val="15"/>
        <w:ind w:left="180" w:hanging="180"/>
        <w:rPr>
          <w:rFonts w:ascii="宋体" w:hAnsi="宋体"/>
        </w:rPr>
      </w:pPr>
      <w:r>
        <w:rPr>
          <w:rStyle w:val="af6"/>
          <w:rFonts w:ascii="宋体" w:hAnsi="宋体"/>
        </w:rPr>
        <w:footnoteRef/>
      </w:r>
      <w:r>
        <w:rPr>
          <w:rFonts w:ascii="宋体" w:hAnsi="宋体"/>
        </w:rP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Fonts w:hAnsi="宋体"/>
          <w:szCs w:val="18"/>
        </w:rPr>
        <w:t>第</w:t>
      </w:r>
      <w:r>
        <w:rPr>
          <w:rStyle w:val="af9"/>
          <w:rFonts w:hAnsi="宋体"/>
          <w:szCs w:val="18"/>
        </w:rPr>
        <w:t>338</w:t>
      </w:r>
      <w:r>
        <w:rPr>
          <w:rStyle w:val="af9"/>
          <w:rFonts w:hAnsi="宋体"/>
          <w:szCs w:val="18"/>
        </w:rPr>
        <w:t>页</w:t>
      </w:r>
      <w:r>
        <w:rPr>
          <w:rStyle w:val="af9"/>
          <w:rFonts w:hAnsi="宋体" w:hint="eastAsia"/>
          <w:szCs w:val="18"/>
        </w:rPr>
        <w:t>。</w:t>
      </w:r>
    </w:p>
  </w:footnote>
  <w:footnote w:id="49">
    <w:p w14:paraId="0719C187" w14:textId="77777777" w:rsidR="00A11195" w:rsidRDefault="00E74C85">
      <w:pPr>
        <w:pStyle w:val="15"/>
        <w:ind w:left="180" w:hanging="180"/>
        <w:rPr>
          <w:rStyle w:val="af9"/>
          <w:rFonts w:hAnsi="宋体" w:cs="宋体"/>
        </w:rPr>
      </w:pPr>
      <w:r>
        <w:rPr>
          <w:rStyle w:val="af6"/>
          <w:rFonts w:ascii="宋体" w:hAnsi="宋体"/>
        </w:rPr>
        <w:footnoteRef/>
      </w:r>
      <w:r>
        <w:rPr>
          <w:rFonts w:ascii="宋体" w:hAnsi="宋体"/>
        </w:rPr>
        <w:t xml:space="preserve"> </w:t>
      </w:r>
      <w:r>
        <w:rPr>
          <w:rStyle w:val="af9"/>
        </w:rPr>
        <w:t>正如埃尔斯特指出的那样，</w:t>
      </w:r>
      <w:r>
        <w:rPr>
          <w:rStyle w:val="af9"/>
          <w:rFonts w:hAnsi="宋体" w:cs="宋体" w:hint="eastAsia"/>
        </w:rPr>
        <w:t>“</w:t>
      </w:r>
      <w:r>
        <w:rPr>
          <w:rStyle w:val="af9"/>
        </w:rPr>
        <w:t>在</w:t>
      </w:r>
      <w:r>
        <w:rPr>
          <w:rStyle w:val="af9"/>
          <w:rFonts w:hAnsi="宋体" w:cs="宋体"/>
        </w:rPr>
        <w:t>该层级的顶端并未达到</w:t>
      </w:r>
      <w:r>
        <w:rPr>
          <w:rStyle w:val="af9"/>
          <w:rFonts w:hAnsi="宋体" w:cs="宋体"/>
        </w:rPr>
        <w:t>“</w:t>
      </w:r>
      <w:r>
        <w:rPr>
          <w:rStyle w:val="af9"/>
          <w:rFonts w:hAnsi="宋体" w:cs="宋体"/>
        </w:rPr>
        <w:t>超越正义</w:t>
      </w:r>
      <w:r>
        <w:rPr>
          <w:rStyle w:val="af9"/>
          <w:rFonts w:hAnsi="宋体" w:cs="宋体"/>
        </w:rPr>
        <w:t>”</w:t>
      </w:r>
      <w:r>
        <w:rPr>
          <w:rStyle w:val="af9"/>
          <w:rFonts w:hAnsi="宋体" w:cs="宋体"/>
        </w:rPr>
        <w:t>的境地，而是达到了正义概念的最高形式，后者告诉我们，一个日益更加公正的社会将是怎样的</w:t>
      </w:r>
      <w:r>
        <w:rPr>
          <w:rStyle w:val="af9"/>
          <w:rFonts w:hAnsi="宋体" w:cs="宋体"/>
        </w:rPr>
        <w:t>”</w:t>
      </w:r>
      <w:r>
        <w:rPr>
          <w:rStyle w:val="af9"/>
          <w:rFonts w:hAnsi="宋体" w:cs="宋体"/>
        </w:rPr>
        <w:t>。</w:t>
      </w:r>
      <w:r>
        <w:rPr>
          <w:rStyle w:val="af9"/>
          <w:rFonts w:hAnsi="宋体" w:cs="宋体" w:hint="eastAsia"/>
        </w:rPr>
        <w:t>参见：</w:t>
      </w:r>
      <w:r>
        <w:rPr>
          <w:rStyle w:val="af9"/>
          <w:rFonts w:cs="宋体" w:hint="eastAsia"/>
        </w:rPr>
        <w:t>[</w:t>
      </w:r>
      <w:r>
        <w:rPr>
          <w:rStyle w:val="af9"/>
          <w:rFonts w:cs="宋体" w:hint="eastAsia"/>
        </w:rPr>
        <w:t>英</w:t>
      </w:r>
      <w:r>
        <w:rPr>
          <w:rStyle w:val="af9"/>
          <w:rFonts w:cs="宋体" w:hint="eastAsia"/>
        </w:rPr>
        <w:t>]</w:t>
      </w:r>
      <w:r>
        <w:rPr>
          <w:rStyle w:val="af9"/>
          <w:rFonts w:cs="宋体" w:hint="eastAsia"/>
        </w:rPr>
        <w:t>史蒂文</w:t>
      </w:r>
      <w:r>
        <w:rPr>
          <w:rStyle w:val="af9"/>
          <w:rFonts w:cs="宋体"/>
        </w:rPr>
        <w:t>·</w:t>
      </w:r>
      <w:r>
        <w:rPr>
          <w:rStyle w:val="af9"/>
          <w:rFonts w:cs="宋体" w:hint="eastAsia"/>
        </w:rPr>
        <w:t>卢克斯：《马克思主义与道德》，袁聚录译，北京：高等教育出</w:t>
      </w:r>
      <w:r>
        <w:rPr>
          <w:rStyle w:val="af9"/>
          <w:rFonts w:cs="宋体" w:hint="eastAsia"/>
        </w:rPr>
        <w:t>版社，</w:t>
      </w:r>
      <w:r>
        <w:rPr>
          <w:rStyle w:val="af9"/>
          <w:rFonts w:cs="宋体" w:hint="eastAsia"/>
        </w:rPr>
        <w:t>2009</w:t>
      </w:r>
      <w:r>
        <w:rPr>
          <w:rStyle w:val="af9"/>
          <w:rFonts w:cs="宋体" w:hint="eastAsia"/>
        </w:rPr>
        <w:t>年第</w:t>
      </w:r>
      <w:r>
        <w:rPr>
          <w:rStyle w:val="af9"/>
          <w:rFonts w:cs="宋体" w:hint="eastAsia"/>
        </w:rPr>
        <w:t>1</w:t>
      </w:r>
      <w:r>
        <w:rPr>
          <w:rStyle w:val="af9"/>
          <w:rFonts w:cs="宋体" w:hint="eastAsia"/>
        </w:rPr>
        <w:t>版，</w:t>
      </w:r>
      <w:r>
        <w:rPr>
          <w:rStyle w:val="af9"/>
          <w:rFonts w:hAnsi="宋体" w:cs="宋体" w:hint="eastAsia"/>
        </w:rPr>
        <w:t>第</w:t>
      </w:r>
      <w:r>
        <w:rPr>
          <w:rStyle w:val="af9"/>
          <w:rFonts w:hAnsi="宋体" w:cs="宋体" w:hint="eastAsia"/>
        </w:rPr>
        <w:t>346</w:t>
      </w:r>
      <w:r>
        <w:rPr>
          <w:rStyle w:val="af9"/>
          <w:rFonts w:hAnsi="宋体" w:cs="宋体" w:hint="eastAsia"/>
        </w:rPr>
        <w:t>页。</w:t>
      </w:r>
    </w:p>
  </w:footnote>
  <w:footnote w:id="50">
    <w:p w14:paraId="022203BB" w14:textId="77777777" w:rsidR="00A11195" w:rsidRDefault="00E74C85">
      <w:pPr>
        <w:pStyle w:val="af1"/>
      </w:pPr>
      <w:r>
        <w:rPr>
          <w:rStyle w:val="af6"/>
        </w:rPr>
        <w:footnoteRef/>
      </w:r>
      <w:r>
        <w:rPr>
          <w:rFonts w:hint="eastAsia"/>
        </w:rPr>
        <w:t>《马克思恩格斯全集》第</w:t>
      </w:r>
      <w:r>
        <w:rPr>
          <w:rFonts w:hint="eastAsia"/>
        </w:rPr>
        <w:t>46</w:t>
      </w:r>
      <w:r>
        <w:rPr>
          <w:rFonts w:hint="eastAsia"/>
        </w:rPr>
        <w:t>卷，北京：人民出版社，</w:t>
      </w:r>
      <w:r>
        <w:rPr>
          <w:rFonts w:hint="eastAsia"/>
        </w:rPr>
        <w:t>2003</w:t>
      </w:r>
      <w:r>
        <w:rPr>
          <w:rFonts w:hint="eastAsia"/>
        </w:rPr>
        <w:t>年，第</w:t>
      </w:r>
      <w:r>
        <w:rPr>
          <w:rFonts w:hint="eastAsia"/>
        </w:rPr>
        <w:t>379</w:t>
      </w:r>
      <w:r>
        <w:rPr>
          <w:rFonts w:hint="eastAsia"/>
        </w:rPr>
        <w:t>页。</w:t>
      </w:r>
    </w:p>
  </w:footnote>
  <w:footnote w:id="51">
    <w:p w14:paraId="6DF5CC70" w14:textId="77777777" w:rsidR="00A11195" w:rsidRDefault="00E74C85">
      <w:pPr>
        <w:pStyle w:val="af1"/>
      </w:pPr>
      <w:r>
        <w:rPr>
          <w:rStyle w:val="af6"/>
        </w:rPr>
        <w:footnoteRef/>
      </w:r>
      <w:r>
        <w:t xml:space="preserve"> </w:t>
      </w:r>
      <w:r>
        <w:rPr>
          <w:rFonts w:hint="eastAsia"/>
        </w:rPr>
        <w:t>参见，</w:t>
      </w:r>
      <w:r>
        <w:rPr>
          <w:rFonts w:ascii="宋体" w:hAnsi="宋体"/>
        </w:rPr>
        <w:t>刘永安</w:t>
      </w:r>
      <w:r>
        <w:rPr>
          <w:rFonts w:ascii="宋体" w:hAnsi="宋体" w:hint="eastAsia"/>
        </w:rPr>
        <w:t>:</w:t>
      </w:r>
      <w:r>
        <w:rPr>
          <w:rFonts w:ascii="宋体" w:hAnsi="宋体"/>
        </w:rPr>
        <w:t>马克思主义道德论的辩护</w:t>
      </w:r>
      <w:r>
        <w:rPr>
          <w:rFonts w:ascii="宋体" w:hAnsi="宋体"/>
        </w:rPr>
        <w:t>[D].</w:t>
      </w:r>
      <w:r>
        <w:rPr>
          <w:rFonts w:ascii="宋体" w:hAnsi="宋体"/>
        </w:rPr>
        <w:t>南京师范大学</w:t>
      </w:r>
      <w:r>
        <w:rPr>
          <w:rFonts w:ascii="宋体" w:hAnsi="宋体"/>
        </w:rPr>
        <w:t>,2014.</w:t>
      </w:r>
    </w:p>
  </w:footnote>
  <w:footnote w:id="52">
    <w:p w14:paraId="09B0C4AD" w14:textId="77777777" w:rsidR="00A11195" w:rsidRDefault="00E74C85">
      <w:pPr>
        <w:pStyle w:val="15"/>
        <w:ind w:left="180" w:hanging="180"/>
        <w:rPr>
          <w:kern w:val="0"/>
        </w:rPr>
      </w:pPr>
      <w:r>
        <w:rPr>
          <w:rStyle w:val="af6"/>
        </w:rPr>
        <w:footnoteRef/>
      </w:r>
      <w:r>
        <w:t xml:space="preserve"> </w:t>
      </w:r>
      <w:r>
        <w:rPr>
          <w:rFonts w:ascii="宋体" w:hAnsi="宋体" w:hint="eastAsia"/>
        </w:rPr>
        <w:t>[</w:t>
      </w:r>
      <w:r>
        <w:rPr>
          <w:rFonts w:ascii="宋体" w:hAnsi="宋体" w:hint="eastAsia"/>
        </w:rPr>
        <w:t>加</w:t>
      </w:r>
      <w:r>
        <w:rPr>
          <w:rFonts w:ascii="宋体" w:hAnsi="宋体" w:hint="eastAsia"/>
        </w:rPr>
        <w:t>]</w:t>
      </w:r>
      <w:r>
        <w:rPr>
          <w:rFonts w:ascii="宋体" w:hAnsi="宋体" w:hint="eastAsia"/>
        </w:rPr>
        <w:t>罗伯特·韦尔、凯·尼尔森：《分析马克思主义新论》，</w:t>
      </w:r>
      <w:r>
        <w:rPr>
          <w:rFonts w:ascii="宋体" w:hAnsi="宋体" w:cs="宋体"/>
          <w:color w:val="333333"/>
          <w:kern w:val="0"/>
          <w:shd w:val="clear" w:color="auto" w:fill="FFFFFF"/>
        </w:rPr>
        <w:t>鲁克俭</w:t>
      </w:r>
      <w:r>
        <w:rPr>
          <w:rFonts w:ascii="宋体" w:hAnsi="宋体" w:cs="Arial"/>
          <w:color w:val="333333"/>
          <w:kern w:val="0"/>
          <w:shd w:val="clear" w:color="auto" w:fill="FFFFFF"/>
        </w:rPr>
        <w:t xml:space="preserve">, </w:t>
      </w:r>
      <w:r>
        <w:rPr>
          <w:rFonts w:ascii="宋体" w:hAnsi="宋体" w:cs="MS Mincho"/>
          <w:color w:val="333333"/>
          <w:kern w:val="0"/>
          <w:shd w:val="clear" w:color="auto" w:fill="FFFFFF"/>
        </w:rPr>
        <w:t>王来金</w:t>
      </w:r>
      <w:r>
        <w:rPr>
          <w:rFonts w:ascii="宋体" w:hAnsi="宋体" w:cs="Arial"/>
          <w:color w:val="333333"/>
          <w:kern w:val="0"/>
          <w:shd w:val="clear" w:color="auto" w:fill="FFFFFF"/>
        </w:rPr>
        <w:t xml:space="preserve">, </w:t>
      </w:r>
      <w:r>
        <w:rPr>
          <w:rFonts w:ascii="宋体" w:hAnsi="宋体" w:cs="宋体"/>
          <w:color w:val="333333"/>
          <w:kern w:val="0"/>
          <w:shd w:val="clear" w:color="auto" w:fill="FFFFFF"/>
        </w:rPr>
        <w:t>杨洁等译</w:t>
      </w:r>
      <w:r>
        <w:rPr>
          <w:rFonts w:ascii="宋体" w:hAnsi="宋体" w:hint="eastAsia"/>
        </w:rPr>
        <w:t>，北京：中国人民大学出版社，</w:t>
      </w:r>
      <w:r>
        <w:rPr>
          <w:rFonts w:ascii="宋体" w:hAnsi="宋体" w:hint="eastAsia"/>
        </w:rPr>
        <w:t>2002</w:t>
      </w:r>
      <w:r>
        <w:rPr>
          <w:rFonts w:ascii="宋体" w:hAnsi="宋体" w:hint="eastAsia"/>
        </w:rPr>
        <w:t>年第</w:t>
      </w:r>
      <w:r>
        <w:rPr>
          <w:rFonts w:ascii="宋体" w:hAnsi="宋体" w:hint="eastAsia"/>
        </w:rPr>
        <w:t>1</w:t>
      </w:r>
      <w:r>
        <w:rPr>
          <w:rFonts w:ascii="宋体" w:hAnsi="宋体" w:hint="eastAsia"/>
        </w:rPr>
        <w:t>版。</w:t>
      </w:r>
    </w:p>
  </w:footnote>
  <w:footnote w:id="53">
    <w:p w14:paraId="5D75DF1D" w14:textId="515F4BE6" w:rsidR="00A11195" w:rsidRDefault="00E74C85">
      <w:pPr>
        <w:pStyle w:val="15"/>
        <w:ind w:left="180" w:hanging="180"/>
      </w:pPr>
      <w:r>
        <w:rPr>
          <w:rStyle w:val="af6"/>
        </w:rPr>
        <w:footnoteRef/>
      </w:r>
      <w:r w:rsidR="00C7012B">
        <w:rPr>
          <w:rFonts w:hint="eastAsia"/>
        </w:rPr>
        <w:t xml:space="preserve"> </w:t>
      </w:r>
      <w:bookmarkStart w:id="47" w:name="_GoBack"/>
      <w:bookmarkEnd w:id="47"/>
      <w:r>
        <w:rPr>
          <w:rFonts w:hint="eastAsia"/>
        </w:rPr>
        <w:t>余</w:t>
      </w:r>
      <w:r>
        <w:rPr>
          <w:rFonts w:hint="eastAsia"/>
        </w:rPr>
        <w:t>京华：</w:t>
      </w:r>
      <w:r>
        <w:rPr>
          <w:rStyle w:val="afb"/>
          <w:rFonts w:hAnsi="宋体" w:hint="eastAsia"/>
          <w:color w:val="000000" w:themeColor="text1"/>
          <w:sz w:val="18"/>
          <w:szCs w:val="18"/>
        </w:rPr>
        <w:t>道德•正义•平等——凯•尼尔森对马克思历史唯物主义的研究及其当代启示</w:t>
      </w:r>
      <w:r>
        <w:rPr>
          <w:rStyle w:val="afb"/>
          <w:rFonts w:hAnsi="宋体" w:hint="eastAsia"/>
          <w:color w:val="000000" w:themeColor="text1"/>
          <w:sz w:val="18"/>
          <w:szCs w:val="18"/>
        </w:rPr>
        <w:t xml:space="preserve">. </w:t>
      </w:r>
      <w:r>
        <w:rPr>
          <w:rStyle w:val="afb"/>
          <w:rFonts w:hAnsi="宋体" w:hint="eastAsia"/>
          <w:color w:val="000000" w:themeColor="text1"/>
          <w:sz w:val="18"/>
          <w:szCs w:val="18"/>
        </w:rPr>
        <w:t>哲学动态</w:t>
      </w:r>
      <w:r>
        <w:rPr>
          <w:rStyle w:val="afb"/>
          <w:rFonts w:hAnsi="宋体" w:hint="eastAsia"/>
          <w:color w:val="000000" w:themeColor="text1"/>
          <w:sz w:val="18"/>
          <w:szCs w:val="18"/>
        </w:rPr>
        <w:t>,2010(05):37-42.</w:t>
      </w:r>
    </w:p>
  </w:footnote>
  <w:footnote w:id="54">
    <w:p w14:paraId="0DFD3334" w14:textId="77777777" w:rsidR="00A11195" w:rsidRDefault="00E74C85">
      <w:pPr>
        <w:pStyle w:val="15"/>
        <w:ind w:left="180" w:hanging="180"/>
        <w:rPr>
          <w:rFonts w:hAnsi="Courier New"/>
          <w:szCs w:val="20"/>
        </w:rPr>
      </w:pPr>
      <w:r>
        <w:rPr>
          <w:rStyle w:val="af6"/>
        </w:rPr>
        <w:footnoteRef/>
      </w:r>
      <w:r>
        <w:t xml:space="preserve"> </w:t>
      </w:r>
      <w:r>
        <w:rPr>
          <w:rStyle w:val="af9"/>
        </w:rPr>
        <w:t>王新生：《马克思政治哲学研究》，北京：科学出版社，</w:t>
      </w:r>
      <w:r>
        <w:rPr>
          <w:rStyle w:val="af9"/>
        </w:rPr>
        <w:t>2018</w:t>
      </w:r>
      <w:r>
        <w:rPr>
          <w:rStyle w:val="af9"/>
        </w:rPr>
        <w:t>年第</w:t>
      </w:r>
      <w:r>
        <w:rPr>
          <w:rStyle w:val="af9"/>
        </w:rPr>
        <w:t>1</w:t>
      </w:r>
      <w:r>
        <w:rPr>
          <w:rStyle w:val="af9"/>
        </w:rPr>
        <w:t>版</w:t>
      </w:r>
      <w:r>
        <w:rPr>
          <w:rStyle w:val="af9"/>
          <w:rFonts w:hint="eastAsia"/>
        </w:rPr>
        <w:t>，第</w:t>
      </w:r>
      <w:r>
        <w:rPr>
          <w:rStyle w:val="af9"/>
          <w:rFonts w:hint="eastAsia"/>
        </w:rPr>
        <w:t>98</w:t>
      </w:r>
      <w:r>
        <w:rPr>
          <w:rStyle w:val="af9"/>
          <w:rFonts w:hint="eastAsia"/>
        </w:rPr>
        <w:t>页。</w:t>
      </w:r>
    </w:p>
  </w:footnote>
  <w:footnote w:id="55">
    <w:p w14:paraId="45A2194C" w14:textId="77777777" w:rsidR="00A11195" w:rsidRDefault="00E74C85">
      <w:pPr>
        <w:widowControl/>
        <w:jc w:val="left"/>
      </w:pPr>
      <w:r>
        <w:rPr>
          <w:rStyle w:val="af6"/>
          <w:sz w:val="18"/>
          <w:szCs w:val="20"/>
        </w:rPr>
        <w:footnoteRef/>
      </w:r>
      <w:r>
        <w:t xml:space="preserve"> </w:t>
      </w:r>
      <w:r>
        <w:rPr>
          <w:rStyle w:val="1Char"/>
          <w:rFonts w:cs="宋体"/>
          <w:sz w:val="18"/>
          <w:szCs w:val="18"/>
        </w:rPr>
        <w:t>阶级利益命题是伍德阶级利益论证的一个重要基础。阶级利益命题是，</w:t>
      </w:r>
      <w:r>
        <w:rPr>
          <w:rStyle w:val="1Char"/>
          <w:rFonts w:cs="宋体"/>
          <w:sz w:val="18"/>
          <w:szCs w:val="18"/>
        </w:rPr>
        <w:t>“</w:t>
      </w:r>
      <w:r>
        <w:rPr>
          <w:rStyle w:val="1Char"/>
          <w:rFonts w:cs="宋体"/>
          <w:sz w:val="18"/>
          <w:szCs w:val="18"/>
        </w:rPr>
        <w:t>要将我们自己理解为历史的行动者，就要理解这些利益（阶级利益）以及我们的行为对它们的承载。无论我们的行为具有怎样的目标或有意的意图，马克思认为，只有当我们的行为是对阶级利益的追求，它们才具有历史效用，而我们行为的历史意义，就在于它们在这些利益之间的斗争中所扮演的功能角色。</w:t>
      </w:r>
      <w:r>
        <w:rPr>
          <w:rStyle w:val="1Char"/>
          <w:rFonts w:cs="宋体"/>
          <w:sz w:val="18"/>
          <w:szCs w:val="18"/>
        </w:rPr>
        <w:t>”</w:t>
      </w:r>
      <w:r>
        <w:rPr>
          <w:rStyle w:val="1Char"/>
          <w:sz w:val="18"/>
          <w:szCs w:val="18"/>
        </w:rPr>
        <w:t xml:space="preserve"> </w:t>
      </w:r>
    </w:p>
    <w:p w14:paraId="76B1566B" w14:textId="77777777" w:rsidR="00A11195" w:rsidRDefault="00A11195">
      <w:pPr>
        <w:pStyle w:val="af1"/>
      </w:pPr>
    </w:p>
  </w:footnote>
  <w:footnote w:id="56">
    <w:p w14:paraId="0C4D3099" w14:textId="77777777" w:rsidR="00A11195" w:rsidRDefault="00E74C85">
      <w:pPr>
        <w:outlineLvl w:val="0"/>
        <w:rPr>
          <w:sz w:val="20"/>
          <w:szCs w:val="20"/>
        </w:rPr>
      </w:pPr>
      <w:r>
        <w:rPr>
          <w:rStyle w:val="af6"/>
        </w:rPr>
        <w:footnoteRef/>
      </w:r>
      <w:r>
        <w:t xml:space="preserve"> </w:t>
      </w:r>
      <w:r>
        <w:rPr>
          <w:sz w:val="18"/>
          <w:szCs w:val="18"/>
        </w:rPr>
        <w:t>Richard Norman.</w:t>
      </w:r>
      <w:r>
        <w:rPr>
          <w:rFonts w:eastAsia="Times"/>
          <w:iCs/>
          <w:sz w:val="18"/>
          <w:szCs w:val="18"/>
        </w:rPr>
        <w:t xml:space="preserve"> Marxism and the Moral Point of View</w:t>
      </w:r>
      <w:r>
        <w:rPr>
          <w:sz w:val="18"/>
          <w:szCs w:val="18"/>
        </w:rPr>
        <w:t>,</w:t>
      </w:r>
      <w:r>
        <w:rPr>
          <w:rFonts w:eastAsia="Times"/>
          <w:sz w:val="18"/>
          <w:szCs w:val="18"/>
        </w:rPr>
        <w:t xml:space="preserve"> By Kai Nielsen. Westview Press,1990.</w:t>
      </w:r>
    </w:p>
  </w:footnote>
  <w:footnote w:id="57">
    <w:p w14:paraId="084E1C73" w14:textId="77777777" w:rsidR="00A11195" w:rsidRDefault="00E74C85">
      <w:pPr>
        <w:pStyle w:val="af1"/>
      </w:pPr>
      <w:r>
        <w:rPr>
          <w:rStyle w:val="af6"/>
        </w:rPr>
        <w:footnoteRef/>
      </w:r>
      <w:r>
        <w:rPr>
          <w:sz w:val="20"/>
          <w:szCs w:val="20"/>
        </w:rPr>
        <w:t xml:space="preserve"> </w:t>
      </w:r>
      <w:r>
        <w:rPr>
          <w:rStyle w:val="af9"/>
          <w:rFonts w:hAnsi="宋体" w:hint="eastAsia"/>
          <w:szCs w:val="18"/>
        </w:rPr>
        <w:t>宋希仁</w:t>
      </w:r>
      <w:r>
        <w:rPr>
          <w:rStyle w:val="af9"/>
          <w:rFonts w:hAnsi="宋体" w:hint="eastAsia"/>
          <w:szCs w:val="18"/>
        </w:rPr>
        <w:t>:</w:t>
      </w:r>
      <w:r>
        <w:rPr>
          <w:rStyle w:val="af9"/>
          <w:rFonts w:hAnsi="宋体" w:hint="eastAsia"/>
          <w:szCs w:val="18"/>
        </w:rPr>
        <w:t>《分析的马恩道德哲学要义》，党政干部学刊，</w:t>
      </w:r>
      <w:r>
        <w:rPr>
          <w:rStyle w:val="af9"/>
          <w:rFonts w:hAnsi="宋体" w:hint="eastAsia"/>
          <w:szCs w:val="18"/>
        </w:rPr>
        <w:t>2009(12):12-15.</w:t>
      </w:r>
    </w:p>
  </w:footnote>
  <w:footnote w:id="58">
    <w:p w14:paraId="37A62A77" w14:textId="77777777" w:rsidR="00A11195" w:rsidRDefault="00E74C85">
      <w:pPr>
        <w:pStyle w:val="15"/>
        <w:ind w:left="180" w:hanging="180"/>
        <w:rPr>
          <w:rFonts w:ascii="宋体" w:hAnsi="宋体"/>
          <w:sz w:val="21"/>
          <w:szCs w:val="21"/>
        </w:rPr>
      </w:pPr>
      <w:r>
        <w:rPr>
          <w:rStyle w:val="af6"/>
        </w:rPr>
        <w:footnoteRef/>
      </w:r>
      <w:r>
        <w:t xml:space="preserve"> </w:t>
      </w:r>
      <w:r>
        <w:rPr>
          <w:rStyle w:val="af9"/>
        </w:rPr>
        <w:t>王新生</w:t>
      </w:r>
      <w:r>
        <w:rPr>
          <w:rStyle w:val="af9"/>
        </w:rPr>
        <w:t>:</w:t>
      </w:r>
      <w:r>
        <w:rPr>
          <w:rStyle w:val="af9"/>
        </w:rPr>
        <w:t>《马克思政治哲学研究》，北京：科学出版社，</w:t>
      </w:r>
      <w:r>
        <w:rPr>
          <w:rStyle w:val="af9"/>
        </w:rPr>
        <w:t>2018</w:t>
      </w:r>
      <w:r>
        <w:rPr>
          <w:rStyle w:val="af9"/>
        </w:rPr>
        <w:t>年第</w:t>
      </w:r>
      <w:r>
        <w:rPr>
          <w:rStyle w:val="af9"/>
        </w:rPr>
        <w:t>1</w:t>
      </w:r>
      <w:r>
        <w:rPr>
          <w:rStyle w:val="af9"/>
        </w:rPr>
        <w:t>版</w:t>
      </w:r>
      <w:r>
        <w:rPr>
          <w:rStyle w:val="af9"/>
          <w:rFonts w:hint="eastAsia"/>
        </w:rPr>
        <w:t>，第</w:t>
      </w:r>
      <w:r>
        <w:rPr>
          <w:rStyle w:val="af9"/>
          <w:rFonts w:hint="eastAsia"/>
        </w:rPr>
        <w:t>97</w:t>
      </w:r>
      <w:r>
        <w:rPr>
          <w:rStyle w:val="af9"/>
          <w:rFonts w:hint="eastAsia"/>
        </w:rPr>
        <w:t>页。</w:t>
      </w:r>
    </w:p>
  </w:footnote>
  <w:footnote w:id="59">
    <w:p w14:paraId="7CB7E407" w14:textId="77777777" w:rsidR="00A11195" w:rsidRDefault="00E74C85">
      <w:pPr>
        <w:pStyle w:val="af1"/>
        <w:ind w:left="180" w:hangingChars="100" w:hanging="180"/>
      </w:pPr>
      <w:r>
        <w:rPr>
          <w:rStyle w:val="af6"/>
        </w:rPr>
        <w:footnoteRef/>
      </w:r>
      <w:r>
        <w:rPr>
          <w:rFonts w:ascii="宋体" w:hAnsi="宋体"/>
          <w:sz w:val="21"/>
          <w:szCs w:val="21"/>
        </w:rPr>
        <w:t xml:space="preserve"> </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Fonts w:hAnsi="宋体"/>
          <w:szCs w:val="18"/>
        </w:rPr>
        <w:t>第</w:t>
      </w:r>
      <w:r>
        <w:rPr>
          <w:rStyle w:val="af9"/>
          <w:rFonts w:hAnsi="宋体"/>
          <w:szCs w:val="18"/>
        </w:rPr>
        <w:t>23</w:t>
      </w:r>
      <w:r>
        <w:rPr>
          <w:rStyle w:val="af9"/>
          <w:rFonts w:hAnsi="宋体"/>
          <w:szCs w:val="18"/>
        </w:rPr>
        <w:t>页</w:t>
      </w:r>
      <w:r>
        <w:rPr>
          <w:rStyle w:val="af9"/>
          <w:rFonts w:hAnsi="宋体" w:hint="eastAsia"/>
          <w:szCs w:val="18"/>
        </w:rPr>
        <w:t>。</w:t>
      </w:r>
    </w:p>
  </w:footnote>
  <w:footnote w:id="60">
    <w:p w14:paraId="35B3E7B7" w14:textId="77777777" w:rsidR="00A11195" w:rsidRDefault="00E74C85">
      <w:pPr>
        <w:pStyle w:val="af1"/>
        <w:ind w:left="180" w:hangingChars="100" w:hanging="180"/>
      </w:pPr>
      <w:r>
        <w:rPr>
          <w:rStyle w:val="af6"/>
        </w:rPr>
        <w:footnoteRef/>
      </w:r>
      <w:r>
        <w:t xml:space="preserve"> </w:t>
      </w:r>
      <w:r>
        <w:rPr>
          <w:rStyle w:val="af9"/>
          <w:rFonts w:hint="eastAsia"/>
        </w:rPr>
        <w:t>埃尔斯特</w:t>
      </w:r>
      <w:r>
        <w:rPr>
          <w:rStyle w:val="af9"/>
          <w:rFonts w:hAnsi="宋体" w:hint="eastAsia"/>
          <w:szCs w:val="18"/>
        </w:rPr>
        <w:t>认为，通过分析学派的解读，马克思主义几乎没</w:t>
      </w:r>
      <w:r>
        <w:rPr>
          <w:rStyle w:val="af9"/>
          <w:rFonts w:hAnsi="宋体" w:hint="eastAsia"/>
          <w:szCs w:val="18"/>
        </w:rPr>
        <w:t>有什么方面得到合理的重建与发展，甚至直言分析哲学为马克思主义带来了灾难。尼尔森否认了这种说法，主张用“温和的分析马克思主义”对马克思主义进行有生命力的论证。参见：</w:t>
      </w:r>
      <w:r>
        <w:rPr>
          <w:rStyle w:val="af9"/>
          <w:rFonts w:hAnsi="宋体"/>
          <w:szCs w:val="18"/>
        </w:rPr>
        <w:t>[</w:t>
      </w:r>
      <w:r>
        <w:rPr>
          <w:rStyle w:val="af9"/>
          <w:rFonts w:hAnsi="宋体"/>
          <w:szCs w:val="18"/>
        </w:rPr>
        <w:t>加</w:t>
      </w:r>
      <w:r>
        <w:rPr>
          <w:rStyle w:val="af9"/>
          <w:rFonts w:hAnsi="宋体"/>
          <w:szCs w:val="18"/>
        </w:rPr>
        <w:t>]</w:t>
      </w:r>
      <w:r>
        <w:rPr>
          <w:rStyle w:val="af9"/>
          <w:rFonts w:hAnsi="宋体"/>
          <w:szCs w:val="18"/>
        </w:rPr>
        <w:t>凯</w:t>
      </w:r>
      <w:r>
        <w:rPr>
          <w:rStyle w:val="af9"/>
          <w:rFonts w:hAnsi="宋体"/>
          <w:szCs w:val="18"/>
        </w:rPr>
        <w:t>·</w:t>
      </w:r>
      <w:r>
        <w:rPr>
          <w:rStyle w:val="af9"/>
          <w:rFonts w:hAnsi="宋体"/>
          <w:szCs w:val="18"/>
        </w:rPr>
        <w:t>尼尔森</w:t>
      </w:r>
      <w:r>
        <w:rPr>
          <w:rStyle w:val="af9"/>
          <w:rFonts w:hAnsi="宋体"/>
          <w:szCs w:val="18"/>
        </w:rPr>
        <w:t>:</w:t>
      </w:r>
      <w:r>
        <w:rPr>
          <w:rStyle w:val="af9"/>
          <w:rFonts w:hAnsi="宋体"/>
          <w:szCs w:val="18"/>
        </w:rPr>
        <w:t>《马克思主义与道德观念</w:t>
      </w:r>
      <w:r>
        <w:rPr>
          <w:rStyle w:val="af9"/>
          <w:rFonts w:hAnsi="宋体"/>
          <w:szCs w:val="18"/>
        </w:rPr>
        <w:t>——</w:t>
      </w:r>
      <w:r>
        <w:rPr>
          <w:rStyle w:val="af9"/>
          <w:rFonts w:hAnsi="宋体"/>
          <w:szCs w:val="18"/>
        </w:rPr>
        <w:t>道德、意识形态与历史唯物主义》</w:t>
      </w:r>
      <w:r>
        <w:rPr>
          <w:rStyle w:val="af9"/>
          <w:rFonts w:hAnsi="宋体"/>
          <w:szCs w:val="18"/>
        </w:rPr>
        <w:t>,</w:t>
      </w:r>
      <w:r>
        <w:rPr>
          <w:rStyle w:val="af9"/>
          <w:rFonts w:hAnsi="宋体"/>
          <w:szCs w:val="18"/>
        </w:rPr>
        <w:t>李义天译</w:t>
      </w:r>
      <w:r>
        <w:rPr>
          <w:rStyle w:val="af9"/>
          <w:rFonts w:hAnsi="宋体"/>
          <w:szCs w:val="18"/>
        </w:rPr>
        <w:t>,</w:t>
      </w:r>
      <w:r>
        <w:rPr>
          <w:rStyle w:val="af9"/>
          <w:rFonts w:hAnsi="宋体"/>
          <w:szCs w:val="18"/>
        </w:rPr>
        <w:t>北京：人民出版社</w:t>
      </w:r>
      <w:r>
        <w:rPr>
          <w:rStyle w:val="af9"/>
          <w:rFonts w:hAnsi="宋体"/>
          <w:szCs w:val="18"/>
        </w:rPr>
        <w:t>,2014</w:t>
      </w:r>
      <w:r>
        <w:rPr>
          <w:rStyle w:val="af9"/>
          <w:rFonts w:hAnsi="宋体"/>
          <w:szCs w:val="18"/>
        </w:rPr>
        <w:t>年第</w:t>
      </w:r>
      <w:r>
        <w:rPr>
          <w:rStyle w:val="af9"/>
          <w:rFonts w:hAnsi="宋体"/>
          <w:szCs w:val="18"/>
        </w:rPr>
        <w:t>1</w:t>
      </w:r>
      <w:r>
        <w:rPr>
          <w:rStyle w:val="af9"/>
          <w:rFonts w:hAnsi="宋体"/>
          <w:szCs w:val="18"/>
        </w:rPr>
        <w:t>版</w:t>
      </w:r>
      <w:r>
        <w:rPr>
          <w:rStyle w:val="af9"/>
          <w:rFonts w:hAnsi="宋体"/>
          <w:szCs w:val="18"/>
        </w:rPr>
        <w:t>,</w:t>
      </w:r>
      <w:r>
        <w:rPr>
          <w:rStyle w:val="af9"/>
          <w:rFonts w:hAnsi="宋体"/>
          <w:szCs w:val="18"/>
        </w:rPr>
        <w:t>第</w:t>
      </w:r>
      <w:r>
        <w:rPr>
          <w:rStyle w:val="af9"/>
          <w:rFonts w:hAnsi="宋体"/>
          <w:szCs w:val="18"/>
        </w:rPr>
        <w:t>27</w:t>
      </w:r>
      <w:r>
        <w:rPr>
          <w:rStyle w:val="af9"/>
          <w:rFonts w:hAnsi="宋体"/>
          <w:szCs w:val="18"/>
        </w:rPr>
        <w:t>页</w:t>
      </w:r>
      <w:r>
        <w:rPr>
          <w:rStyle w:val="af9"/>
          <w:rFonts w:hAnsi="宋体" w:hint="eastAsia"/>
          <w:szCs w:val="1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E1FC1" w14:textId="77777777" w:rsidR="00A11195" w:rsidRDefault="00E74C85">
    <w:pPr>
      <w:pStyle w:val="af"/>
    </w:pPr>
    <w:r>
      <w:rPr>
        <w:rFonts w:hint="eastAsia"/>
      </w:rPr>
      <w:t>历史唯物主义何以兼容道德——凯·尼尔森对马克思道德观的重构及其价值</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06482"/>
    <w:multiLevelType w:val="multilevel"/>
    <w:tmpl w:val="37306482"/>
    <w:lvl w:ilvl="0">
      <w:start w:val="1"/>
      <w:numFmt w:val="decimal"/>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40"/>
    <w:rsid w:val="B7FFA6F3"/>
    <w:rsid w:val="DEF4E7DA"/>
    <w:rsid w:val="EBF61ADA"/>
    <w:rsid w:val="FFF7DC75"/>
    <w:rsid w:val="00000708"/>
    <w:rsid w:val="00000DA3"/>
    <w:rsid w:val="00002110"/>
    <w:rsid w:val="00005419"/>
    <w:rsid w:val="00011AEF"/>
    <w:rsid w:val="00015907"/>
    <w:rsid w:val="00015EE4"/>
    <w:rsid w:val="00017F81"/>
    <w:rsid w:val="00021BBA"/>
    <w:rsid w:val="0003036D"/>
    <w:rsid w:val="000303C0"/>
    <w:rsid w:val="00030BE6"/>
    <w:rsid w:val="00032CF4"/>
    <w:rsid w:val="000332CA"/>
    <w:rsid w:val="0003525D"/>
    <w:rsid w:val="00036469"/>
    <w:rsid w:val="00040AC2"/>
    <w:rsid w:val="0004392D"/>
    <w:rsid w:val="000453CD"/>
    <w:rsid w:val="000509BA"/>
    <w:rsid w:val="000538C4"/>
    <w:rsid w:val="0006138D"/>
    <w:rsid w:val="0006366C"/>
    <w:rsid w:val="000723AC"/>
    <w:rsid w:val="00072D76"/>
    <w:rsid w:val="00073AE9"/>
    <w:rsid w:val="000806F8"/>
    <w:rsid w:val="0008149C"/>
    <w:rsid w:val="00085E03"/>
    <w:rsid w:val="000864FE"/>
    <w:rsid w:val="000873DD"/>
    <w:rsid w:val="00095E58"/>
    <w:rsid w:val="000A020E"/>
    <w:rsid w:val="000A123E"/>
    <w:rsid w:val="000A12DA"/>
    <w:rsid w:val="000A156A"/>
    <w:rsid w:val="000A38B5"/>
    <w:rsid w:val="000A3C5D"/>
    <w:rsid w:val="000A5132"/>
    <w:rsid w:val="000B1167"/>
    <w:rsid w:val="000B5A53"/>
    <w:rsid w:val="000B632F"/>
    <w:rsid w:val="000B71E8"/>
    <w:rsid w:val="000C1482"/>
    <w:rsid w:val="000C65E8"/>
    <w:rsid w:val="000D10D4"/>
    <w:rsid w:val="000D733F"/>
    <w:rsid w:val="000E1342"/>
    <w:rsid w:val="000E7503"/>
    <w:rsid w:val="000F4568"/>
    <w:rsid w:val="00100540"/>
    <w:rsid w:val="00100DF9"/>
    <w:rsid w:val="00103924"/>
    <w:rsid w:val="00103B60"/>
    <w:rsid w:val="00103DB5"/>
    <w:rsid w:val="001040E8"/>
    <w:rsid w:val="00104299"/>
    <w:rsid w:val="001056B5"/>
    <w:rsid w:val="001153F3"/>
    <w:rsid w:val="00124513"/>
    <w:rsid w:val="001253AC"/>
    <w:rsid w:val="00127CC4"/>
    <w:rsid w:val="00136727"/>
    <w:rsid w:val="001464CC"/>
    <w:rsid w:val="00147D5A"/>
    <w:rsid w:val="0015054F"/>
    <w:rsid w:val="001509BC"/>
    <w:rsid w:val="001532CE"/>
    <w:rsid w:val="00162FA0"/>
    <w:rsid w:val="00167917"/>
    <w:rsid w:val="001742EB"/>
    <w:rsid w:val="001760CE"/>
    <w:rsid w:val="0017721C"/>
    <w:rsid w:val="00184373"/>
    <w:rsid w:val="00190026"/>
    <w:rsid w:val="00191D31"/>
    <w:rsid w:val="00192942"/>
    <w:rsid w:val="00196B19"/>
    <w:rsid w:val="001A4F38"/>
    <w:rsid w:val="001A5B8B"/>
    <w:rsid w:val="001A7B86"/>
    <w:rsid w:val="001C12B6"/>
    <w:rsid w:val="001C1A0F"/>
    <w:rsid w:val="001C72FD"/>
    <w:rsid w:val="001D1047"/>
    <w:rsid w:val="001D33C5"/>
    <w:rsid w:val="001D500F"/>
    <w:rsid w:val="001D7332"/>
    <w:rsid w:val="001E2951"/>
    <w:rsid w:val="001E4EB1"/>
    <w:rsid w:val="001E55E6"/>
    <w:rsid w:val="001E769E"/>
    <w:rsid w:val="001F329E"/>
    <w:rsid w:val="001F4630"/>
    <w:rsid w:val="001F6D22"/>
    <w:rsid w:val="00200AD8"/>
    <w:rsid w:val="002053F7"/>
    <w:rsid w:val="002054BB"/>
    <w:rsid w:val="00207C41"/>
    <w:rsid w:val="00211DF5"/>
    <w:rsid w:val="00214791"/>
    <w:rsid w:val="002322DC"/>
    <w:rsid w:val="0023284B"/>
    <w:rsid w:val="0023753E"/>
    <w:rsid w:val="00243A90"/>
    <w:rsid w:val="00243E1F"/>
    <w:rsid w:val="00244F6E"/>
    <w:rsid w:val="002513A1"/>
    <w:rsid w:val="00254CD6"/>
    <w:rsid w:val="00257BEF"/>
    <w:rsid w:val="00262FF2"/>
    <w:rsid w:val="002675A4"/>
    <w:rsid w:val="00267D7F"/>
    <w:rsid w:val="00272F5B"/>
    <w:rsid w:val="002750B4"/>
    <w:rsid w:val="00276F02"/>
    <w:rsid w:val="00283EA2"/>
    <w:rsid w:val="002853B9"/>
    <w:rsid w:val="00286047"/>
    <w:rsid w:val="00287DA7"/>
    <w:rsid w:val="002938BF"/>
    <w:rsid w:val="002964B5"/>
    <w:rsid w:val="002970C2"/>
    <w:rsid w:val="002A12AA"/>
    <w:rsid w:val="002A1A61"/>
    <w:rsid w:val="002B4F0A"/>
    <w:rsid w:val="002B60A2"/>
    <w:rsid w:val="002C01CD"/>
    <w:rsid w:val="002C17FA"/>
    <w:rsid w:val="002C3237"/>
    <w:rsid w:val="002C4987"/>
    <w:rsid w:val="002D19D1"/>
    <w:rsid w:val="002D63DD"/>
    <w:rsid w:val="002D7FA3"/>
    <w:rsid w:val="002E196D"/>
    <w:rsid w:val="002E3E4A"/>
    <w:rsid w:val="00300E07"/>
    <w:rsid w:val="003024A8"/>
    <w:rsid w:val="00306FF4"/>
    <w:rsid w:val="00312D1A"/>
    <w:rsid w:val="003143A0"/>
    <w:rsid w:val="00322B6B"/>
    <w:rsid w:val="003262C9"/>
    <w:rsid w:val="00326638"/>
    <w:rsid w:val="00330033"/>
    <w:rsid w:val="003300F9"/>
    <w:rsid w:val="00330F6B"/>
    <w:rsid w:val="00333CEA"/>
    <w:rsid w:val="003360AE"/>
    <w:rsid w:val="003365A4"/>
    <w:rsid w:val="00337C78"/>
    <w:rsid w:val="00340F7C"/>
    <w:rsid w:val="00341679"/>
    <w:rsid w:val="003422AD"/>
    <w:rsid w:val="00343A7F"/>
    <w:rsid w:val="0034652C"/>
    <w:rsid w:val="003479B7"/>
    <w:rsid w:val="00353055"/>
    <w:rsid w:val="003566EA"/>
    <w:rsid w:val="003608EA"/>
    <w:rsid w:val="0036186A"/>
    <w:rsid w:val="0036355E"/>
    <w:rsid w:val="00363BEA"/>
    <w:rsid w:val="003640E7"/>
    <w:rsid w:val="003747C2"/>
    <w:rsid w:val="003828D2"/>
    <w:rsid w:val="0039353B"/>
    <w:rsid w:val="00394E0A"/>
    <w:rsid w:val="003961F1"/>
    <w:rsid w:val="00396FBA"/>
    <w:rsid w:val="003A0C4E"/>
    <w:rsid w:val="003A2AB2"/>
    <w:rsid w:val="003A5B86"/>
    <w:rsid w:val="003A7A91"/>
    <w:rsid w:val="003B2C74"/>
    <w:rsid w:val="003B6601"/>
    <w:rsid w:val="003C1CA5"/>
    <w:rsid w:val="003C2486"/>
    <w:rsid w:val="003C725F"/>
    <w:rsid w:val="003D2928"/>
    <w:rsid w:val="003D45F9"/>
    <w:rsid w:val="003D55A6"/>
    <w:rsid w:val="003D78F1"/>
    <w:rsid w:val="003E45C3"/>
    <w:rsid w:val="003E5677"/>
    <w:rsid w:val="003E5971"/>
    <w:rsid w:val="003F3BD6"/>
    <w:rsid w:val="003F5D6A"/>
    <w:rsid w:val="003F60D6"/>
    <w:rsid w:val="0040067D"/>
    <w:rsid w:val="004008B8"/>
    <w:rsid w:val="00404891"/>
    <w:rsid w:val="00405B1F"/>
    <w:rsid w:val="00406373"/>
    <w:rsid w:val="00410F46"/>
    <w:rsid w:val="004144F9"/>
    <w:rsid w:val="00422648"/>
    <w:rsid w:val="0043072D"/>
    <w:rsid w:val="00432982"/>
    <w:rsid w:val="00436833"/>
    <w:rsid w:val="00440CA0"/>
    <w:rsid w:val="00442C23"/>
    <w:rsid w:val="00443C33"/>
    <w:rsid w:val="00445450"/>
    <w:rsid w:val="00451105"/>
    <w:rsid w:val="00453CFC"/>
    <w:rsid w:val="00453F02"/>
    <w:rsid w:val="00454397"/>
    <w:rsid w:val="00454821"/>
    <w:rsid w:val="00454B4A"/>
    <w:rsid w:val="004603D5"/>
    <w:rsid w:val="00460464"/>
    <w:rsid w:val="004614F7"/>
    <w:rsid w:val="004618C5"/>
    <w:rsid w:val="0047354A"/>
    <w:rsid w:val="00474E35"/>
    <w:rsid w:val="0047703B"/>
    <w:rsid w:val="00480CE4"/>
    <w:rsid w:val="004820A2"/>
    <w:rsid w:val="004823E8"/>
    <w:rsid w:val="00482710"/>
    <w:rsid w:val="004838EB"/>
    <w:rsid w:val="00494B24"/>
    <w:rsid w:val="00496C8C"/>
    <w:rsid w:val="004A321A"/>
    <w:rsid w:val="004A3CC8"/>
    <w:rsid w:val="004A5CA9"/>
    <w:rsid w:val="004B2F03"/>
    <w:rsid w:val="004B46A7"/>
    <w:rsid w:val="004C0BB0"/>
    <w:rsid w:val="004C5913"/>
    <w:rsid w:val="004C7F5D"/>
    <w:rsid w:val="004D3276"/>
    <w:rsid w:val="004D4574"/>
    <w:rsid w:val="004D68DE"/>
    <w:rsid w:val="004E5C50"/>
    <w:rsid w:val="004F34D4"/>
    <w:rsid w:val="004F5BF0"/>
    <w:rsid w:val="004F7EEB"/>
    <w:rsid w:val="004F7EEC"/>
    <w:rsid w:val="0050216B"/>
    <w:rsid w:val="0050428D"/>
    <w:rsid w:val="0051120D"/>
    <w:rsid w:val="00511440"/>
    <w:rsid w:val="00520CE7"/>
    <w:rsid w:val="00547F83"/>
    <w:rsid w:val="0055384D"/>
    <w:rsid w:val="00553F6A"/>
    <w:rsid w:val="00554458"/>
    <w:rsid w:val="00556C15"/>
    <w:rsid w:val="0056391E"/>
    <w:rsid w:val="00566A6F"/>
    <w:rsid w:val="00567703"/>
    <w:rsid w:val="0057152E"/>
    <w:rsid w:val="005803A5"/>
    <w:rsid w:val="00584F02"/>
    <w:rsid w:val="0059095D"/>
    <w:rsid w:val="005937FD"/>
    <w:rsid w:val="00597F6E"/>
    <w:rsid w:val="005A0156"/>
    <w:rsid w:val="005A2618"/>
    <w:rsid w:val="005A34F3"/>
    <w:rsid w:val="005A3565"/>
    <w:rsid w:val="005A3E74"/>
    <w:rsid w:val="005A5382"/>
    <w:rsid w:val="005A5596"/>
    <w:rsid w:val="005A6646"/>
    <w:rsid w:val="005B20A6"/>
    <w:rsid w:val="005B7752"/>
    <w:rsid w:val="005C69A8"/>
    <w:rsid w:val="005D0426"/>
    <w:rsid w:val="005D1EE5"/>
    <w:rsid w:val="005D34AD"/>
    <w:rsid w:val="005D7DC3"/>
    <w:rsid w:val="005E0752"/>
    <w:rsid w:val="005E3D50"/>
    <w:rsid w:val="005E5FFF"/>
    <w:rsid w:val="00610C3D"/>
    <w:rsid w:val="00615E54"/>
    <w:rsid w:val="00632D90"/>
    <w:rsid w:val="00634487"/>
    <w:rsid w:val="00636201"/>
    <w:rsid w:val="0063676B"/>
    <w:rsid w:val="00640BB0"/>
    <w:rsid w:val="00641A54"/>
    <w:rsid w:val="00642661"/>
    <w:rsid w:val="00643347"/>
    <w:rsid w:val="00644F9B"/>
    <w:rsid w:val="006471BE"/>
    <w:rsid w:val="0065616B"/>
    <w:rsid w:val="006625FF"/>
    <w:rsid w:val="00665372"/>
    <w:rsid w:val="00666966"/>
    <w:rsid w:val="00667136"/>
    <w:rsid w:val="00673930"/>
    <w:rsid w:val="00673C5E"/>
    <w:rsid w:val="00675EA7"/>
    <w:rsid w:val="00687544"/>
    <w:rsid w:val="00687C5F"/>
    <w:rsid w:val="00692FE8"/>
    <w:rsid w:val="006A70FE"/>
    <w:rsid w:val="006C482E"/>
    <w:rsid w:val="006D1351"/>
    <w:rsid w:val="006D3B50"/>
    <w:rsid w:val="006D5843"/>
    <w:rsid w:val="006D63F5"/>
    <w:rsid w:val="006D6948"/>
    <w:rsid w:val="006D6DBB"/>
    <w:rsid w:val="006D7148"/>
    <w:rsid w:val="006D7B2E"/>
    <w:rsid w:val="006E29C6"/>
    <w:rsid w:val="006E75FF"/>
    <w:rsid w:val="006F22B4"/>
    <w:rsid w:val="006F24FF"/>
    <w:rsid w:val="006F6749"/>
    <w:rsid w:val="007044FA"/>
    <w:rsid w:val="00704900"/>
    <w:rsid w:val="00704E0E"/>
    <w:rsid w:val="00711714"/>
    <w:rsid w:val="00711DEB"/>
    <w:rsid w:val="00714834"/>
    <w:rsid w:val="00715331"/>
    <w:rsid w:val="007232F5"/>
    <w:rsid w:val="00726725"/>
    <w:rsid w:val="00726A7E"/>
    <w:rsid w:val="00727BC2"/>
    <w:rsid w:val="007301E0"/>
    <w:rsid w:val="007362BC"/>
    <w:rsid w:val="00741D07"/>
    <w:rsid w:val="00742F2D"/>
    <w:rsid w:val="00744F7A"/>
    <w:rsid w:val="00745C76"/>
    <w:rsid w:val="00746888"/>
    <w:rsid w:val="00753619"/>
    <w:rsid w:val="007565E7"/>
    <w:rsid w:val="00757B13"/>
    <w:rsid w:val="00757D6F"/>
    <w:rsid w:val="0076301B"/>
    <w:rsid w:val="00763535"/>
    <w:rsid w:val="00766C7C"/>
    <w:rsid w:val="00771AD5"/>
    <w:rsid w:val="00774420"/>
    <w:rsid w:val="00775EC5"/>
    <w:rsid w:val="0078646F"/>
    <w:rsid w:val="00792341"/>
    <w:rsid w:val="00792DDE"/>
    <w:rsid w:val="00792EC5"/>
    <w:rsid w:val="00794DEE"/>
    <w:rsid w:val="007959CF"/>
    <w:rsid w:val="007A0A3C"/>
    <w:rsid w:val="007A2DF9"/>
    <w:rsid w:val="007A648B"/>
    <w:rsid w:val="007B0E52"/>
    <w:rsid w:val="007B2AA1"/>
    <w:rsid w:val="007B2B91"/>
    <w:rsid w:val="007B3302"/>
    <w:rsid w:val="007B52D6"/>
    <w:rsid w:val="007B6DC2"/>
    <w:rsid w:val="007B6DF9"/>
    <w:rsid w:val="007B7D6F"/>
    <w:rsid w:val="007C0A26"/>
    <w:rsid w:val="007C112F"/>
    <w:rsid w:val="007C4776"/>
    <w:rsid w:val="007D0AE9"/>
    <w:rsid w:val="007D4C5F"/>
    <w:rsid w:val="007E1ACC"/>
    <w:rsid w:val="007E7E9E"/>
    <w:rsid w:val="007E7FDB"/>
    <w:rsid w:val="007F6D62"/>
    <w:rsid w:val="007F6F84"/>
    <w:rsid w:val="00800B22"/>
    <w:rsid w:val="00803E0C"/>
    <w:rsid w:val="00804D3C"/>
    <w:rsid w:val="008058FC"/>
    <w:rsid w:val="008073EA"/>
    <w:rsid w:val="00807599"/>
    <w:rsid w:val="00810903"/>
    <w:rsid w:val="00810A1B"/>
    <w:rsid w:val="008204B5"/>
    <w:rsid w:val="00820B8F"/>
    <w:rsid w:val="008332BC"/>
    <w:rsid w:val="00833921"/>
    <w:rsid w:val="00836BE6"/>
    <w:rsid w:val="008374E7"/>
    <w:rsid w:val="00845C9F"/>
    <w:rsid w:val="00851083"/>
    <w:rsid w:val="00852388"/>
    <w:rsid w:val="00852A7B"/>
    <w:rsid w:val="008579E0"/>
    <w:rsid w:val="00860417"/>
    <w:rsid w:val="00864919"/>
    <w:rsid w:val="008723A2"/>
    <w:rsid w:val="00876EF6"/>
    <w:rsid w:val="0088326E"/>
    <w:rsid w:val="008861B4"/>
    <w:rsid w:val="00890649"/>
    <w:rsid w:val="008915B8"/>
    <w:rsid w:val="00893D0F"/>
    <w:rsid w:val="008A1A13"/>
    <w:rsid w:val="008A2114"/>
    <w:rsid w:val="008A51D3"/>
    <w:rsid w:val="008B0A18"/>
    <w:rsid w:val="008B3287"/>
    <w:rsid w:val="008C025F"/>
    <w:rsid w:val="008C5EAF"/>
    <w:rsid w:val="008D184B"/>
    <w:rsid w:val="008D2CD6"/>
    <w:rsid w:val="008E0415"/>
    <w:rsid w:val="008E2D74"/>
    <w:rsid w:val="008E40AB"/>
    <w:rsid w:val="008E40B3"/>
    <w:rsid w:val="008E5499"/>
    <w:rsid w:val="008E608F"/>
    <w:rsid w:val="008F5067"/>
    <w:rsid w:val="008F55F0"/>
    <w:rsid w:val="00901F12"/>
    <w:rsid w:val="00903ECF"/>
    <w:rsid w:val="009079E9"/>
    <w:rsid w:val="00910E81"/>
    <w:rsid w:val="00912C5F"/>
    <w:rsid w:val="0091662A"/>
    <w:rsid w:val="00920D00"/>
    <w:rsid w:val="0092173F"/>
    <w:rsid w:val="00930C35"/>
    <w:rsid w:val="00934E93"/>
    <w:rsid w:val="00943ABF"/>
    <w:rsid w:val="00945AAA"/>
    <w:rsid w:val="00950517"/>
    <w:rsid w:val="00950874"/>
    <w:rsid w:val="00950E12"/>
    <w:rsid w:val="00952FAD"/>
    <w:rsid w:val="009603AE"/>
    <w:rsid w:val="009645F7"/>
    <w:rsid w:val="00964933"/>
    <w:rsid w:val="0097084E"/>
    <w:rsid w:val="0098718E"/>
    <w:rsid w:val="00992A15"/>
    <w:rsid w:val="009973BC"/>
    <w:rsid w:val="009A256F"/>
    <w:rsid w:val="009A3106"/>
    <w:rsid w:val="009A4A5B"/>
    <w:rsid w:val="009B3165"/>
    <w:rsid w:val="009B527E"/>
    <w:rsid w:val="009B5B7B"/>
    <w:rsid w:val="009B7242"/>
    <w:rsid w:val="009B7F3B"/>
    <w:rsid w:val="009C049C"/>
    <w:rsid w:val="009C1126"/>
    <w:rsid w:val="009C291C"/>
    <w:rsid w:val="009C400B"/>
    <w:rsid w:val="009C4E0D"/>
    <w:rsid w:val="009C5EB8"/>
    <w:rsid w:val="009C70D6"/>
    <w:rsid w:val="009D2365"/>
    <w:rsid w:val="009D613D"/>
    <w:rsid w:val="009E1A39"/>
    <w:rsid w:val="009E4072"/>
    <w:rsid w:val="009E548E"/>
    <w:rsid w:val="009F164B"/>
    <w:rsid w:val="009F1FF6"/>
    <w:rsid w:val="009F2B5C"/>
    <w:rsid w:val="00A10195"/>
    <w:rsid w:val="00A11195"/>
    <w:rsid w:val="00A1231E"/>
    <w:rsid w:val="00A13C14"/>
    <w:rsid w:val="00A20348"/>
    <w:rsid w:val="00A23261"/>
    <w:rsid w:val="00A27040"/>
    <w:rsid w:val="00A328F0"/>
    <w:rsid w:val="00A37650"/>
    <w:rsid w:val="00A37702"/>
    <w:rsid w:val="00A520CE"/>
    <w:rsid w:val="00A61C13"/>
    <w:rsid w:val="00A67452"/>
    <w:rsid w:val="00A67643"/>
    <w:rsid w:val="00A70AF6"/>
    <w:rsid w:val="00A710DF"/>
    <w:rsid w:val="00A714C0"/>
    <w:rsid w:val="00A777D9"/>
    <w:rsid w:val="00A801E6"/>
    <w:rsid w:val="00A80619"/>
    <w:rsid w:val="00A81949"/>
    <w:rsid w:val="00A82EAF"/>
    <w:rsid w:val="00A8319E"/>
    <w:rsid w:val="00A8546F"/>
    <w:rsid w:val="00A8604F"/>
    <w:rsid w:val="00A9021F"/>
    <w:rsid w:val="00A934F2"/>
    <w:rsid w:val="00A936F8"/>
    <w:rsid w:val="00A94497"/>
    <w:rsid w:val="00AA3273"/>
    <w:rsid w:val="00AA50A1"/>
    <w:rsid w:val="00AB04FE"/>
    <w:rsid w:val="00AB0EFF"/>
    <w:rsid w:val="00AB1191"/>
    <w:rsid w:val="00AB3123"/>
    <w:rsid w:val="00AB37AE"/>
    <w:rsid w:val="00AB76C6"/>
    <w:rsid w:val="00AC5668"/>
    <w:rsid w:val="00AC64A0"/>
    <w:rsid w:val="00AE1E94"/>
    <w:rsid w:val="00AF0514"/>
    <w:rsid w:val="00AF30A4"/>
    <w:rsid w:val="00AF6354"/>
    <w:rsid w:val="00B033F1"/>
    <w:rsid w:val="00B05530"/>
    <w:rsid w:val="00B124C1"/>
    <w:rsid w:val="00B222C0"/>
    <w:rsid w:val="00B26A7A"/>
    <w:rsid w:val="00B406D4"/>
    <w:rsid w:val="00B42C34"/>
    <w:rsid w:val="00B46B39"/>
    <w:rsid w:val="00B47A7A"/>
    <w:rsid w:val="00B5095F"/>
    <w:rsid w:val="00B5652A"/>
    <w:rsid w:val="00B6094A"/>
    <w:rsid w:val="00B63BAE"/>
    <w:rsid w:val="00B643BC"/>
    <w:rsid w:val="00B80DF1"/>
    <w:rsid w:val="00B8127E"/>
    <w:rsid w:val="00B8246E"/>
    <w:rsid w:val="00B82582"/>
    <w:rsid w:val="00B850A4"/>
    <w:rsid w:val="00B8511F"/>
    <w:rsid w:val="00B87ED1"/>
    <w:rsid w:val="00B90763"/>
    <w:rsid w:val="00B93A0C"/>
    <w:rsid w:val="00B95B52"/>
    <w:rsid w:val="00B96BF0"/>
    <w:rsid w:val="00B96BFE"/>
    <w:rsid w:val="00BA17F4"/>
    <w:rsid w:val="00BA609A"/>
    <w:rsid w:val="00BA7CE9"/>
    <w:rsid w:val="00BB001B"/>
    <w:rsid w:val="00BB1B28"/>
    <w:rsid w:val="00BB407B"/>
    <w:rsid w:val="00BC72D0"/>
    <w:rsid w:val="00BE13A5"/>
    <w:rsid w:val="00BE3099"/>
    <w:rsid w:val="00BF13EA"/>
    <w:rsid w:val="00BF2591"/>
    <w:rsid w:val="00C0109D"/>
    <w:rsid w:val="00C036EC"/>
    <w:rsid w:val="00C276D4"/>
    <w:rsid w:val="00C325C6"/>
    <w:rsid w:val="00C32C82"/>
    <w:rsid w:val="00C356FA"/>
    <w:rsid w:val="00C41855"/>
    <w:rsid w:val="00C54CFF"/>
    <w:rsid w:val="00C605BE"/>
    <w:rsid w:val="00C61FB7"/>
    <w:rsid w:val="00C7012B"/>
    <w:rsid w:val="00C80051"/>
    <w:rsid w:val="00C800EA"/>
    <w:rsid w:val="00C80441"/>
    <w:rsid w:val="00C82BB3"/>
    <w:rsid w:val="00C85E72"/>
    <w:rsid w:val="00C9062B"/>
    <w:rsid w:val="00C92B78"/>
    <w:rsid w:val="00C93E30"/>
    <w:rsid w:val="00C9514F"/>
    <w:rsid w:val="00C962F8"/>
    <w:rsid w:val="00C973B0"/>
    <w:rsid w:val="00CA1FC7"/>
    <w:rsid w:val="00CA2B72"/>
    <w:rsid w:val="00CA524F"/>
    <w:rsid w:val="00CA67CE"/>
    <w:rsid w:val="00CB0312"/>
    <w:rsid w:val="00CB48DF"/>
    <w:rsid w:val="00CC011B"/>
    <w:rsid w:val="00CC62E0"/>
    <w:rsid w:val="00CC67FE"/>
    <w:rsid w:val="00CC72D2"/>
    <w:rsid w:val="00CD3708"/>
    <w:rsid w:val="00CD77C0"/>
    <w:rsid w:val="00CD7C65"/>
    <w:rsid w:val="00CE008A"/>
    <w:rsid w:val="00CE1498"/>
    <w:rsid w:val="00CE14D4"/>
    <w:rsid w:val="00CE18DE"/>
    <w:rsid w:val="00CE40A7"/>
    <w:rsid w:val="00CE7787"/>
    <w:rsid w:val="00CF3DCF"/>
    <w:rsid w:val="00CF407C"/>
    <w:rsid w:val="00CF55BF"/>
    <w:rsid w:val="00CF5645"/>
    <w:rsid w:val="00D04BB3"/>
    <w:rsid w:val="00D10A9D"/>
    <w:rsid w:val="00D169B6"/>
    <w:rsid w:val="00D17B34"/>
    <w:rsid w:val="00D2334B"/>
    <w:rsid w:val="00D25564"/>
    <w:rsid w:val="00D255A6"/>
    <w:rsid w:val="00D262E5"/>
    <w:rsid w:val="00D31DD4"/>
    <w:rsid w:val="00D325B6"/>
    <w:rsid w:val="00D375A0"/>
    <w:rsid w:val="00D40646"/>
    <w:rsid w:val="00D41D6E"/>
    <w:rsid w:val="00D428D2"/>
    <w:rsid w:val="00D43E5F"/>
    <w:rsid w:val="00D44A80"/>
    <w:rsid w:val="00D4560D"/>
    <w:rsid w:val="00D45BB8"/>
    <w:rsid w:val="00D45F49"/>
    <w:rsid w:val="00D46361"/>
    <w:rsid w:val="00D53473"/>
    <w:rsid w:val="00D54DDF"/>
    <w:rsid w:val="00D61DD8"/>
    <w:rsid w:val="00D641F7"/>
    <w:rsid w:val="00D65524"/>
    <w:rsid w:val="00D74781"/>
    <w:rsid w:val="00D83EA4"/>
    <w:rsid w:val="00D84EB6"/>
    <w:rsid w:val="00D85293"/>
    <w:rsid w:val="00D853C7"/>
    <w:rsid w:val="00D85AAB"/>
    <w:rsid w:val="00D8627B"/>
    <w:rsid w:val="00D8683B"/>
    <w:rsid w:val="00D9030E"/>
    <w:rsid w:val="00D90C9B"/>
    <w:rsid w:val="00D9184D"/>
    <w:rsid w:val="00D9521B"/>
    <w:rsid w:val="00DA76A5"/>
    <w:rsid w:val="00DB4B10"/>
    <w:rsid w:val="00DB7997"/>
    <w:rsid w:val="00DC0CF5"/>
    <w:rsid w:val="00DC158F"/>
    <w:rsid w:val="00DC227E"/>
    <w:rsid w:val="00DC3C55"/>
    <w:rsid w:val="00DC6094"/>
    <w:rsid w:val="00DC67F7"/>
    <w:rsid w:val="00DC731F"/>
    <w:rsid w:val="00DC7599"/>
    <w:rsid w:val="00DD0639"/>
    <w:rsid w:val="00DD10AA"/>
    <w:rsid w:val="00DD2B91"/>
    <w:rsid w:val="00DD4ADE"/>
    <w:rsid w:val="00DE017E"/>
    <w:rsid w:val="00DE2DD9"/>
    <w:rsid w:val="00DF04D5"/>
    <w:rsid w:val="00E03240"/>
    <w:rsid w:val="00E033BD"/>
    <w:rsid w:val="00E04317"/>
    <w:rsid w:val="00E044BD"/>
    <w:rsid w:val="00E06A47"/>
    <w:rsid w:val="00E114A2"/>
    <w:rsid w:val="00E120FC"/>
    <w:rsid w:val="00E1753F"/>
    <w:rsid w:val="00E20566"/>
    <w:rsid w:val="00E22231"/>
    <w:rsid w:val="00E251B9"/>
    <w:rsid w:val="00E27115"/>
    <w:rsid w:val="00E30CA3"/>
    <w:rsid w:val="00E31356"/>
    <w:rsid w:val="00E31A8A"/>
    <w:rsid w:val="00E35EC0"/>
    <w:rsid w:val="00E40B80"/>
    <w:rsid w:val="00E42833"/>
    <w:rsid w:val="00E43B9F"/>
    <w:rsid w:val="00E4758C"/>
    <w:rsid w:val="00E61BC7"/>
    <w:rsid w:val="00E62C46"/>
    <w:rsid w:val="00E63005"/>
    <w:rsid w:val="00E657B2"/>
    <w:rsid w:val="00E704AA"/>
    <w:rsid w:val="00E707E5"/>
    <w:rsid w:val="00E70A10"/>
    <w:rsid w:val="00E7315E"/>
    <w:rsid w:val="00E74C85"/>
    <w:rsid w:val="00E76C3C"/>
    <w:rsid w:val="00E803C9"/>
    <w:rsid w:val="00E819C1"/>
    <w:rsid w:val="00E82222"/>
    <w:rsid w:val="00E8470D"/>
    <w:rsid w:val="00E86B3E"/>
    <w:rsid w:val="00E90A7B"/>
    <w:rsid w:val="00E93443"/>
    <w:rsid w:val="00EA0047"/>
    <w:rsid w:val="00EA66BF"/>
    <w:rsid w:val="00EA7C06"/>
    <w:rsid w:val="00EB2A5A"/>
    <w:rsid w:val="00EB7D65"/>
    <w:rsid w:val="00EC01CC"/>
    <w:rsid w:val="00EC2FD4"/>
    <w:rsid w:val="00EC36BD"/>
    <w:rsid w:val="00EC41BA"/>
    <w:rsid w:val="00EC5EE0"/>
    <w:rsid w:val="00ED0EAF"/>
    <w:rsid w:val="00ED6F02"/>
    <w:rsid w:val="00ED714D"/>
    <w:rsid w:val="00EF049F"/>
    <w:rsid w:val="00EF35E0"/>
    <w:rsid w:val="00EF38E3"/>
    <w:rsid w:val="00EF48D5"/>
    <w:rsid w:val="00EF66BD"/>
    <w:rsid w:val="00F0451C"/>
    <w:rsid w:val="00F06D89"/>
    <w:rsid w:val="00F11D2B"/>
    <w:rsid w:val="00F12B45"/>
    <w:rsid w:val="00F12F3B"/>
    <w:rsid w:val="00F16DD2"/>
    <w:rsid w:val="00F21391"/>
    <w:rsid w:val="00F220C6"/>
    <w:rsid w:val="00F23CCB"/>
    <w:rsid w:val="00F26E79"/>
    <w:rsid w:val="00F30B2A"/>
    <w:rsid w:val="00F31126"/>
    <w:rsid w:val="00F3206B"/>
    <w:rsid w:val="00F32608"/>
    <w:rsid w:val="00F336E1"/>
    <w:rsid w:val="00F342EC"/>
    <w:rsid w:val="00F34768"/>
    <w:rsid w:val="00F367C3"/>
    <w:rsid w:val="00F405B1"/>
    <w:rsid w:val="00F413D4"/>
    <w:rsid w:val="00F41A8D"/>
    <w:rsid w:val="00F44578"/>
    <w:rsid w:val="00F46B15"/>
    <w:rsid w:val="00F50006"/>
    <w:rsid w:val="00F57654"/>
    <w:rsid w:val="00F61AD4"/>
    <w:rsid w:val="00F626FE"/>
    <w:rsid w:val="00F62D03"/>
    <w:rsid w:val="00F6623A"/>
    <w:rsid w:val="00F664E3"/>
    <w:rsid w:val="00F7173E"/>
    <w:rsid w:val="00F72B0B"/>
    <w:rsid w:val="00F73998"/>
    <w:rsid w:val="00F74496"/>
    <w:rsid w:val="00F825F4"/>
    <w:rsid w:val="00F852BA"/>
    <w:rsid w:val="00F87DA5"/>
    <w:rsid w:val="00F917A0"/>
    <w:rsid w:val="00F94F27"/>
    <w:rsid w:val="00FA023B"/>
    <w:rsid w:val="00FA1A30"/>
    <w:rsid w:val="00FA3B7A"/>
    <w:rsid w:val="00FA7342"/>
    <w:rsid w:val="00FB0742"/>
    <w:rsid w:val="00FC0DD6"/>
    <w:rsid w:val="00FC344B"/>
    <w:rsid w:val="00FC6FB2"/>
    <w:rsid w:val="00FC716F"/>
    <w:rsid w:val="00FD1176"/>
    <w:rsid w:val="00FD14BC"/>
    <w:rsid w:val="00FE2DBE"/>
    <w:rsid w:val="00FE351F"/>
    <w:rsid w:val="00FE5930"/>
    <w:rsid w:val="00FE6748"/>
    <w:rsid w:val="00FF0453"/>
    <w:rsid w:val="00FF672C"/>
    <w:rsid w:val="3E5F43A9"/>
    <w:rsid w:val="5BFB0497"/>
    <w:rsid w:val="7D254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6BA15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Times New Roman" w:eastAsia="宋体"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7">
    <w:name w:val="toc 7"/>
    <w:basedOn w:val="a"/>
    <w:next w:val="a"/>
    <w:uiPriority w:val="39"/>
    <w:unhideWhenUsed/>
    <w:pPr>
      <w:ind w:left="1260"/>
      <w:jc w:val="left"/>
    </w:pPr>
    <w:rPr>
      <w:rFonts w:asciiTheme="minorHAnsi" w:eastAsiaTheme="minorHAnsi"/>
      <w:sz w:val="20"/>
      <w:szCs w:val="20"/>
    </w:rPr>
  </w:style>
  <w:style w:type="paragraph" w:styleId="a7">
    <w:name w:val="Document Map"/>
    <w:basedOn w:val="a"/>
    <w:link w:val="a8"/>
    <w:uiPriority w:val="99"/>
    <w:unhideWhenUsed/>
    <w:rPr>
      <w:rFonts w:ascii="宋体"/>
      <w:sz w:val="24"/>
    </w:rPr>
  </w:style>
  <w:style w:type="paragraph" w:styleId="5">
    <w:name w:val="toc 5"/>
    <w:basedOn w:val="a"/>
    <w:next w:val="a"/>
    <w:uiPriority w:val="39"/>
    <w:unhideWhenUsed/>
    <w:pPr>
      <w:ind w:left="840"/>
      <w:jc w:val="left"/>
    </w:pPr>
    <w:rPr>
      <w:rFonts w:asciiTheme="minorHAnsi" w:eastAsiaTheme="minorHAnsi"/>
      <w:sz w:val="20"/>
      <w:szCs w:val="20"/>
    </w:rPr>
  </w:style>
  <w:style w:type="paragraph" w:styleId="31">
    <w:name w:val="toc 3"/>
    <w:basedOn w:val="a"/>
    <w:next w:val="a"/>
    <w:uiPriority w:val="39"/>
    <w:unhideWhenUsed/>
    <w:pPr>
      <w:ind w:left="420"/>
      <w:jc w:val="left"/>
    </w:pPr>
    <w:rPr>
      <w:rFonts w:asciiTheme="minorHAnsi" w:eastAsiaTheme="minorHAnsi"/>
      <w:sz w:val="22"/>
      <w:szCs w:val="22"/>
    </w:rPr>
  </w:style>
  <w:style w:type="paragraph" w:styleId="a9">
    <w:name w:val="Plain Text"/>
    <w:basedOn w:val="a"/>
    <w:link w:val="aa"/>
    <w:rPr>
      <w:rFonts w:ascii="宋体" w:hAnsi="Courier New"/>
      <w:szCs w:val="20"/>
    </w:rPr>
  </w:style>
  <w:style w:type="paragraph" w:styleId="8">
    <w:name w:val="toc 8"/>
    <w:basedOn w:val="a"/>
    <w:next w:val="a"/>
    <w:uiPriority w:val="39"/>
    <w:unhideWhenUsed/>
    <w:pPr>
      <w:ind w:left="1470"/>
      <w:jc w:val="left"/>
    </w:pPr>
    <w:rPr>
      <w:rFonts w:asciiTheme="minorHAnsi" w:eastAsiaTheme="minorHAnsi"/>
      <w:sz w:val="20"/>
      <w:szCs w:val="20"/>
    </w:rPr>
  </w:style>
  <w:style w:type="paragraph" w:styleId="ab">
    <w:name w:val="Balloon Text"/>
    <w:basedOn w:val="a"/>
    <w:link w:val="ac"/>
    <w:uiPriority w:val="99"/>
    <w:unhideWhenUsed/>
    <w:rPr>
      <w:rFonts w:ascii="宋体"/>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uiPriority w:val="99"/>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pPr>
      <w:wordWrap w:val="0"/>
      <w:topLinePunct/>
      <w:contextualSpacing/>
    </w:pPr>
    <w:rPr>
      <w:rFonts w:asciiTheme="minorHAnsi"/>
      <w:bCs/>
      <w:sz w:val="30"/>
    </w:rPr>
  </w:style>
  <w:style w:type="paragraph" w:styleId="41">
    <w:name w:val="toc 4"/>
    <w:basedOn w:val="a"/>
    <w:next w:val="a"/>
    <w:uiPriority w:val="39"/>
    <w:unhideWhenUsed/>
    <w:pPr>
      <w:ind w:left="630"/>
      <w:jc w:val="left"/>
    </w:pPr>
    <w:rPr>
      <w:rFonts w:asciiTheme="minorHAnsi" w:eastAsiaTheme="minorHAnsi"/>
      <w:sz w:val="20"/>
      <w:szCs w:val="20"/>
    </w:rPr>
  </w:style>
  <w:style w:type="paragraph" w:styleId="af1">
    <w:name w:val="footnote text"/>
    <w:basedOn w:val="a"/>
    <w:link w:val="af2"/>
    <w:uiPriority w:val="99"/>
    <w:unhideWhenUsed/>
    <w:pPr>
      <w:snapToGrid w:val="0"/>
      <w:jc w:val="left"/>
    </w:pPr>
    <w:rPr>
      <w:sz w:val="18"/>
      <w:szCs w:val="18"/>
    </w:rPr>
  </w:style>
  <w:style w:type="paragraph" w:styleId="6">
    <w:name w:val="toc 6"/>
    <w:basedOn w:val="a"/>
    <w:next w:val="a"/>
    <w:uiPriority w:val="39"/>
    <w:unhideWhenUsed/>
    <w:pPr>
      <w:ind w:left="1050"/>
      <w:jc w:val="left"/>
    </w:pPr>
    <w:rPr>
      <w:rFonts w:asciiTheme="minorHAnsi" w:eastAsiaTheme="minorHAnsi"/>
      <w:sz w:val="20"/>
      <w:szCs w:val="20"/>
    </w:rPr>
  </w:style>
  <w:style w:type="paragraph" w:styleId="21">
    <w:name w:val="toc 2"/>
    <w:basedOn w:val="a"/>
    <w:next w:val="a"/>
    <w:uiPriority w:val="39"/>
    <w:unhideWhenUsed/>
    <w:pPr>
      <w:ind w:left="210"/>
    </w:pPr>
    <w:rPr>
      <w:rFonts w:asciiTheme="minorHAnsi"/>
      <w:bCs/>
      <w:sz w:val="28"/>
      <w:szCs w:val="22"/>
    </w:rPr>
  </w:style>
  <w:style w:type="paragraph" w:styleId="9">
    <w:name w:val="toc 9"/>
    <w:basedOn w:val="a"/>
    <w:next w:val="a"/>
    <w:uiPriority w:val="39"/>
    <w:unhideWhenUsed/>
    <w:pPr>
      <w:ind w:left="1680"/>
      <w:jc w:val="left"/>
    </w:pPr>
    <w:rPr>
      <w:rFonts w:asciiTheme="minorHAnsi" w:eastAsiaTheme="minorHAnsi"/>
      <w:sz w:val="20"/>
      <w:szCs w:val="20"/>
    </w:rPr>
  </w:style>
  <w:style w:type="character" w:styleId="af3">
    <w:name w:val="page number"/>
    <w:basedOn w:val="a0"/>
  </w:style>
  <w:style w:type="character" w:styleId="af4">
    <w:name w:val="Hyperlink"/>
    <w:basedOn w:val="a0"/>
    <w:uiPriority w:val="99"/>
    <w:unhideWhenUsed/>
    <w:rPr>
      <w:color w:val="0563C1" w:themeColor="hyperlink"/>
      <w:u w:val="single"/>
    </w:rPr>
  </w:style>
  <w:style w:type="character" w:styleId="af5">
    <w:name w:val="annotation reference"/>
    <w:basedOn w:val="a0"/>
    <w:uiPriority w:val="99"/>
    <w:unhideWhenUsed/>
    <w:rPr>
      <w:sz w:val="21"/>
      <w:szCs w:val="21"/>
    </w:rPr>
  </w:style>
  <w:style w:type="character" w:styleId="HTML">
    <w:name w:val="HTML Cite"/>
    <w:basedOn w:val="a0"/>
    <w:uiPriority w:val="99"/>
    <w:unhideWhenUsed/>
    <w:rPr>
      <w:i/>
      <w:iCs/>
    </w:rPr>
  </w:style>
  <w:style w:type="character" w:styleId="af6">
    <w:name w:val="footnote reference"/>
    <w:basedOn w:val="a0"/>
    <w:uiPriority w:val="99"/>
    <w:unhideWhenUsed/>
    <w:rPr>
      <w:vertAlign w:val="superscript"/>
    </w:rPr>
  </w:style>
  <w:style w:type="character" w:customStyle="1" w:styleId="aa">
    <w:name w:val="纯文本字符"/>
    <w:basedOn w:val="a0"/>
    <w:link w:val="a9"/>
    <w:rPr>
      <w:rFonts w:ascii="宋体" w:eastAsia="宋体" w:hAnsi="Courier New" w:cs="Times New Roman"/>
      <w:sz w:val="21"/>
      <w:szCs w:val="20"/>
    </w:rPr>
  </w:style>
  <w:style w:type="character" w:customStyle="1" w:styleId="ae">
    <w:name w:val="页脚字符"/>
    <w:basedOn w:val="a0"/>
    <w:link w:val="ad"/>
    <w:uiPriority w:val="99"/>
    <w:rPr>
      <w:rFonts w:ascii="Times New Roman" w:eastAsia="宋体" w:hAnsi="Times New Roman" w:cs="Times New Roman"/>
      <w:sz w:val="18"/>
      <w:szCs w:val="18"/>
    </w:rPr>
  </w:style>
  <w:style w:type="character" w:customStyle="1" w:styleId="af0">
    <w:name w:val="页眉字符"/>
    <w:basedOn w:val="a0"/>
    <w:link w:val="af"/>
    <w:uiPriority w:val="99"/>
    <w:rPr>
      <w:rFonts w:ascii="Times New Roman" w:eastAsia="宋体" w:hAnsi="Times New Roman" w:cs="Times New Roman"/>
      <w:sz w:val="18"/>
      <w:szCs w:val="18"/>
    </w:rPr>
  </w:style>
  <w:style w:type="paragraph" w:customStyle="1" w:styleId="af7">
    <w:name w:val="论文正文"/>
    <w:basedOn w:val="a"/>
    <w:pPr>
      <w:adjustRightInd w:val="0"/>
      <w:snapToGrid w:val="0"/>
      <w:spacing w:line="300" w:lineRule="auto"/>
      <w:ind w:firstLineChars="200" w:firstLine="200"/>
    </w:pPr>
    <w:rPr>
      <w:color w:val="000000"/>
      <w:sz w:val="24"/>
    </w:rPr>
  </w:style>
  <w:style w:type="paragraph" w:customStyle="1" w:styleId="af8">
    <w:name w:val="论文节标题"/>
    <w:basedOn w:val="a"/>
    <w:pPr>
      <w:snapToGrid w:val="0"/>
      <w:spacing w:line="300" w:lineRule="auto"/>
      <w:jc w:val="center"/>
      <w:outlineLvl w:val="0"/>
    </w:pPr>
    <w:rPr>
      <w:rFonts w:eastAsia="黑体"/>
      <w:sz w:val="32"/>
      <w:szCs w:val="32"/>
    </w:rPr>
  </w:style>
  <w:style w:type="character" w:customStyle="1" w:styleId="40">
    <w:name w:val="标题 4字符"/>
    <w:basedOn w:val="a0"/>
    <w:link w:val="4"/>
    <w:uiPriority w:val="9"/>
    <w:semiHidden/>
    <w:rPr>
      <w:rFonts w:asciiTheme="majorHAnsi" w:eastAsiaTheme="majorEastAsia" w:hAnsiTheme="majorHAnsi" w:cstheme="majorBidi"/>
      <w:b/>
      <w:bCs/>
      <w:sz w:val="28"/>
      <w:szCs w:val="28"/>
    </w:rPr>
  </w:style>
  <w:style w:type="character" w:customStyle="1" w:styleId="af9">
    <w:name w:val="中文脚注"/>
    <w:basedOn w:val="a0"/>
    <w:uiPriority w:val="1"/>
    <w:qFormat/>
    <w:rPr>
      <w:rFonts w:ascii="宋体" w:eastAsia="宋体" w:hAnsi="Courier New"/>
      <w:color w:val="auto"/>
      <w:sz w:val="18"/>
      <w:szCs w:val="20"/>
    </w:rPr>
  </w:style>
  <w:style w:type="character" w:customStyle="1" w:styleId="afa">
    <w:name w:val="英文脚注"/>
    <w:basedOn w:val="af9"/>
    <w:uiPriority w:val="1"/>
    <w:qFormat/>
    <w:rPr>
      <w:rFonts w:ascii="宋体" w:eastAsia="Times New Roman" w:hAnsi="Courier New"/>
      <w:color w:val="auto"/>
      <w:sz w:val="18"/>
      <w:szCs w:val="20"/>
    </w:rPr>
  </w:style>
  <w:style w:type="character" w:customStyle="1" w:styleId="afb">
    <w:name w:val="中文正文"/>
    <w:basedOn w:val="aa"/>
    <w:uiPriority w:val="1"/>
    <w:qFormat/>
    <w:rPr>
      <w:rFonts w:ascii="宋体" w:eastAsia="宋体" w:hAnsi="Courier New" w:cs="Times New Roman"/>
      <w:sz w:val="24"/>
      <w:szCs w:val="20"/>
    </w:rPr>
  </w:style>
  <w:style w:type="character" w:customStyle="1" w:styleId="afc">
    <w:name w:val="英文正文"/>
    <w:basedOn w:val="a0"/>
    <w:uiPriority w:val="1"/>
    <w:qFormat/>
    <w:rPr>
      <w:rFonts w:eastAsia="Times New Roman"/>
      <w:sz w:val="24"/>
    </w:rPr>
  </w:style>
  <w:style w:type="paragraph" w:customStyle="1" w:styleId="afd">
    <w:name w:val="原文"/>
    <w:basedOn w:val="a"/>
    <w:qFormat/>
    <w:pPr>
      <w:ind w:firstLineChars="200" w:firstLine="200"/>
    </w:pPr>
    <w:rPr>
      <w:rFonts w:asciiTheme="minorHAnsi" w:eastAsia="楷体" w:hAnsiTheme="minorHAnsi" w:cstheme="minorBidi"/>
      <w:sz w:val="24"/>
    </w:rPr>
  </w:style>
  <w:style w:type="paragraph" w:customStyle="1" w:styleId="12">
    <w:name w:val="列出段落1"/>
    <w:basedOn w:val="a"/>
    <w:uiPriority w:val="34"/>
    <w:qFormat/>
    <w:pPr>
      <w:ind w:firstLineChars="200" w:firstLine="420"/>
    </w:pPr>
    <w:rPr>
      <w:rFonts w:asciiTheme="minorHAnsi" w:eastAsiaTheme="minorEastAsia" w:hAnsiTheme="minorHAnsi" w:cstheme="minorBidi"/>
      <w:sz w:val="24"/>
    </w:rPr>
  </w:style>
  <w:style w:type="character" w:customStyle="1" w:styleId="10">
    <w:name w:val="标题 1字符"/>
    <w:basedOn w:val="a0"/>
    <w:link w:val="1"/>
    <w:uiPriority w:val="9"/>
    <w:rPr>
      <w:rFonts w:ascii="Times New Roman" w:eastAsia="宋体" w:hAnsi="Times New Roman" w:cs="Times New Roman"/>
      <w:b/>
      <w:bCs/>
      <w:kern w:val="44"/>
      <w:sz w:val="44"/>
      <w:szCs w:val="44"/>
    </w:rPr>
  </w:style>
  <w:style w:type="paragraph" w:customStyle="1" w:styleId="13">
    <w:name w:val="目录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afe">
    <w:name w:val="一、标题"/>
    <w:basedOn w:val="1"/>
    <w:qFormat/>
    <w:rsid w:val="00665372"/>
    <w:pPr>
      <w:keepNext w:val="0"/>
      <w:keepLines w:val="0"/>
      <w:spacing w:beforeLines="100" w:before="100" w:afterLines="100" w:after="100" w:line="240" w:lineRule="auto"/>
      <w:jc w:val="center"/>
    </w:pPr>
    <w:rPr>
      <w:rFonts w:eastAsia="黑体"/>
      <w:b w:val="0"/>
      <w:sz w:val="30"/>
    </w:rPr>
  </w:style>
  <w:style w:type="paragraph" w:customStyle="1" w:styleId="aff">
    <w:name w:val="（一）标题"/>
    <w:basedOn w:val="2"/>
    <w:qFormat/>
    <w:rsid w:val="00665372"/>
    <w:pPr>
      <w:keepNext w:val="0"/>
      <w:keepLines w:val="0"/>
      <w:tabs>
        <w:tab w:val="left" w:pos="0"/>
        <w:tab w:val="left" w:pos="1560"/>
      </w:tabs>
      <w:spacing w:beforeLines="100" w:before="100" w:afterLines="100" w:after="100" w:line="240" w:lineRule="auto"/>
      <w:jc w:val="left"/>
    </w:pPr>
    <w:rPr>
      <w:rFonts w:eastAsia="黑体"/>
      <w:b w:val="0"/>
      <w:sz w:val="28"/>
    </w:rPr>
  </w:style>
  <w:style w:type="paragraph" w:customStyle="1" w:styleId="14">
    <w:name w:val="1.标题"/>
    <w:basedOn w:val="3"/>
    <w:qFormat/>
    <w:pPr>
      <w:keepNext w:val="0"/>
      <w:keepLines w:val="0"/>
      <w:tabs>
        <w:tab w:val="left" w:pos="1560"/>
      </w:tabs>
      <w:spacing w:before="0" w:after="0" w:line="360" w:lineRule="auto"/>
    </w:pPr>
    <w:rPr>
      <w:rFonts w:eastAsia="黑体"/>
      <w:b w:val="0"/>
      <w:sz w:val="24"/>
    </w:rPr>
  </w:style>
  <w:style w:type="character" w:customStyle="1" w:styleId="20">
    <w:name w:val="标题 2字符"/>
    <w:basedOn w:val="a0"/>
    <w:link w:val="2"/>
    <w:uiPriority w:val="9"/>
    <w:rPr>
      <w:rFonts w:asciiTheme="majorHAnsi" w:eastAsiaTheme="majorEastAsia" w:hAnsiTheme="majorHAnsi" w:cstheme="majorBidi"/>
      <w:b/>
      <w:bCs/>
      <w:sz w:val="32"/>
      <w:szCs w:val="32"/>
    </w:rPr>
  </w:style>
  <w:style w:type="character" w:customStyle="1" w:styleId="30">
    <w:name w:val="标题 3字符"/>
    <w:basedOn w:val="a0"/>
    <w:link w:val="3"/>
    <w:uiPriority w:val="9"/>
    <w:semiHidden/>
    <w:rPr>
      <w:rFonts w:ascii="Times New Roman" w:eastAsia="宋体" w:hAnsi="Times New Roman" w:cs="Times New Roman"/>
      <w:b/>
      <w:bCs/>
      <w:sz w:val="32"/>
      <w:szCs w:val="32"/>
    </w:rPr>
  </w:style>
  <w:style w:type="character" w:customStyle="1" w:styleId="af2">
    <w:name w:val="脚注文本字符"/>
    <w:basedOn w:val="a0"/>
    <w:link w:val="af1"/>
    <w:uiPriority w:val="99"/>
    <w:rPr>
      <w:rFonts w:ascii="Times New Roman" w:eastAsia="宋体" w:hAnsi="Times New Roman" w:cs="Times New Roman"/>
      <w:sz w:val="18"/>
      <w:szCs w:val="18"/>
    </w:rPr>
  </w:style>
  <w:style w:type="character" w:customStyle="1" w:styleId="a8">
    <w:name w:val="文档结构图字符"/>
    <w:basedOn w:val="a0"/>
    <w:link w:val="a7"/>
    <w:uiPriority w:val="99"/>
    <w:semiHidden/>
    <w:rPr>
      <w:rFonts w:ascii="宋体" w:eastAsia="宋体" w:hAnsi="Times New Roman" w:cs="Times New Roman"/>
    </w:rPr>
  </w:style>
  <w:style w:type="character" w:customStyle="1" w:styleId="a6">
    <w:name w:val="批注文字字符"/>
    <w:basedOn w:val="a0"/>
    <w:link w:val="a4"/>
    <w:uiPriority w:val="99"/>
    <w:rPr>
      <w:rFonts w:ascii="Times New Roman" w:eastAsia="宋体" w:hAnsi="Times New Roman" w:cs="Times New Roman"/>
      <w:sz w:val="21"/>
    </w:rPr>
  </w:style>
  <w:style w:type="paragraph" w:customStyle="1" w:styleId="15">
    <w:name w:val="中文脚注1"/>
    <w:basedOn w:val="af1"/>
    <w:link w:val="1Char"/>
    <w:qFormat/>
    <w:pPr>
      <w:ind w:left="100" w:hangingChars="100" w:hanging="100"/>
      <w:jc w:val="both"/>
    </w:pPr>
  </w:style>
  <w:style w:type="paragraph" w:customStyle="1" w:styleId="16">
    <w:name w:val="修订1"/>
    <w:hidden/>
    <w:uiPriority w:val="99"/>
    <w:semiHidden/>
    <w:rPr>
      <w:rFonts w:ascii="Times New Roman" w:eastAsia="宋体" w:hAnsi="Times New Roman"/>
      <w:kern w:val="2"/>
      <w:sz w:val="21"/>
      <w:szCs w:val="24"/>
    </w:rPr>
  </w:style>
  <w:style w:type="character" w:customStyle="1" w:styleId="ac">
    <w:name w:val="批注框文本字符"/>
    <w:basedOn w:val="a0"/>
    <w:link w:val="ab"/>
    <w:uiPriority w:val="99"/>
    <w:semiHidden/>
    <w:rPr>
      <w:rFonts w:ascii="宋体" w:eastAsia="宋体" w:hAnsi="Times New Roman" w:cs="Times New Roman"/>
      <w:sz w:val="18"/>
      <w:szCs w:val="18"/>
    </w:rPr>
  </w:style>
  <w:style w:type="character" w:customStyle="1" w:styleId="160">
    <w:name w:val="16"/>
    <w:basedOn w:val="a0"/>
    <w:rPr>
      <w:rFonts w:ascii="宋体" w:eastAsia="宋体" w:hAnsi="Courier New" w:cs="Times New Roman" w:hint="eastAsia"/>
      <w:sz w:val="24"/>
      <w:szCs w:val="24"/>
    </w:rPr>
  </w:style>
  <w:style w:type="paragraph" w:customStyle="1" w:styleId="17">
    <w:name w:val="无间隔1"/>
    <w:uiPriority w:val="1"/>
    <w:qFormat/>
    <w:pPr>
      <w:widowControl w:val="0"/>
      <w:jc w:val="both"/>
    </w:pPr>
    <w:rPr>
      <w:rFonts w:ascii="Times New Roman" w:eastAsia="宋体" w:hAnsi="Times New Roman"/>
      <w:kern w:val="2"/>
      <w:sz w:val="21"/>
      <w:szCs w:val="24"/>
    </w:rPr>
  </w:style>
  <w:style w:type="character" w:customStyle="1" w:styleId="xuhao">
    <w:name w:val="xuhao"/>
    <w:basedOn w:val="a0"/>
  </w:style>
  <w:style w:type="character" w:customStyle="1" w:styleId="neirong">
    <w:name w:val="neirong"/>
    <w:basedOn w:val="a0"/>
  </w:style>
  <w:style w:type="character" w:customStyle="1" w:styleId="a5">
    <w:name w:val="批注主题字符"/>
    <w:basedOn w:val="a6"/>
    <w:link w:val="a3"/>
    <w:uiPriority w:val="99"/>
    <w:semiHidden/>
    <w:rPr>
      <w:rFonts w:ascii="Times New Roman" w:eastAsia="宋体" w:hAnsi="Times New Roman" w:cs="Times New Roman"/>
      <w:b/>
      <w:bCs/>
      <w:sz w:val="21"/>
    </w:rPr>
  </w:style>
  <w:style w:type="paragraph" w:customStyle="1" w:styleId="aff0">
    <w:name w:val="讲义正文"/>
    <w:qFormat/>
    <w:pPr>
      <w:ind w:firstLineChars="200" w:firstLine="200"/>
    </w:pPr>
    <w:rPr>
      <w:rFonts w:ascii="宋体" w:eastAsia="宋体" w:hAnsi="宋体" w:cstheme="minorBidi"/>
      <w:kern w:val="2"/>
      <w:sz w:val="21"/>
      <w:szCs w:val="21"/>
    </w:rPr>
  </w:style>
  <w:style w:type="paragraph" w:customStyle="1" w:styleId="18">
    <w:name w:val="正文1"/>
    <w:pPr>
      <w:jc w:val="both"/>
    </w:pPr>
    <w:rPr>
      <w:rFonts w:eastAsia="宋体"/>
      <w:kern w:val="2"/>
      <w:sz w:val="21"/>
      <w:szCs w:val="21"/>
    </w:rPr>
  </w:style>
  <w:style w:type="character" w:customStyle="1" w:styleId="150">
    <w:name w:val="15"/>
    <w:basedOn w:val="a0"/>
    <w:rPr>
      <w:rFonts w:ascii="宋体" w:eastAsia="宋体" w:hAnsi="Courier New" w:hint="eastAsia"/>
      <w:sz w:val="18"/>
      <w:szCs w:val="18"/>
    </w:rPr>
  </w:style>
  <w:style w:type="paragraph" w:customStyle="1" w:styleId="msolistparagraph0">
    <w:name w:val="msolistparagraph"/>
    <w:basedOn w:val="a"/>
    <w:pPr>
      <w:ind w:firstLineChars="200" w:firstLine="420"/>
    </w:pPr>
    <w:rPr>
      <w:rFonts w:ascii="DengXian" w:eastAsia="DengXian" w:hAnsi="DengXian"/>
      <w:sz w:val="24"/>
    </w:rPr>
  </w:style>
  <w:style w:type="character" w:customStyle="1" w:styleId="apple-converted-space">
    <w:name w:val="apple-converted-space"/>
    <w:basedOn w:val="a0"/>
  </w:style>
  <w:style w:type="character" w:customStyle="1" w:styleId="delitem">
    <w:name w:val="delitem"/>
    <w:basedOn w:val="a0"/>
  </w:style>
  <w:style w:type="paragraph" w:customStyle="1" w:styleId="tgt">
    <w:name w:val="_tgt"/>
    <w:basedOn w:val="a"/>
    <w:pPr>
      <w:widowControl/>
      <w:spacing w:beforeAutospacing="1" w:afterAutospacing="1"/>
      <w:jc w:val="left"/>
    </w:pPr>
    <w:rPr>
      <w:rFonts w:ascii="宋体" w:hAnsi="宋体" w:hint="eastAsia"/>
      <w:kern w:val="0"/>
      <w:sz w:val="24"/>
    </w:rPr>
  </w:style>
  <w:style w:type="paragraph" w:customStyle="1" w:styleId="p1">
    <w:name w:val="p1"/>
    <w:basedOn w:val="a"/>
    <w:pPr>
      <w:spacing w:line="380" w:lineRule="atLeast"/>
      <w:jc w:val="left"/>
    </w:pPr>
    <w:rPr>
      <w:rFonts w:ascii="Helvetica Neue" w:eastAsia="Helvetica Neue" w:hAnsi="Helvetica Neue"/>
      <w:kern w:val="0"/>
      <w:sz w:val="26"/>
      <w:szCs w:val="26"/>
    </w:rPr>
  </w:style>
  <w:style w:type="character" w:customStyle="1" w:styleId="1Char">
    <w:name w:val="中文脚注1 Char"/>
    <w:link w:val="15"/>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3975</Words>
  <Characters>22662</Characters>
  <Application>Microsoft Macintosh Word</Application>
  <DocSecurity>0</DocSecurity>
  <Lines>188</Lines>
  <Paragraphs>53</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982463337@qq.com</dc:creator>
  <cp:lastModifiedBy>982463337@qq.com</cp:lastModifiedBy>
  <cp:revision>10</cp:revision>
  <cp:lastPrinted>2019-04-13T05:23:00Z</cp:lastPrinted>
  <dcterms:created xsi:type="dcterms:W3CDTF">2019-04-30T06:37:00Z</dcterms:created>
  <dcterms:modified xsi:type="dcterms:W3CDTF">2019-04-29T22:43:00Z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