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202</w:t>
      </w: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3</w:t>
      </w:r>
      <w:r>
        <w:rPr>
          <w:rFonts w:hint="eastAsia" w:asciiTheme="minorEastAsia" w:hAnsiTheme="minorEastAsia"/>
          <w:b/>
          <w:sz w:val="30"/>
          <w:szCs w:val="30"/>
        </w:rPr>
        <w:t>年在学研究生国家公派项目学生材料报送说明</w:t>
      </w:r>
    </w:p>
    <w:p>
      <w:pPr>
        <w:jc w:val="center"/>
        <w:rPr>
          <w:rFonts w:asciiTheme="minorEastAsia" w:hAnsiTheme="minorEastAsia"/>
          <w:b/>
          <w:sz w:val="30"/>
          <w:szCs w:val="30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学生书面申请材料请按如下清单顺序整理上报：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（一）《南开大学202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/>
          <w:sz w:val="28"/>
          <w:szCs w:val="28"/>
        </w:rPr>
        <w:t>年在学研究生公派项目申请表》</w:t>
      </w:r>
    </w:p>
    <w:p>
      <w:pPr>
        <w:ind w:firstLine="281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*（二）</w:t>
      </w:r>
      <w:r>
        <w:rPr>
          <w:rFonts w:hint="eastAsia" w:asciiTheme="minorEastAsia" w:hAnsiTheme="minorEastAsia"/>
          <w:sz w:val="28"/>
          <w:szCs w:val="28"/>
        </w:rPr>
        <w:t>校内专家评审意见表（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联合培养博士研究生</w:t>
      </w:r>
      <w:r>
        <w:rPr>
          <w:rFonts w:hint="eastAsia" w:asciiTheme="minorEastAsia" w:hAnsiTheme="minorEastAsia"/>
          <w:sz w:val="28"/>
          <w:szCs w:val="28"/>
        </w:rPr>
        <w:t>申请人需提交）</w:t>
      </w:r>
    </w:p>
    <w:p>
      <w:pPr>
        <w:ind w:firstLine="28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（三）国内导师推荐信（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攻读博士学位研究生和联合培养博士研究生均需提交，另需提供电子版一份）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（四）有效身份证复印件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（五）邀请信/入学通知书复印件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（六）成绩单复印件（自本科阶段起）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（七）最高学历/学位证书复印件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（八）推迟毕业证明（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博士三、四年级申请联合培养</w:t>
      </w:r>
      <w:r>
        <w:rPr>
          <w:rFonts w:hint="eastAsia" w:asciiTheme="minorEastAsia" w:hAnsiTheme="minorEastAsia"/>
          <w:sz w:val="28"/>
          <w:szCs w:val="28"/>
        </w:rPr>
        <w:t>需要提交，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另需提供电子版一份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（九）外语水平证明复印件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（十）学习计划（外文）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（十一）主要科研成果（清单及摘要）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（十二）国外导师简历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*（十三）国外合作大学增补名单（仅需电子版）</w:t>
      </w:r>
    </w:p>
    <w:p>
      <w:pPr>
        <w:ind w:left="705" w:leftChars="5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 1.《校内专家评审意见表》由学院组织评审专家组完成并将结果直接报送至研究生院培养办，详见</w:t>
      </w:r>
      <w:r>
        <w:rPr>
          <w:rFonts w:hint="eastAsia" w:asciiTheme="minorEastAsia" w:hAnsiTheme="minorEastAsia"/>
          <w:b/>
          <w:sz w:val="24"/>
          <w:szCs w:val="24"/>
        </w:rPr>
        <w:t>附件4</w:t>
      </w:r>
      <w:r>
        <w:rPr>
          <w:rFonts w:hint="eastAsia" w:asciiTheme="minorEastAsia" w:hAnsiTheme="minorEastAsia"/>
          <w:sz w:val="24"/>
          <w:szCs w:val="24"/>
        </w:rPr>
        <w:t xml:space="preserve">。 </w:t>
      </w:r>
    </w:p>
    <w:p>
      <w:pPr>
        <w:ind w:left="705" w:leftChars="5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2.如推荐人所申请国外高校不在《南开大学202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年开展合作国外大学名单》中，学院需提交该项材料，应同时附上国外大学介绍、合作情况等材料一份（电子版）。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二、材料装订整理要求：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（一）所有学生书面材料一律使用A4复印纸打印或复印；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（二）书面材料须一式一份，</w:t>
      </w: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提交材料不全者，不予受理；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（三）所有材料应</w:t>
      </w:r>
      <w:r>
        <w:rPr>
          <w:rFonts w:hint="eastAsia" w:cs="Times New Roman" w:asciiTheme="minorEastAsia" w:hAnsiTheme="minorEastAsia"/>
          <w:b/>
          <w:bCs/>
          <w:color w:val="000000"/>
          <w:sz w:val="28"/>
          <w:szCs w:val="28"/>
        </w:rPr>
        <w:t>自行备份</w:t>
      </w: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，以备后续网上申请提交电子材料时使用；</w:t>
      </w:r>
    </w:p>
    <w:p>
      <w:pPr>
        <w:rPr>
          <w:rFonts w:cs="Times New Roman" w:asciiTheme="minorEastAsia" w:hAnsiTheme="minorEastAsia"/>
          <w:bCs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（四）所有材料提交后不予退还；</w:t>
      </w:r>
    </w:p>
    <w:p>
      <w:pPr>
        <w:rPr>
          <w:rFonts w:cs="Times New Roman" w:asciiTheme="minorEastAsia" w:hAnsiTheme="minorEastAsia"/>
          <w:bCs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（五）材料须按以上顺序排列，</w:t>
      </w:r>
      <w:r>
        <w:rPr>
          <w:rFonts w:hint="eastAsia" w:cs="Times New Roman" w:asciiTheme="minorEastAsia" w:hAnsiTheme="minorEastAsia"/>
          <w:kern w:val="0"/>
          <w:sz w:val="28"/>
          <w:szCs w:val="28"/>
        </w:rPr>
        <w:t>用长尾夹夹好，不要用订书机装订；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（六）请不要将邀请函/入学通知原件放入申请材料；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（七）请不要在书面申请材料以外额外添加塑料封皮或信封。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numPr>
          <w:ilvl w:val="0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材料报送时间及说明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bookmarkStart w:id="0" w:name="OLE_LINK2"/>
      <w:bookmarkStart w:id="1" w:name="OLE_LINK1"/>
      <w:r>
        <w:rPr>
          <w:rFonts w:hint="eastAsia" w:asciiTheme="minorEastAsia" w:hAnsiTheme="minorEastAsia"/>
          <w:sz w:val="28"/>
          <w:szCs w:val="28"/>
        </w:rPr>
        <w:t>请各院于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月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  <w:lang w:val="en-US" w:eastAsia="zh-CN"/>
        </w:rPr>
        <w:t>28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日上午10点前</w:t>
      </w:r>
      <w:r>
        <w:rPr>
          <w:rFonts w:hint="eastAsia" w:asciiTheme="minorEastAsia" w:hAnsiTheme="minorEastAsia"/>
          <w:sz w:val="28"/>
          <w:szCs w:val="28"/>
        </w:rPr>
        <w:t>将</w:t>
      </w:r>
      <w:r>
        <w:rPr>
          <w:rFonts w:hint="eastAsia" w:asciiTheme="minorEastAsia" w:hAnsiTheme="minorEastAsia"/>
          <w:b/>
          <w:sz w:val="28"/>
          <w:szCs w:val="28"/>
        </w:rPr>
        <w:t>攻读博士学位研究生</w:t>
      </w:r>
      <w:r>
        <w:rPr>
          <w:rFonts w:hint="eastAsia" w:asciiTheme="minorEastAsia" w:hAnsiTheme="minorEastAsia"/>
          <w:sz w:val="28"/>
          <w:szCs w:val="28"/>
        </w:rPr>
        <w:t>的如下材料八里台校区报送至办公楼209室；津南校区报送至综合业务楼西楼314室。</w:t>
      </w:r>
      <w:r>
        <w:rPr>
          <w:rFonts w:hint="eastAsia" w:asciiTheme="minorEastAsia" w:hAnsiTheme="minorEastAsia"/>
          <w:b/>
          <w:sz w:val="28"/>
          <w:szCs w:val="28"/>
        </w:rPr>
        <w:t>联合培养博士研究生</w:t>
      </w:r>
      <w:r>
        <w:rPr>
          <w:rFonts w:hint="eastAsia" w:asciiTheme="minorEastAsia" w:hAnsiTheme="minorEastAsia"/>
          <w:sz w:val="28"/>
          <w:szCs w:val="28"/>
        </w:rPr>
        <w:t>的材料于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4月21日上午10点前</w:t>
      </w:r>
      <w:r>
        <w:rPr>
          <w:rFonts w:hint="eastAsia" w:asciiTheme="minorEastAsia" w:hAnsiTheme="minorEastAsia"/>
          <w:sz w:val="28"/>
          <w:szCs w:val="28"/>
        </w:rPr>
        <w:t>完成提交。（联系人：李嫦娟，电话23502033,85858024）</w:t>
      </w:r>
    </w:p>
    <w:bookmarkEnd w:id="0"/>
    <w:bookmarkEnd w:id="1"/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（一）按上述要求整理好的所有推荐学生纸质申请材料；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（二）各院推荐学生汇总表（见</w:t>
      </w:r>
      <w:r>
        <w:rPr>
          <w:rFonts w:hint="eastAsia" w:asciiTheme="minorEastAsia" w:hAnsiTheme="minorEastAsia"/>
          <w:b/>
          <w:sz w:val="28"/>
          <w:szCs w:val="28"/>
        </w:rPr>
        <w:t>附件7</w:t>
      </w:r>
      <w:r>
        <w:rPr>
          <w:rFonts w:hint="eastAsia" w:asciiTheme="minorEastAsia" w:hAnsiTheme="minorEastAsia"/>
          <w:sz w:val="28"/>
          <w:szCs w:val="28"/>
        </w:rPr>
        <w:t>）纸质版（学院盖章），电子版同时发送至lichangjuan@nankai.edu.cn。各院对推荐的</w:t>
      </w:r>
      <w:r>
        <w:rPr>
          <w:rFonts w:hint="eastAsia" w:asciiTheme="minorEastAsia" w:hAnsiTheme="minorEastAsia"/>
          <w:b/>
          <w:sz w:val="28"/>
          <w:szCs w:val="28"/>
        </w:rPr>
        <w:t>联合培养博士生进行排序上报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ind w:firstLine="700" w:firstLineChars="250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ind w:left="980" w:hanging="980" w:hangingChars="35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研究生院</w:t>
      </w:r>
    </w:p>
    <w:p>
      <w:pPr>
        <w:ind w:left="980" w:hanging="980" w:hangingChars="350"/>
        <w:jc w:val="right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2023年2月13日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865706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6E6B02"/>
    <w:multiLevelType w:val="multilevel"/>
    <w:tmpl w:val="326E6B0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5E9DC3"/>
    <w:multiLevelType w:val="singleLevel"/>
    <w:tmpl w:val="5A5E9DC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k4ZjNkNzQzNDAzNzA0ZDk5YTFiZjRhMzAzMzQ4M2YifQ=="/>
  </w:docVars>
  <w:rsids>
    <w:rsidRoot w:val="00505166"/>
    <w:rsid w:val="0000049E"/>
    <w:rsid w:val="000400B6"/>
    <w:rsid w:val="00061102"/>
    <w:rsid w:val="000A25DC"/>
    <w:rsid w:val="000C071E"/>
    <w:rsid w:val="001018E3"/>
    <w:rsid w:val="001103F4"/>
    <w:rsid w:val="00111B82"/>
    <w:rsid w:val="00136A4D"/>
    <w:rsid w:val="001533D9"/>
    <w:rsid w:val="00163308"/>
    <w:rsid w:val="00194C10"/>
    <w:rsid w:val="001A5572"/>
    <w:rsid w:val="001C05C4"/>
    <w:rsid w:val="002067E9"/>
    <w:rsid w:val="002119CD"/>
    <w:rsid w:val="0021359B"/>
    <w:rsid w:val="00277781"/>
    <w:rsid w:val="002863FF"/>
    <w:rsid w:val="00295FB9"/>
    <w:rsid w:val="002E42C0"/>
    <w:rsid w:val="00305AB7"/>
    <w:rsid w:val="00310CBE"/>
    <w:rsid w:val="00357BEA"/>
    <w:rsid w:val="00357C26"/>
    <w:rsid w:val="003601F3"/>
    <w:rsid w:val="0036557F"/>
    <w:rsid w:val="00366B72"/>
    <w:rsid w:val="0039731E"/>
    <w:rsid w:val="003B0C9E"/>
    <w:rsid w:val="003F4560"/>
    <w:rsid w:val="003F6771"/>
    <w:rsid w:val="00401E43"/>
    <w:rsid w:val="00410E0A"/>
    <w:rsid w:val="0041445D"/>
    <w:rsid w:val="00424BED"/>
    <w:rsid w:val="00434982"/>
    <w:rsid w:val="00441492"/>
    <w:rsid w:val="00471AA8"/>
    <w:rsid w:val="004910A9"/>
    <w:rsid w:val="004930CC"/>
    <w:rsid w:val="004E409E"/>
    <w:rsid w:val="004F7042"/>
    <w:rsid w:val="00505166"/>
    <w:rsid w:val="00531FCF"/>
    <w:rsid w:val="005327E1"/>
    <w:rsid w:val="005457B1"/>
    <w:rsid w:val="00552743"/>
    <w:rsid w:val="00590B09"/>
    <w:rsid w:val="005916FF"/>
    <w:rsid w:val="005B292A"/>
    <w:rsid w:val="0060544B"/>
    <w:rsid w:val="00692D43"/>
    <w:rsid w:val="006A60EB"/>
    <w:rsid w:val="006B079E"/>
    <w:rsid w:val="006C1B5B"/>
    <w:rsid w:val="006C54F5"/>
    <w:rsid w:val="006C68C8"/>
    <w:rsid w:val="006D6A9C"/>
    <w:rsid w:val="006D7CD0"/>
    <w:rsid w:val="00701B57"/>
    <w:rsid w:val="00734DBB"/>
    <w:rsid w:val="007421A8"/>
    <w:rsid w:val="00756759"/>
    <w:rsid w:val="00763A13"/>
    <w:rsid w:val="007D15A1"/>
    <w:rsid w:val="007D43C0"/>
    <w:rsid w:val="007D58E0"/>
    <w:rsid w:val="007F4858"/>
    <w:rsid w:val="00827045"/>
    <w:rsid w:val="00830329"/>
    <w:rsid w:val="00844A11"/>
    <w:rsid w:val="00870982"/>
    <w:rsid w:val="008A58FB"/>
    <w:rsid w:val="008B7099"/>
    <w:rsid w:val="009153B3"/>
    <w:rsid w:val="009227E0"/>
    <w:rsid w:val="0093178E"/>
    <w:rsid w:val="00934B70"/>
    <w:rsid w:val="00983026"/>
    <w:rsid w:val="00994144"/>
    <w:rsid w:val="009A55EA"/>
    <w:rsid w:val="009C0A79"/>
    <w:rsid w:val="009D160D"/>
    <w:rsid w:val="009E37AA"/>
    <w:rsid w:val="00A02E3C"/>
    <w:rsid w:val="00A048A3"/>
    <w:rsid w:val="00A1739C"/>
    <w:rsid w:val="00A26C04"/>
    <w:rsid w:val="00A325D9"/>
    <w:rsid w:val="00A335A6"/>
    <w:rsid w:val="00A60781"/>
    <w:rsid w:val="00A66A34"/>
    <w:rsid w:val="00A729B2"/>
    <w:rsid w:val="00A86DED"/>
    <w:rsid w:val="00A94CE7"/>
    <w:rsid w:val="00A9514E"/>
    <w:rsid w:val="00A97D42"/>
    <w:rsid w:val="00AB0C8E"/>
    <w:rsid w:val="00AE07C0"/>
    <w:rsid w:val="00AE2D10"/>
    <w:rsid w:val="00B0411F"/>
    <w:rsid w:val="00B04DC8"/>
    <w:rsid w:val="00B222E5"/>
    <w:rsid w:val="00B258D9"/>
    <w:rsid w:val="00B40DAD"/>
    <w:rsid w:val="00B6635E"/>
    <w:rsid w:val="00B81B5F"/>
    <w:rsid w:val="00B85237"/>
    <w:rsid w:val="00BA79EA"/>
    <w:rsid w:val="00BB2594"/>
    <w:rsid w:val="00BB3989"/>
    <w:rsid w:val="00BB772F"/>
    <w:rsid w:val="00BC2E3C"/>
    <w:rsid w:val="00BE04DA"/>
    <w:rsid w:val="00BE1895"/>
    <w:rsid w:val="00BF0FBF"/>
    <w:rsid w:val="00C66B7E"/>
    <w:rsid w:val="00C96523"/>
    <w:rsid w:val="00CA50BB"/>
    <w:rsid w:val="00CB3CCD"/>
    <w:rsid w:val="00CD417E"/>
    <w:rsid w:val="00CD5D4C"/>
    <w:rsid w:val="00CF1ED7"/>
    <w:rsid w:val="00D328EF"/>
    <w:rsid w:val="00D3439A"/>
    <w:rsid w:val="00D468EB"/>
    <w:rsid w:val="00D474AB"/>
    <w:rsid w:val="00D60878"/>
    <w:rsid w:val="00D63A58"/>
    <w:rsid w:val="00D725A3"/>
    <w:rsid w:val="00D8737E"/>
    <w:rsid w:val="00D956F3"/>
    <w:rsid w:val="00DD0C5B"/>
    <w:rsid w:val="00DE5D02"/>
    <w:rsid w:val="00DF370D"/>
    <w:rsid w:val="00E00B2F"/>
    <w:rsid w:val="00E162EC"/>
    <w:rsid w:val="00E26F13"/>
    <w:rsid w:val="00E5461C"/>
    <w:rsid w:val="00E549D1"/>
    <w:rsid w:val="00EA26F1"/>
    <w:rsid w:val="00EA7A53"/>
    <w:rsid w:val="00EE0822"/>
    <w:rsid w:val="00EF6F69"/>
    <w:rsid w:val="00F004E7"/>
    <w:rsid w:val="00F01037"/>
    <w:rsid w:val="00F24AA2"/>
    <w:rsid w:val="00F518B8"/>
    <w:rsid w:val="00F557A3"/>
    <w:rsid w:val="00F80E94"/>
    <w:rsid w:val="00F908BF"/>
    <w:rsid w:val="1DB57152"/>
    <w:rsid w:val="42360FFD"/>
    <w:rsid w:val="524855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NKU</Company>
  <Pages>2</Pages>
  <Words>818</Words>
  <Characters>882</Characters>
  <Lines>7</Lines>
  <Paragraphs>1</Paragraphs>
  <TotalTime>643</TotalTime>
  <ScaleCrop>false</ScaleCrop>
  <LinksUpToDate>false</LinksUpToDate>
  <CharactersWithSpaces>954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2013-02-22T03:22:00Z</dcterms:created>
  <dc:creator>ZHANG XIAN</dc:creator>
  <cp:lastModifiedBy>licj</cp:lastModifiedBy>
  <dcterms:modified xsi:type="dcterms:W3CDTF">2023-02-13T01:14:05Z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D1DD39211B6044FBB3389184E3032E8F</vt:lpwstr>
  </property>
</Properties>
</file>